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A23FF" w14:textId="3DF32E6D" w:rsidR="00F92889" w:rsidRPr="00DD6A1F" w:rsidRDefault="00F92889" w:rsidP="00DD6A1F">
      <w:pPr>
        <w:spacing w:after="0" w:line="360" w:lineRule="auto"/>
        <w:ind w:firstLine="709"/>
        <w:jc w:val="right"/>
        <w:rPr>
          <w:b/>
          <w:bCs/>
          <w:lang w:val="en-US"/>
        </w:rPr>
      </w:pPr>
      <w:bookmarkStart w:id="0" w:name="_GoBack"/>
      <w:bookmarkEnd w:id="0"/>
      <w:r w:rsidRPr="00DD6A1F">
        <w:rPr>
          <w:b/>
          <w:bCs/>
          <w:lang w:val="en-US"/>
        </w:rPr>
        <w:t>ՆԱԽԱԳԻԾ</w:t>
      </w:r>
    </w:p>
    <w:p w14:paraId="6407A577" w14:textId="1035DA08" w:rsidR="006871D9" w:rsidRPr="00DD6A1F" w:rsidRDefault="006871D9" w:rsidP="00DD6A1F">
      <w:pPr>
        <w:spacing w:after="0" w:line="360" w:lineRule="auto"/>
        <w:ind w:firstLine="709"/>
        <w:jc w:val="center"/>
        <w:rPr>
          <w:lang w:val="en-US"/>
        </w:rPr>
      </w:pPr>
      <w:r w:rsidRPr="00DD6A1F">
        <w:rPr>
          <w:b/>
          <w:bCs/>
          <w:lang w:val="en-US"/>
        </w:rPr>
        <w:t>ՀԱՅԱՍՏԱՆԻ ՀԱՆՐԱՊԵՏՈՒԹՅԱՆ</w:t>
      </w:r>
    </w:p>
    <w:p w14:paraId="1463A94A" w14:textId="77777777" w:rsidR="006871D9" w:rsidRPr="00DD6A1F" w:rsidRDefault="006871D9" w:rsidP="00DD6A1F">
      <w:pPr>
        <w:spacing w:after="0" w:line="360" w:lineRule="auto"/>
        <w:ind w:firstLine="709"/>
        <w:jc w:val="center"/>
        <w:rPr>
          <w:b/>
          <w:bCs/>
          <w:lang w:val="en-US"/>
        </w:rPr>
      </w:pPr>
      <w:r w:rsidRPr="00DD6A1F">
        <w:rPr>
          <w:b/>
          <w:bCs/>
          <w:lang w:val="en-US"/>
        </w:rPr>
        <w:t>Օ Ր Ե Ն Ք Ը</w:t>
      </w:r>
    </w:p>
    <w:p w14:paraId="768FBD13" w14:textId="77777777" w:rsidR="006871D9" w:rsidRPr="00DD6A1F" w:rsidRDefault="006871D9" w:rsidP="00DD6A1F">
      <w:pPr>
        <w:spacing w:after="0" w:line="360" w:lineRule="auto"/>
        <w:ind w:firstLine="709"/>
        <w:jc w:val="right"/>
        <w:rPr>
          <w:lang w:val="en-US"/>
        </w:rPr>
      </w:pPr>
    </w:p>
    <w:p w14:paraId="6DADF4E4" w14:textId="79BFA112" w:rsidR="006871D9" w:rsidRPr="00DD6A1F" w:rsidRDefault="00A45843" w:rsidP="00DD6A1F">
      <w:pPr>
        <w:spacing w:after="0" w:line="360" w:lineRule="auto"/>
        <w:jc w:val="center"/>
        <w:rPr>
          <w:lang w:val="en-US"/>
        </w:rPr>
      </w:pPr>
      <w:r w:rsidRPr="00DD6A1F">
        <w:rPr>
          <w:b/>
          <w:bCs/>
          <w:lang w:val="hy-AM"/>
        </w:rPr>
        <w:t>«</w:t>
      </w:r>
      <w:r w:rsidR="007A70B7" w:rsidRPr="00DD6A1F">
        <w:rPr>
          <w:b/>
          <w:bCs/>
          <w:lang w:val="hy-AM"/>
        </w:rPr>
        <w:t>ԵՐԵՎԱՆ ՔԱՂԱՔՈՒՄ ՏԵՂԱԿԱՆ ԻՆՔՆԱԿԱՌԱՎԱՐՄԱՆ ՄԱՍԻՆ» ՕՐԵՆՔՈՒՄ ՓՈՓՈԽՈՒԹՅՈՒՆ ԵՎ ԼՐԱՑՈՒՄ</w:t>
      </w:r>
      <w:r w:rsidRPr="00DD6A1F">
        <w:rPr>
          <w:b/>
          <w:bCs/>
          <w:lang w:val="hy-AM"/>
        </w:rPr>
        <w:t>ՆԵՐ</w:t>
      </w:r>
      <w:r w:rsidR="007A70B7" w:rsidRPr="00DD6A1F">
        <w:rPr>
          <w:b/>
          <w:bCs/>
          <w:lang w:val="hy-AM"/>
        </w:rPr>
        <w:t xml:space="preserve"> ԿԱՏԱՐԵԼՈՒ ՄԱՍԻՆ</w:t>
      </w:r>
    </w:p>
    <w:p w14:paraId="34BD8841" w14:textId="77777777" w:rsidR="00F12C76" w:rsidRPr="00DD6A1F" w:rsidRDefault="00F12C76" w:rsidP="00DD6A1F">
      <w:pPr>
        <w:spacing w:after="0" w:line="360" w:lineRule="auto"/>
        <w:ind w:firstLine="709"/>
        <w:jc w:val="both"/>
        <w:rPr>
          <w:lang w:val="en-US"/>
        </w:rPr>
      </w:pPr>
    </w:p>
    <w:p w14:paraId="3DD50D2F" w14:textId="4722923B" w:rsidR="00144927" w:rsidRPr="00DD6A1F" w:rsidRDefault="00F92889" w:rsidP="00DD6A1F">
      <w:pPr>
        <w:shd w:val="clear" w:color="auto" w:fill="FFFFFF"/>
        <w:spacing w:after="0" w:line="360" w:lineRule="auto"/>
        <w:ind w:firstLine="375"/>
        <w:jc w:val="both"/>
        <w:rPr>
          <w:lang w:val="hy-AM"/>
        </w:rPr>
      </w:pPr>
      <w:r w:rsidRPr="00DD6A1F">
        <w:rPr>
          <w:rFonts w:eastAsia="Times New Roman" w:cs="Times New Roman"/>
          <w:b/>
          <w:bCs/>
          <w:color w:val="000000"/>
          <w:szCs w:val="24"/>
          <w:lang w:eastAsia="hy-AM"/>
        </w:rPr>
        <w:t>Հոդված</w:t>
      </w:r>
      <w:r w:rsidRPr="00DD6A1F">
        <w:rPr>
          <w:rFonts w:ascii="Calibri" w:eastAsia="Times New Roman" w:hAnsi="Calibri" w:cs="Calibri"/>
          <w:b/>
          <w:bCs/>
          <w:color w:val="000000"/>
          <w:szCs w:val="24"/>
          <w:lang w:val="en-US" w:eastAsia="hy-AM"/>
        </w:rPr>
        <w:t> </w:t>
      </w:r>
      <w:r w:rsidRPr="00DD6A1F">
        <w:rPr>
          <w:rFonts w:eastAsia="Times New Roman" w:cs="Times New Roman"/>
          <w:b/>
          <w:bCs/>
          <w:color w:val="000000"/>
          <w:szCs w:val="24"/>
          <w:lang w:val="en-US" w:eastAsia="hy-AM"/>
        </w:rPr>
        <w:t>1.</w:t>
      </w:r>
      <w:r w:rsidRPr="00DD6A1F">
        <w:rPr>
          <w:rFonts w:ascii="Calibri" w:eastAsia="Times New Roman" w:hAnsi="Calibri" w:cs="Calibri"/>
          <w:color w:val="000000"/>
          <w:szCs w:val="24"/>
          <w:lang w:val="en-US" w:eastAsia="hy-AM"/>
        </w:rPr>
        <w:t> </w:t>
      </w:r>
      <w:r w:rsidRPr="00DD6A1F">
        <w:rPr>
          <w:rFonts w:eastAsia="Times New Roman" w:cs="Times New Roman"/>
          <w:color w:val="000000"/>
          <w:szCs w:val="24"/>
          <w:lang w:val="en-US" w:eastAsia="hy-AM"/>
        </w:rPr>
        <w:t>«</w:t>
      </w:r>
      <w:r w:rsidR="0013280F" w:rsidRPr="00DD6A1F">
        <w:rPr>
          <w:rFonts w:eastAsia="Times New Roman" w:cs="Times New Roman"/>
          <w:color w:val="000000"/>
          <w:szCs w:val="24"/>
          <w:lang w:val="hy-AM" w:eastAsia="hy-AM"/>
        </w:rPr>
        <w:t>Երևան քաղաքում տ</w:t>
      </w:r>
      <w:r w:rsidRPr="00DD6A1F">
        <w:rPr>
          <w:rFonts w:eastAsia="Times New Roman" w:cs="Times New Roman"/>
          <w:color w:val="000000"/>
          <w:szCs w:val="24"/>
          <w:lang w:val="hy-AM" w:eastAsia="hy-AM"/>
        </w:rPr>
        <w:t>եղական ինքնակառավարման մասին</w:t>
      </w:r>
      <w:r w:rsidRPr="00DD6A1F">
        <w:rPr>
          <w:rFonts w:eastAsia="Times New Roman" w:cs="Times New Roman"/>
          <w:color w:val="000000"/>
          <w:szCs w:val="24"/>
          <w:lang w:val="en-US" w:eastAsia="hy-AM"/>
        </w:rPr>
        <w:t>»</w:t>
      </w:r>
      <w:r w:rsidR="0013280F" w:rsidRPr="00DD6A1F">
        <w:rPr>
          <w:rFonts w:eastAsia="Times New Roman" w:cs="Times New Roman"/>
          <w:color w:val="000000"/>
          <w:szCs w:val="24"/>
          <w:lang w:val="en-US" w:eastAsia="hy-AM"/>
        </w:rPr>
        <w:t xml:space="preserve"> </w:t>
      </w:r>
      <w:r w:rsidR="00114D39" w:rsidRPr="00DD6A1F">
        <w:rPr>
          <w:rFonts w:eastAsia="Times New Roman" w:cs="Times New Roman"/>
          <w:color w:val="000000"/>
          <w:szCs w:val="24"/>
          <w:lang w:val="en-US" w:eastAsia="hy-AM"/>
        </w:rPr>
        <w:t>20</w:t>
      </w:r>
      <w:r w:rsidR="00144927" w:rsidRPr="00DD6A1F">
        <w:rPr>
          <w:rFonts w:eastAsia="Times New Roman" w:cs="Times New Roman"/>
          <w:color w:val="000000"/>
          <w:szCs w:val="24"/>
          <w:lang w:val="en-US" w:eastAsia="hy-AM"/>
        </w:rPr>
        <w:t>08</w:t>
      </w:r>
      <w:r w:rsidR="00114D39" w:rsidRPr="00DD6A1F">
        <w:rPr>
          <w:rFonts w:eastAsia="Times New Roman" w:cs="Times New Roman"/>
          <w:color w:val="000000"/>
          <w:szCs w:val="24"/>
          <w:lang w:val="en-US" w:eastAsia="hy-AM"/>
        </w:rPr>
        <w:t xml:space="preserve"> </w:t>
      </w:r>
      <w:proofErr w:type="spellStart"/>
      <w:r w:rsidR="00114D39" w:rsidRPr="00DD6A1F">
        <w:rPr>
          <w:rFonts w:eastAsia="Times New Roman" w:cs="Times New Roman"/>
          <w:color w:val="000000"/>
          <w:szCs w:val="24"/>
          <w:lang w:val="en-US" w:eastAsia="hy-AM"/>
        </w:rPr>
        <w:t>թվականի</w:t>
      </w:r>
      <w:proofErr w:type="spellEnd"/>
      <w:r w:rsidR="00114D39" w:rsidRPr="00DD6A1F">
        <w:rPr>
          <w:rFonts w:eastAsia="Times New Roman" w:cs="Times New Roman"/>
          <w:color w:val="000000"/>
          <w:szCs w:val="24"/>
          <w:lang w:val="en-US" w:eastAsia="hy-AM"/>
        </w:rPr>
        <w:t xml:space="preserve"> </w:t>
      </w:r>
      <w:proofErr w:type="spellStart"/>
      <w:r w:rsidR="00144927" w:rsidRPr="00DD6A1F">
        <w:rPr>
          <w:rFonts w:eastAsia="Times New Roman" w:cs="Times New Roman"/>
          <w:color w:val="000000"/>
          <w:szCs w:val="24"/>
          <w:lang w:val="en-US" w:eastAsia="hy-AM"/>
        </w:rPr>
        <w:t>դեկտեմբերի</w:t>
      </w:r>
      <w:proofErr w:type="spellEnd"/>
      <w:r w:rsidR="00144927" w:rsidRPr="00DD6A1F">
        <w:rPr>
          <w:rFonts w:eastAsia="Times New Roman" w:cs="Times New Roman"/>
          <w:color w:val="000000"/>
          <w:szCs w:val="24"/>
          <w:lang w:val="en-US" w:eastAsia="hy-AM"/>
        </w:rPr>
        <w:t xml:space="preserve"> 26</w:t>
      </w:r>
      <w:r w:rsidRPr="00DD6A1F">
        <w:rPr>
          <w:rFonts w:eastAsia="Times New Roman" w:cs="Times New Roman"/>
          <w:color w:val="000000"/>
          <w:szCs w:val="24"/>
          <w:lang w:val="en-US" w:eastAsia="hy-AM"/>
        </w:rPr>
        <w:t xml:space="preserve">-ի </w:t>
      </w:r>
      <w:r w:rsidRPr="00DD6A1F">
        <w:rPr>
          <w:rFonts w:eastAsia="Times New Roman" w:cs="Times New Roman"/>
          <w:color w:val="000000"/>
          <w:szCs w:val="24"/>
          <w:lang w:eastAsia="hy-AM"/>
        </w:rPr>
        <w:t>ՀՕ</w:t>
      </w:r>
      <w:r w:rsidRPr="00DD6A1F">
        <w:rPr>
          <w:rFonts w:eastAsia="Times New Roman" w:cs="Times New Roman"/>
          <w:color w:val="000000"/>
          <w:szCs w:val="24"/>
          <w:lang w:val="en-US" w:eastAsia="hy-AM"/>
        </w:rPr>
        <w:t>-</w:t>
      </w:r>
      <w:r w:rsidR="00144927" w:rsidRPr="00DD6A1F">
        <w:rPr>
          <w:rFonts w:eastAsia="Times New Roman" w:cs="Times New Roman"/>
          <w:color w:val="000000"/>
          <w:szCs w:val="24"/>
          <w:lang w:val="en-US" w:eastAsia="hy-AM"/>
        </w:rPr>
        <w:t>5</w:t>
      </w:r>
      <w:r w:rsidRPr="00DD6A1F">
        <w:rPr>
          <w:rFonts w:eastAsia="Times New Roman" w:cs="Times New Roman"/>
          <w:color w:val="000000"/>
          <w:szCs w:val="24"/>
          <w:lang w:val="en-US" w:eastAsia="hy-AM"/>
        </w:rPr>
        <w:t>-</w:t>
      </w:r>
      <w:r w:rsidRPr="00DD6A1F">
        <w:rPr>
          <w:rFonts w:eastAsia="Times New Roman" w:cs="Times New Roman"/>
          <w:color w:val="000000"/>
          <w:szCs w:val="24"/>
          <w:lang w:eastAsia="hy-AM"/>
        </w:rPr>
        <w:t>Ն</w:t>
      </w:r>
      <w:r w:rsidRPr="00DD6A1F">
        <w:rPr>
          <w:rFonts w:eastAsia="Times New Roman" w:cs="Times New Roman"/>
          <w:color w:val="000000"/>
          <w:szCs w:val="24"/>
          <w:lang w:val="en-US" w:eastAsia="hy-AM"/>
        </w:rPr>
        <w:t xml:space="preserve"> </w:t>
      </w:r>
      <w:r w:rsidRPr="00DD6A1F">
        <w:rPr>
          <w:rFonts w:eastAsia="Times New Roman" w:cs="Times New Roman"/>
          <w:color w:val="000000"/>
          <w:szCs w:val="24"/>
          <w:lang w:eastAsia="hy-AM"/>
        </w:rPr>
        <w:t>օրենք</w:t>
      </w:r>
      <w:r w:rsidR="004546A7" w:rsidRPr="00DD6A1F">
        <w:rPr>
          <w:rFonts w:eastAsia="Times New Roman" w:cs="Times New Roman"/>
          <w:color w:val="000000"/>
          <w:szCs w:val="24"/>
          <w:lang w:val="hy-AM" w:eastAsia="hy-AM"/>
        </w:rPr>
        <w:t>ի</w:t>
      </w:r>
      <w:r w:rsidRPr="00DD6A1F">
        <w:rPr>
          <w:rFonts w:eastAsia="Times New Roman" w:cs="Times New Roman"/>
          <w:color w:val="000000"/>
          <w:szCs w:val="24"/>
          <w:lang w:val="en-US" w:eastAsia="hy-AM"/>
        </w:rPr>
        <w:t xml:space="preserve"> </w:t>
      </w:r>
      <w:r w:rsidR="005F60C9" w:rsidRPr="00DD6A1F">
        <w:rPr>
          <w:rFonts w:eastAsia="Times New Roman" w:cs="Times New Roman"/>
          <w:color w:val="000000"/>
          <w:szCs w:val="24"/>
          <w:lang w:val="en-US" w:eastAsia="hy-AM"/>
        </w:rPr>
        <w:t>(</w:t>
      </w:r>
      <w:r w:rsidR="005F60C9" w:rsidRPr="00DD6A1F">
        <w:rPr>
          <w:rFonts w:eastAsia="Times New Roman" w:cs="Times New Roman"/>
          <w:color w:val="000000"/>
          <w:szCs w:val="24"/>
          <w:lang w:eastAsia="hy-AM"/>
        </w:rPr>
        <w:t>այսուհետ՝</w:t>
      </w:r>
      <w:r w:rsidR="005F60C9" w:rsidRPr="00DD6A1F">
        <w:rPr>
          <w:rFonts w:eastAsia="Times New Roman" w:cs="Times New Roman"/>
          <w:color w:val="000000"/>
          <w:szCs w:val="24"/>
          <w:lang w:val="en-US" w:eastAsia="hy-AM"/>
        </w:rPr>
        <w:t xml:space="preserve"> </w:t>
      </w:r>
      <w:r w:rsidR="005F60C9" w:rsidRPr="00DD6A1F">
        <w:rPr>
          <w:rFonts w:eastAsia="Times New Roman" w:cs="Times New Roman"/>
          <w:color w:val="000000"/>
          <w:szCs w:val="24"/>
          <w:lang w:eastAsia="hy-AM"/>
        </w:rPr>
        <w:t>Օրենք</w:t>
      </w:r>
      <w:r w:rsidR="005F60C9" w:rsidRPr="00DD6A1F">
        <w:rPr>
          <w:rFonts w:eastAsia="Times New Roman" w:cs="Times New Roman"/>
          <w:color w:val="000000"/>
          <w:szCs w:val="24"/>
          <w:lang w:val="en-US" w:eastAsia="hy-AM"/>
        </w:rPr>
        <w:t>)</w:t>
      </w:r>
      <w:r w:rsidR="00144927" w:rsidRPr="00DD6A1F">
        <w:rPr>
          <w:rFonts w:eastAsia="Times New Roman" w:cs="Times New Roman"/>
          <w:color w:val="000000"/>
          <w:szCs w:val="24"/>
          <w:lang w:val="en-US" w:eastAsia="hy-AM"/>
        </w:rPr>
        <w:t xml:space="preserve"> 1-ին </w:t>
      </w:r>
      <w:proofErr w:type="spellStart"/>
      <w:r w:rsidR="00144927" w:rsidRPr="00DD6A1F">
        <w:rPr>
          <w:rFonts w:eastAsia="Times New Roman" w:cs="Times New Roman"/>
          <w:color w:val="000000"/>
          <w:szCs w:val="24"/>
          <w:lang w:val="en-US" w:eastAsia="hy-AM"/>
        </w:rPr>
        <w:t>հոդվածի</w:t>
      </w:r>
      <w:proofErr w:type="spellEnd"/>
      <w:r w:rsidR="00144927" w:rsidRPr="00DD6A1F">
        <w:rPr>
          <w:rFonts w:eastAsia="Times New Roman" w:cs="Times New Roman"/>
          <w:color w:val="000000"/>
          <w:szCs w:val="24"/>
          <w:lang w:val="en-US" w:eastAsia="hy-AM"/>
        </w:rPr>
        <w:t xml:space="preserve"> 1-ին </w:t>
      </w:r>
      <w:proofErr w:type="spellStart"/>
      <w:r w:rsidR="00144927" w:rsidRPr="00DD6A1F">
        <w:rPr>
          <w:rFonts w:eastAsia="Times New Roman" w:cs="Times New Roman"/>
          <w:color w:val="000000"/>
          <w:szCs w:val="24"/>
          <w:lang w:val="en-US" w:eastAsia="hy-AM"/>
        </w:rPr>
        <w:t>մասը</w:t>
      </w:r>
      <w:proofErr w:type="spellEnd"/>
      <w:r w:rsidR="00144927" w:rsidRPr="00DD6A1F">
        <w:rPr>
          <w:rFonts w:eastAsia="Times New Roman" w:cs="Times New Roman"/>
          <w:color w:val="000000"/>
          <w:szCs w:val="24"/>
          <w:lang w:val="en-US" w:eastAsia="hy-AM"/>
        </w:rPr>
        <w:t xml:space="preserve"> </w:t>
      </w:r>
      <w:r w:rsidR="00144927" w:rsidRPr="00DD6A1F">
        <w:rPr>
          <w:lang w:val="hy-AM"/>
        </w:rPr>
        <w:t>«</w:t>
      </w:r>
      <w:r w:rsidR="00DB648E" w:rsidRPr="00DD6A1F">
        <w:rPr>
          <w:lang w:val="hy-AM"/>
        </w:rPr>
        <w:t>դեպքերը և ընթացակարգը» բառերից հետո լրացնել «, համայնքային պաշտոն և համայնքային ծառայության պաշտոն զբաղեցնող անձանց վարձատրության հետ կապված հարաբերությունները» բառերով:</w:t>
      </w:r>
    </w:p>
    <w:p w14:paraId="7A02D23D" w14:textId="77777777" w:rsidR="00DD6A1F" w:rsidRDefault="00DD6A1F" w:rsidP="00DD6A1F">
      <w:pPr>
        <w:shd w:val="clear" w:color="auto" w:fill="FFFFFF"/>
        <w:spacing w:after="0" w:line="360" w:lineRule="auto"/>
        <w:ind w:firstLine="375"/>
        <w:jc w:val="both"/>
        <w:rPr>
          <w:rFonts w:eastAsia="Times New Roman" w:cs="Times New Roman"/>
          <w:b/>
          <w:bCs/>
          <w:color w:val="000000"/>
          <w:szCs w:val="24"/>
          <w:lang w:val="en-US" w:eastAsia="hy-AM"/>
        </w:rPr>
      </w:pPr>
    </w:p>
    <w:p w14:paraId="4BC0C5EB" w14:textId="3AD69118" w:rsidR="00D210F4" w:rsidRPr="00DD6A1F" w:rsidRDefault="00DB648E" w:rsidP="00DD6A1F">
      <w:pPr>
        <w:shd w:val="clear" w:color="auto" w:fill="FFFFFF"/>
        <w:spacing w:after="0" w:line="360" w:lineRule="auto"/>
        <w:ind w:firstLine="375"/>
        <w:jc w:val="both"/>
        <w:rPr>
          <w:rFonts w:eastAsia="Times New Roman" w:cs="Times New Roman"/>
          <w:color w:val="000000"/>
          <w:szCs w:val="24"/>
          <w:lang w:val="en-US" w:eastAsia="hy-AM"/>
        </w:rPr>
      </w:pPr>
      <w:proofErr w:type="spellStart"/>
      <w:r w:rsidRPr="00DD6A1F">
        <w:rPr>
          <w:rFonts w:eastAsia="Times New Roman" w:cs="Times New Roman"/>
          <w:b/>
          <w:bCs/>
          <w:color w:val="000000"/>
          <w:szCs w:val="24"/>
          <w:lang w:val="en-US" w:eastAsia="hy-AM"/>
        </w:rPr>
        <w:t>Հոդված</w:t>
      </w:r>
      <w:proofErr w:type="spellEnd"/>
      <w:r w:rsidRPr="00DD6A1F">
        <w:rPr>
          <w:rFonts w:eastAsia="Times New Roman" w:cs="Times New Roman"/>
          <w:b/>
          <w:bCs/>
          <w:color w:val="000000"/>
          <w:szCs w:val="24"/>
          <w:lang w:val="en-US" w:eastAsia="hy-AM"/>
        </w:rPr>
        <w:t xml:space="preserve"> 2.</w:t>
      </w:r>
      <w:r w:rsidR="005F60C9" w:rsidRPr="00DD6A1F">
        <w:rPr>
          <w:rFonts w:eastAsia="Times New Roman" w:cs="Times New Roman"/>
          <w:color w:val="000000"/>
          <w:szCs w:val="24"/>
          <w:lang w:val="en-US" w:eastAsia="hy-AM"/>
        </w:rPr>
        <w:t xml:space="preserve"> </w:t>
      </w:r>
      <w:r w:rsidR="000579ED" w:rsidRPr="00DD6A1F">
        <w:rPr>
          <w:rFonts w:eastAsia="Times New Roman" w:cs="Times New Roman"/>
          <w:color w:val="000000"/>
          <w:szCs w:val="24"/>
          <w:lang w:val="en-US" w:eastAsia="hy-AM"/>
        </w:rPr>
        <w:t xml:space="preserve">8-րդ </w:t>
      </w:r>
      <w:proofErr w:type="spellStart"/>
      <w:r w:rsidR="000579ED" w:rsidRPr="00DD6A1F">
        <w:rPr>
          <w:rFonts w:eastAsia="Times New Roman" w:cs="Times New Roman"/>
          <w:color w:val="000000"/>
          <w:szCs w:val="24"/>
          <w:lang w:val="en-US" w:eastAsia="hy-AM"/>
        </w:rPr>
        <w:t>հոդվածի</w:t>
      </w:r>
      <w:proofErr w:type="spellEnd"/>
      <w:r w:rsidR="000579ED" w:rsidRPr="00DD6A1F">
        <w:rPr>
          <w:rFonts w:eastAsia="Times New Roman" w:cs="Times New Roman"/>
          <w:color w:val="000000"/>
          <w:szCs w:val="24"/>
          <w:lang w:val="en-US" w:eastAsia="hy-AM"/>
        </w:rPr>
        <w:t xml:space="preserve"> 1-ին </w:t>
      </w:r>
      <w:proofErr w:type="spellStart"/>
      <w:r w:rsidR="000579ED" w:rsidRPr="00DD6A1F">
        <w:rPr>
          <w:rFonts w:eastAsia="Times New Roman" w:cs="Times New Roman"/>
          <w:color w:val="000000"/>
          <w:szCs w:val="24"/>
          <w:lang w:val="en-US" w:eastAsia="hy-AM"/>
        </w:rPr>
        <w:t>մաս</w:t>
      </w:r>
      <w:r w:rsidR="005840E9" w:rsidRPr="00DD6A1F">
        <w:rPr>
          <w:rFonts w:eastAsia="Times New Roman" w:cs="Times New Roman"/>
          <w:color w:val="000000"/>
          <w:szCs w:val="24"/>
          <w:lang w:val="en-US" w:eastAsia="hy-AM"/>
        </w:rPr>
        <w:t>ի</w:t>
      </w:r>
      <w:proofErr w:type="spellEnd"/>
      <w:r w:rsidR="005840E9" w:rsidRPr="00DD6A1F">
        <w:rPr>
          <w:rFonts w:eastAsia="Times New Roman" w:cs="Times New Roman"/>
          <w:color w:val="000000"/>
          <w:szCs w:val="24"/>
          <w:lang w:val="en-US" w:eastAsia="hy-AM"/>
        </w:rPr>
        <w:t xml:space="preserve"> </w:t>
      </w:r>
      <w:r w:rsidR="006E6688" w:rsidRPr="00DD6A1F">
        <w:rPr>
          <w:rFonts w:eastAsia="Times New Roman" w:cs="Times New Roman"/>
          <w:color w:val="000000"/>
          <w:szCs w:val="24"/>
          <w:lang w:val="en-US" w:eastAsia="hy-AM"/>
        </w:rPr>
        <w:t>5-</w:t>
      </w:r>
      <w:r w:rsidR="006E6688" w:rsidRPr="00DD6A1F">
        <w:rPr>
          <w:rFonts w:eastAsia="Times New Roman" w:cs="Times New Roman"/>
          <w:color w:val="000000"/>
          <w:szCs w:val="24"/>
          <w:lang w:val="hy-AM" w:eastAsia="hy-AM"/>
        </w:rPr>
        <w:t xml:space="preserve">րդ կետի </w:t>
      </w:r>
      <w:r w:rsidR="005840E9" w:rsidRPr="00DD6A1F">
        <w:rPr>
          <w:rFonts w:eastAsia="Times New Roman" w:cs="Times New Roman"/>
          <w:color w:val="000000"/>
          <w:szCs w:val="24"/>
          <w:lang w:val="en-US" w:eastAsia="hy-AM"/>
        </w:rPr>
        <w:t>«</w:t>
      </w:r>
      <w:proofErr w:type="spellStart"/>
      <w:r w:rsidR="005840E9" w:rsidRPr="00DD6A1F">
        <w:rPr>
          <w:rFonts w:eastAsia="Times New Roman" w:cs="Times New Roman"/>
          <w:color w:val="000000"/>
          <w:szCs w:val="24"/>
          <w:lang w:val="en-US" w:eastAsia="hy-AM"/>
        </w:rPr>
        <w:t>ինչպես</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նաև</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հավելավճարների</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լրավճարների</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չափերը</w:t>
      </w:r>
      <w:proofErr w:type="spellEnd"/>
      <w:r w:rsidR="005840E9" w:rsidRPr="00DD6A1F">
        <w:rPr>
          <w:rFonts w:eastAsia="Times New Roman" w:cs="Times New Roman"/>
          <w:color w:val="000000"/>
          <w:szCs w:val="24"/>
          <w:lang w:val="en-US" w:eastAsia="hy-AM"/>
        </w:rPr>
        <w:t xml:space="preserve"> և </w:t>
      </w:r>
      <w:proofErr w:type="spellStart"/>
      <w:r w:rsidR="005840E9" w:rsidRPr="00DD6A1F">
        <w:rPr>
          <w:rFonts w:eastAsia="Times New Roman" w:cs="Times New Roman"/>
          <w:color w:val="000000"/>
          <w:szCs w:val="24"/>
          <w:lang w:val="en-US" w:eastAsia="hy-AM"/>
        </w:rPr>
        <w:t>դրանց</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տրամադրման</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դեպքերը</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բառերը</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փոխարինել</w:t>
      </w:r>
      <w:proofErr w:type="spellEnd"/>
      <w:r w:rsidR="005840E9" w:rsidRPr="00DD6A1F">
        <w:rPr>
          <w:rFonts w:eastAsia="Times New Roman" w:cs="Times New Roman"/>
          <w:color w:val="000000"/>
          <w:szCs w:val="24"/>
          <w:lang w:val="en-US" w:eastAsia="hy-AM"/>
        </w:rPr>
        <w:t xml:space="preserve"> «</w:t>
      </w:r>
      <w:r w:rsidR="00AF16B5" w:rsidRPr="00DD6A1F">
        <w:rPr>
          <w:rFonts w:eastAsia="Times New Roman" w:cs="Times New Roman"/>
          <w:color w:val="000000"/>
          <w:szCs w:val="24"/>
          <w:lang w:val="en-US" w:eastAsia="hy-AM"/>
        </w:rPr>
        <w:t>հ</w:t>
      </w:r>
      <w:r w:rsidR="00AF16B5" w:rsidRPr="00DD6A1F">
        <w:rPr>
          <w:rFonts w:eastAsia="Times New Roman" w:cs="Times New Roman"/>
          <w:color w:val="000000"/>
          <w:szCs w:val="24"/>
          <w:lang w:val="hy-AM" w:eastAsia="hy-AM"/>
        </w:rPr>
        <w:t>ավելումների, հավելավճարների և պարգևատրումների կիրառման կարգը</w:t>
      </w:r>
      <w:r w:rsidR="005840E9" w:rsidRPr="00DD6A1F">
        <w:rPr>
          <w:rFonts w:eastAsia="Times New Roman" w:cs="Times New Roman"/>
          <w:color w:val="000000"/>
          <w:szCs w:val="24"/>
          <w:lang w:val="en-US" w:eastAsia="hy-AM"/>
        </w:rPr>
        <w:t>»</w:t>
      </w:r>
      <w:r w:rsidR="00CE15C8" w:rsidRPr="00DD6A1F">
        <w:rPr>
          <w:rFonts w:eastAsia="Times New Roman" w:cs="Times New Roman"/>
          <w:color w:val="000000"/>
          <w:szCs w:val="24"/>
          <w:lang w:val="en-US" w:eastAsia="hy-AM"/>
        </w:rPr>
        <w:t xml:space="preserve"> </w:t>
      </w:r>
      <w:proofErr w:type="spellStart"/>
      <w:r w:rsidR="00CE15C8" w:rsidRPr="00DD6A1F">
        <w:rPr>
          <w:rFonts w:eastAsia="Times New Roman" w:cs="Times New Roman"/>
          <w:color w:val="000000"/>
          <w:szCs w:val="24"/>
          <w:lang w:val="en-US" w:eastAsia="hy-AM"/>
        </w:rPr>
        <w:t>բառերով</w:t>
      </w:r>
      <w:proofErr w:type="spellEnd"/>
      <w:r w:rsidR="00FE0923" w:rsidRPr="00DD6A1F">
        <w:rPr>
          <w:rFonts w:eastAsia="Times New Roman" w:cs="Times New Roman"/>
          <w:color w:val="000000"/>
          <w:szCs w:val="24"/>
          <w:lang w:val="en-US" w:eastAsia="hy-AM"/>
        </w:rPr>
        <w:t>:</w:t>
      </w:r>
    </w:p>
    <w:p w14:paraId="4B5CD07E" w14:textId="77777777" w:rsidR="00DD6A1F" w:rsidRDefault="00DD6A1F" w:rsidP="00DD6A1F">
      <w:pPr>
        <w:shd w:val="clear" w:color="auto" w:fill="FFFFFF"/>
        <w:spacing w:after="0" w:line="360" w:lineRule="auto"/>
        <w:ind w:firstLine="375"/>
        <w:jc w:val="both"/>
        <w:rPr>
          <w:rFonts w:eastAsia="Times New Roman" w:cs="Times New Roman"/>
          <w:b/>
          <w:bCs/>
          <w:color w:val="000000"/>
          <w:szCs w:val="24"/>
          <w:lang w:val="en-US" w:eastAsia="hy-AM"/>
        </w:rPr>
      </w:pPr>
    </w:p>
    <w:p w14:paraId="2D9A684C" w14:textId="5948727B" w:rsidR="005F60C9" w:rsidRPr="00DD6A1F" w:rsidRDefault="005F60C9" w:rsidP="00DD6A1F">
      <w:pPr>
        <w:shd w:val="clear" w:color="auto" w:fill="FFFFFF"/>
        <w:spacing w:after="0" w:line="360" w:lineRule="auto"/>
        <w:ind w:firstLine="375"/>
        <w:jc w:val="both"/>
        <w:rPr>
          <w:rFonts w:eastAsia="Times New Roman" w:cs="Times New Roman"/>
          <w:color w:val="000000"/>
          <w:szCs w:val="24"/>
          <w:lang w:val="en-US" w:eastAsia="hy-AM"/>
        </w:rPr>
      </w:pPr>
      <w:proofErr w:type="spellStart"/>
      <w:r w:rsidRPr="00DD6A1F">
        <w:rPr>
          <w:rFonts w:eastAsia="Times New Roman" w:cs="Times New Roman"/>
          <w:b/>
          <w:bCs/>
          <w:color w:val="000000"/>
          <w:szCs w:val="24"/>
          <w:lang w:val="en-US" w:eastAsia="hy-AM"/>
        </w:rPr>
        <w:t>Հոդված</w:t>
      </w:r>
      <w:proofErr w:type="spellEnd"/>
      <w:r w:rsidRPr="00DD6A1F">
        <w:rPr>
          <w:rFonts w:eastAsia="Times New Roman" w:cs="Times New Roman"/>
          <w:b/>
          <w:bCs/>
          <w:color w:val="000000"/>
          <w:szCs w:val="24"/>
          <w:lang w:val="en-US" w:eastAsia="hy-AM"/>
        </w:rPr>
        <w:t xml:space="preserve"> </w:t>
      </w:r>
      <w:r w:rsidR="00DB648E" w:rsidRPr="00DD6A1F">
        <w:rPr>
          <w:rFonts w:eastAsia="Times New Roman" w:cs="Times New Roman"/>
          <w:b/>
          <w:bCs/>
          <w:color w:val="000000"/>
          <w:szCs w:val="24"/>
          <w:lang w:val="en-US" w:eastAsia="hy-AM"/>
        </w:rPr>
        <w:t>3</w:t>
      </w:r>
      <w:r w:rsidRPr="00DD6A1F">
        <w:rPr>
          <w:rFonts w:eastAsia="Times New Roman" w:cs="Times New Roman"/>
          <w:b/>
          <w:bCs/>
          <w:color w:val="000000"/>
          <w:szCs w:val="24"/>
          <w:lang w:val="en-US" w:eastAsia="hy-AM"/>
        </w:rPr>
        <w:t>.</w:t>
      </w:r>
      <w:r w:rsidRPr="00DD6A1F">
        <w:rPr>
          <w:rFonts w:eastAsia="Times New Roman" w:cs="Times New Roman"/>
          <w:color w:val="000000"/>
          <w:szCs w:val="24"/>
          <w:lang w:val="en-US" w:eastAsia="hy-AM"/>
        </w:rPr>
        <w:t xml:space="preserve"> </w:t>
      </w:r>
      <w:proofErr w:type="spellStart"/>
      <w:r w:rsidRPr="00DD6A1F">
        <w:rPr>
          <w:rFonts w:eastAsia="Times New Roman" w:cs="Times New Roman"/>
          <w:color w:val="000000"/>
          <w:szCs w:val="24"/>
          <w:lang w:val="en-US" w:eastAsia="hy-AM"/>
        </w:rPr>
        <w:t>Օրենքի</w:t>
      </w:r>
      <w:proofErr w:type="spellEnd"/>
      <w:r w:rsidRPr="00DD6A1F">
        <w:rPr>
          <w:rFonts w:eastAsia="Times New Roman" w:cs="Times New Roman"/>
          <w:color w:val="000000"/>
          <w:szCs w:val="24"/>
          <w:lang w:val="en-US" w:eastAsia="hy-AM"/>
        </w:rPr>
        <w:t xml:space="preserve"> 40-րդ </w:t>
      </w:r>
      <w:proofErr w:type="spellStart"/>
      <w:r w:rsidRPr="00DD6A1F">
        <w:rPr>
          <w:rFonts w:eastAsia="Times New Roman" w:cs="Times New Roman"/>
          <w:color w:val="000000"/>
          <w:szCs w:val="24"/>
          <w:lang w:val="en-US" w:eastAsia="hy-AM"/>
        </w:rPr>
        <w:t>հոդվածի</w:t>
      </w:r>
      <w:proofErr w:type="spellEnd"/>
      <w:r w:rsidRPr="00DD6A1F">
        <w:rPr>
          <w:rFonts w:eastAsia="Times New Roman" w:cs="Times New Roman"/>
          <w:color w:val="000000"/>
          <w:szCs w:val="24"/>
          <w:lang w:val="en-US" w:eastAsia="hy-AM"/>
        </w:rPr>
        <w:t xml:space="preserve"> 1-ին </w:t>
      </w:r>
      <w:proofErr w:type="spellStart"/>
      <w:r w:rsidRPr="00DD6A1F">
        <w:rPr>
          <w:rFonts w:eastAsia="Times New Roman" w:cs="Times New Roman"/>
          <w:color w:val="000000"/>
          <w:szCs w:val="24"/>
          <w:lang w:val="en-US" w:eastAsia="hy-AM"/>
        </w:rPr>
        <w:t>մասը</w:t>
      </w:r>
      <w:proofErr w:type="spellEnd"/>
      <w:r w:rsidRPr="00DD6A1F">
        <w:rPr>
          <w:rFonts w:eastAsia="Times New Roman" w:cs="Times New Roman"/>
          <w:color w:val="000000"/>
          <w:szCs w:val="24"/>
          <w:lang w:val="en-US" w:eastAsia="hy-AM"/>
        </w:rPr>
        <w:t xml:space="preserve"> </w:t>
      </w:r>
      <w:proofErr w:type="spellStart"/>
      <w:r w:rsidRPr="00DD6A1F">
        <w:rPr>
          <w:rFonts w:eastAsia="Times New Roman" w:cs="Times New Roman"/>
          <w:color w:val="000000"/>
          <w:szCs w:val="24"/>
          <w:lang w:val="en-US" w:eastAsia="hy-AM"/>
        </w:rPr>
        <w:t>լրացնել</w:t>
      </w:r>
      <w:proofErr w:type="spellEnd"/>
      <w:r w:rsidRPr="00DD6A1F">
        <w:rPr>
          <w:rFonts w:eastAsia="Times New Roman" w:cs="Times New Roman"/>
          <w:color w:val="000000"/>
          <w:szCs w:val="24"/>
          <w:lang w:val="en-US" w:eastAsia="hy-AM"/>
        </w:rPr>
        <w:t xml:space="preserve"> </w:t>
      </w:r>
      <w:proofErr w:type="spellStart"/>
      <w:r w:rsidRPr="00DD6A1F">
        <w:rPr>
          <w:rFonts w:eastAsia="Times New Roman" w:cs="Times New Roman"/>
          <w:color w:val="000000"/>
          <w:szCs w:val="24"/>
          <w:lang w:val="en-US" w:eastAsia="hy-AM"/>
        </w:rPr>
        <w:t>հետևյալ</w:t>
      </w:r>
      <w:proofErr w:type="spellEnd"/>
      <w:r w:rsidRPr="00DD6A1F">
        <w:rPr>
          <w:rFonts w:eastAsia="Times New Roman" w:cs="Times New Roman"/>
          <w:color w:val="000000"/>
          <w:szCs w:val="24"/>
          <w:lang w:val="en-US" w:eastAsia="hy-AM"/>
        </w:rPr>
        <w:t xml:space="preserve"> </w:t>
      </w:r>
      <w:proofErr w:type="spellStart"/>
      <w:r w:rsidRPr="00DD6A1F">
        <w:rPr>
          <w:rFonts w:eastAsia="Times New Roman" w:cs="Times New Roman"/>
          <w:color w:val="000000"/>
          <w:szCs w:val="24"/>
          <w:lang w:val="en-US" w:eastAsia="hy-AM"/>
        </w:rPr>
        <w:t>բովանդակությամբ</w:t>
      </w:r>
      <w:proofErr w:type="spellEnd"/>
      <w:r w:rsidRPr="00DD6A1F">
        <w:rPr>
          <w:rFonts w:eastAsia="Times New Roman" w:cs="Times New Roman"/>
          <w:color w:val="000000"/>
          <w:szCs w:val="24"/>
          <w:lang w:val="en-US" w:eastAsia="hy-AM"/>
        </w:rPr>
        <w:t xml:space="preserve"> 8.1-ին </w:t>
      </w:r>
      <w:proofErr w:type="spellStart"/>
      <w:r w:rsidRPr="00DD6A1F">
        <w:rPr>
          <w:rFonts w:eastAsia="Times New Roman" w:cs="Times New Roman"/>
          <w:color w:val="000000"/>
          <w:szCs w:val="24"/>
          <w:lang w:val="en-US" w:eastAsia="hy-AM"/>
        </w:rPr>
        <w:t>կետով</w:t>
      </w:r>
      <w:proofErr w:type="spellEnd"/>
      <w:r w:rsidRPr="00DD6A1F">
        <w:rPr>
          <w:rFonts w:eastAsia="Times New Roman" w:cs="Times New Roman"/>
          <w:color w:val="000000"/>
          <w:szCs w:val="24"/>
          <w:lang w:val="en-US" w:eastAsia="hy-AM"/>
        </w:rPr>
        <w:t>.</w:t>
      </w:r>
    </w:p>
    <w:p w14:paraId="28E27DEA" w14:textId="0B89ECCC" w:rsidR="005F60C9" w:rsidRPr="00DD6A1F" w:rsidRDefault="005F60C9" w:rsidP="00DD6A1F">
      <w:pPr>
        <w:shd w:val="clear" w:color="auto" w:fill="FFFFFF"/>
        <w:spacing w:after="0" w:line="360" w:lineRule="auto"/>
        <w:ind w:firstLine="375"/>
        <w:jc w:val="both"/>
        <w:rPr>
          <w:rFonts w:eastAsia="Times New Roman" w:cs="Times New Roman"/>
          <w:color w:val="000000"/>
          <w:szCs w:val="24"/>
          <w:lang w:val="en-US" w:eastAsia="hy-AM"/>
        </w:rPr>
      </w:pPr>
      <w:r w:rsidRPr="00DD6A1F">
        <w:rPr>
          <w:lang w:val="hy-AM"/>
        </w:rPr>
        <w:t>«8.1</w:t>
      </w:r>
      <w:r w:rsidR="000B43E4">
        <w:rPr>
          <w:lang w:val="hy-AM"/>
        </w:rPr>
        <w:t>)</w:t>
      </w:r>
      <w:r w:rsidRPr="00DD6A1F">
        <w:rPr>
          <w:lang w:val="hy-AM"/>
        </w:rPr>
        <w:t xml:space="preserve"> </w:t>
      </w:r>
      <w:r w:rsidR="005F2A2C">
        <w:rPr>
          <w:lang w:val="hy-AM"/>
        </w:rPr>
        <w:t>իրականացնում է կատարողականի գնահատում</w:t>
      </w:r>
      <w:r w:rsidR="00A51641">
        <w:rPr>
          <w:lang w:val="hy-AM"/>
        </w:rPr>
        <w:t xml:space="preserve">, </w:t>
      </w:r>
      <w:r w:rsidRPr="00DD6A1F">
        <w:rPr>
          <w:lang w:val="hy-AM"/>
        </w:rPr>
        <w:t xml:space="preserve">որոշում է </w:t>
      </w:r>
      <w:r w:rsidR="00E102CE" w:rsidRPr="00DD6A1F">
        <w:rPr>
          <w:lang w:val="hy-AM"/>
        </w:rPr>
        <w:t xml:space="preserve">կայացնում կատարողականի գնահատման հիման վրա </w:t>
      </w:r>
      <w:r w:rsidRPr="00DD6A1F">
        <w:rPr>
          <w:lang w:val="hy-AM"/>
        </w:rPr>
        <w:t>համայնքային պաշտոն և համայնքային ծառայության պաշտոն զբաղեցնող անձանց լրավճարներ տալու մասին.»:</w:t>
      </w:r>
    </w:p>
    <w:p w14:paraId="77249C2C" w14:textId="77777777" w:rsidR="00FE0923" w:rsidRPr="00DD6A1F" w:rsidRDefault="00FE0923" w:rsidP="00DD6A1F">
      <w:pPr>
        <w:shd w:val="clear" w:color="auto" w:fill="FFFFFF"/>
        <w:spacing w:after="0" w:line="360" w:lineRule="auto"/>
        <w:ind w:firstLine="375"/>
        <w:jc w:val="both"/>
        <w:rPr>
          <w:lang w:val="hy-AM"/>
        </w:rPr>
      </w:pPr>
    </w:p>
    <w:p w14:paraId="77750728" w14:textId="3D8F2E92" w:rsidR="00594E81" w:rsidRPr="00DD6A1F" w:rsidRDefault="00594E81"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b/>
          <w:bCs/>
          <w:lang w:val="hy-AM"/>
        </w:rPr>
        <w:t xml:space="preserve">Հոդված </w:t>
      </w:r>
      <w:r w:rsidR="00DB648E" w:rsidRPr="00DD6A1F">
        <w:rPr>
          <w:b/>
          <w:bCs/>
          <w:lang w:val="hy-AM"/>
        </w:rPr>
        <w:t>4</w:t>
      </w:r>
      <w:r w:rsidRPr="00DD6A1F">
        <w:rPr>
          <w:b/>
          <w:bCs/>
          <w:lang w:val="hy-AM"/>
        </w:rPr>
        <w:t>.</w:t>
      </w:r>
      <w:r w:rsidRPr="00DD6A1F">
        <w:rPr>
          <w:lang w:val="hy-AM"/>
        </w:rPr>
        <w:t xml:space="preserve"> Օրենքը</w:t>
      </w:r>
      <w:r w:rsidRPr="00DD6A1F">
        <w:rPr>
          <w:rFonts w:eastAsia="Times New Roman" w:cs="Times New Roman"/>
          <w:color w:val="000000"/>
          <w:szCs w:val="24"/>
          <w:lang w:val="hy-AM" w:eastAsia="hy-AM"/>
        </w:rPr>
        <w:t xml:space="preserve"> լրացնել հետևյալ </w:t>
      </w:r>
      <w:r w:rsidR="00790492" w:rsidRPr="00DD6A1F">
        <w:rPr>
          <w:rFonts w:eastAsia="Times New Roman" w:cs="Times New Roman"/>
          <w:color w:val="000000"/>
          <w:szCs w:val="24"/>
          <w:lang w:val="hy-AM" w:eastAsia="hy-AM"/>
        </w:rPr>
        <w:t>բովանդակությամբ</w:t>
      </w:r>
      <w:r w:rsidRPr="00DD6A1F">
        <w:rPr>
          <w:rFonts w:eastAsia="Times New Roman" w:cs="Times New Roman"/>
          <w:color w:val="000000"/>
          <w:szCs w:val="24"/>
          <w:lang w:val="hy-AM" w:eastAsia="hy-AM"/>
        </w:rPr>
        <w:t xml:space="preserve"> </w:t>
      </w:r>
      <w:r w:rsidR="00790492" w:rsidRPr="00DD6A1F">
        <w:rPr>
          <w:rFonts w:eastAsia="Times New Roman" w:cs="Times New Roman"/>
          <w:color w:val="000000"/>
          <w:szCs w:val="24"/>
          <w:lang w:val="hy-AM" w:eastAsia="hy-AM"/>
        </w:rPr>
        <w:t>4.1-ին գլխով</w:t>
      </w:r>
      <w:r w:rsidRPr="00DD6A1F">
        <w:rPr>
          <w:rFonts w:eastAsia="Times New Roman" w:cs="Times New Roman"/>
          <w:color w:val="000000"/>
          <w:szCs w:val="24"/>
          <w:lang w:val="hy-AM" w:eastAsia="hy-AM"/>
        </w:rPr>
        <w:t>.</w:t>
      </w:r>
    </w:p>
    <w:p w14:paraId="59CDC786" w14:textId="0B3A4E41" w:rsidR="00790492" w:rsidRPr="00DD6A1F" w:rsidRDefault="00594E81" w:rsidP="00DD6A1F">
      <w:pPr>
        <w:shd w:val="clear" w:color="auto" w:fill="FFFFFF"/>
        <w:spacing w:after="0" w:line="360" w:lineRule="auto"/>
        <w:ind w:firstLine="375"/>
        <w:jc w:val="center"/>
        <w:rPr>
          <w:b/>
          <w:bCs/>
          <w:lang w:val="hy-AM"/>
        </w:rPr>
      </w:pPr>
      <w:r w:rsidRPr="00DD6A1F">
        <w:rPr>
          <w:lang w:val="hy-AM"/>
        </w:rPr>
        <w:t>«</w:t>
      </w:r>
      <w:r w:rsidR="00790492" w:rsidRPr="00DD6A1F">
        <w:rPr>
          <w:b/>
          <w:bCs/>
          <w:lang w:val="hy-AM"/>
        </w:rPr>
        <w:t>Գ Լ ՈՒ Խ 4.1</w:t>
      </w:r>
    </w:p>
    <w:p w14:paraId="6255C4E4" w14:textId="50E90246" w:rsidR="00790492" w:rsidRPr="00DD6A1F" w:rsidRDefault="00790492" w:rsidP="00DD6A1F">
      <w:pPr>
        <w:shd w:val="clear" w:color="auto" w:fill="FFFFFF"/>
        <w:spacing w:after="0" w:line="360" w:lineRule="auto"/>
        <w:ind w:firstLine="375"/>
        <w:jc w:val="center"/>
        <w:rPr>
          <w:b/>
          <w:bCs/>
          <w:lang w:val="hy-AM"/>
        </w:rPr>
      </w:pPr>
      <w:r w:rsidRPr="00DD6A1F">
        <w:rPr>
          <w:b/>
          <w:bCs/>
          <w:lang w:val="hy-AM"/>
        </w:rPr>
        <w:t>ՀԱՄԱՅՆՔԱՅԻՆ ՊԱՇՏՈՆ ԵՎ ՀԱՄԱՅՆՔԱՅԻՆ ԾԱՌԱՅՈՒԹՅԱՆ ՊԱՇՏՈՆ ԶԲԱՂԵՑՆՈՂ ԱՆՁԱՆՑ ՎԱՐՁԱՏՐՈՒԹՅՈՒՆԸ</w:t>
      </w:r>
    </w:p>
    <w:p w14:paraId="5100EDBB" w14:textId="77777777" w:rsidR="00790C47" w:rsidRPr="00DD6A1F" w:rsidRDefault="00790C47" w:rsidP="00DD6A1F">
      <w:pPr>
        <w:shd w:val="clear" w:color="auto" w:fill="FFFFFF"/>
        <w:spacing w:after="0" w:line="360" w:lineRule="auto"/>
        <w:ind w:firstLine="375"/>
        <w:jc w:val="both"/>
        <w:rPr>
          <w:b/>
          <w:bCs/>
          <w:lang w:val="hy-AM"/>
        </w:rPr>
      </w:pPr>
    </w:p>
    <w:p w14:paraId="5FA09379" w14:textId="234C90C9" w:rsidR="00594E81" w:rsidRPr="00DD6A1F" w:rsidRDefault="00594E81" w:rsidP="00DD6A1F">
      <w:pPr>
        <w:shd w:val="clear" w:color="auto" w:fill="FFFFFF"/>
        <w:spacing w:after="0" w:line="360" w:lineRule="auto"/>
        <w:ind w:firstLine="375"/>
        <w:jc w:val="both"/>
        <w:rPr>
          <w:b/>
          <w:bCs/>
          <w:lang w:val="hy-AM"/>
        </w:rPr>
      </w:pPr>
      <w:r w:rsidRPr="00DD6A1F">
        <w:rPr>
          <w:b/>
          <w:bCs/>
          <w:lang w:val="hy-AM"/>
        </w:rPr>
        <w:lastRenderedPageBreak/>
        <w:t xml:space="preserve">Հոդված </w:t>
      </w:r>
      <w:r w:rsidR="009141BE" w:rsidRPr="00DD6A1F">
        <w:rPr>
          <w:b/>
          <w:bCs/>
          <w:lang w:val="hy-AM"/>
        </w:rPr>
        <w:t>75</w:t>
      </w:r>
      <w:r w:rsidRPr="00DD6A1F">
        <w:rPr>
          <w:b/>
          <w:bCs/>
          <w:lang w:val="hy-AM"/>
        </w:rPr>
        <w:t>.1. Համայնքային պաշտոն և համայնքային ծառայության պաշտոն զբաղեցնող անձանց վարձատրությունը</w:t>
      </w:r>
    </w:p>
    <w:p w14:paraId="2E46723C" w14:textId="77777777" w:rsidR="00594E81" w:rsidRPr="00DD6A1F" w:rsidRDefault="00594E81" w:rsidP="00DD6A1F">
      <w:pPr>
        <w:shd w:val="clear" w:color="auto" w:fill="FFFFFF"/>
        <w:spacing w:after="0" w:line="360" w:lineRule="auto"/>
        <w:ind w:firstLine="375"/>
        <w:jc w:val="both"/>
        <w:rPr>
          <w:b/>
          <w:bCs/>
          <w:lang w:val="hy-AM"/>
        </w:rPr>
      </w:pPr>
    </w:p>
    <w:p w14:paraId="10E5F087" w14:textId="58BFE500" w:rsidR="00594E81" w:rsidRPr="00DD6A1F" w:rsidRDefault="00594E81" w:rsidP="00DD6A1F">
      <w:pPr>
        <w:shd w:val="clear" w:color="auto" w:fill="FFFFFF"/>
        <w:spacing w:after="0" w:line="360" w:lineRule="auto"/>
        <w:ind w:firstLine="375"/>
        <w:jc w:val="both"/>
        <w:rPr>
          <w:lang w:val="hy-AM"/>
        </w:rPr>
      </w:pPr>
      <w:r w:rsidRPr="00DD6A1F">
        <w:rPr>
          <w:lang w:val="hy-AM"/>
        </w:rPr>
        <w:t>1. Համայնքային պաշտոն և համայնքային ծառայության պաշտոն զբաղեցնող անձանց վարձատրությունը ներառում է հիմնական աշխատավարձը, լրացուցիչ աշխատավարձը և պարգևատրումը:</w:t>
      </w:r>
    </w:p>
    <w:p w14:paraId="6049135A" w14:textId="0FFCE6EC" w:rsidR="00594E81" w:rsidRPr="00DD6A1F" w:rsidRDefault="0031473B" w:rsidP="00DD6A1F">
      <w:pPr>
        <w:shd w:val="clear" w:color="auto" w:fill="FFFFFF"/>
        <w:spacing w:after="0" w:line="360" w:lineRule="auto"/>
        <w:ind w:firstLine="375"/>
        <w:jc w:val="both"/>
        <w:rPr>
          <w:lang w:val="hy-AM"/>
        </w:rPr>
      </w:pPr>
      <w:r w:rsidRPr="00DD6A1F">
        <w:rPr>
          <w:lang w:val="hy-AM"/>
        </w:rPr>
        <w:t>2</w:t>
      </w:r>
      <w:r w:rsidR="00594E81" w:rsidRPr="00DD6A1F">
        <w:rPr>
          <w:lang w:val="hy-AM"/>
        </w:rPr>
        <w:t>. Հիմնական աշխատավարձը (սույն օրենքում նաև` պաշտոնային դրույքաչափ) օրենքով, այլ նորմատիվ իրավական ակտով, աշխատանքային պայմանագրով նախատեսված աշխատանքները կատարելու համար սահմանված վարձատրության չափն է:</w:t>
      </w:r>
    </w:p>
    <w:p w14:paraId="6E785941" w14:textId="7D94B396" w:rsidR="00594E81" w:rsidRPr="00DD6A1F" w:rsidRDefault="0031473B" w:rsidP="00DD6A1F">
      <w:pPr>
        <w:shd w:val="clear" w:color="auto" w:fill="FFFFFF"/>
        <w:spacing w:after="0" w:line="360" w:lineRule="auto"/>
        <w:ind w:firstLine="375"/>
        <w:jc w:val="both"/>
        <w:rPr>
          <w:lang w:val="hy-AM"/>
        </w:rPr>
      </w:pPr>
      <w:r w:rsidRPr="00DD6A1F">
        <w:rPr>
          <w:lang w:val="hy-AM"/>
        </w:rPr>
        <w:t>3</w:t>
      </w:r>
      <w:r w:rsidR="00594E81" w:rsidRPr="00DD6A1F">
        <w:rPr>
          <w:lang w:val="hy-AM"/>
        </w:rPr>
        <w:t>. Լրացուցիչ աշխատավարձը աշխատավարձի փոփոխական մասն է, որը հաշվարկվում է պաշտոնային դրույքաչափի նկատմամբ, և որի վճարումը պայմանավորված է սույն մասի 1-ին և 2-րդ կետերում թվարկված որևէ պայմանի կամ պայմանների առկայությամբ, ինչպես նաև սույն մասի 3-րդ կետով  նախատեսված վճար, որը ներառում է`</w:t>
      </w:r>
    </w:p>
    <w:p w14:paraId="1A051298" w14:textId="77777777" w:rsidR="00594E81" w:rsidRPr="00DD6A1F" w:rsidRDefault="00594E81"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rFonts w:eastAsia="Times New Roman" w:cs="Times New Roman"/>
          <w:color w:val="000000"/>
          <w:szCs w:val="24"/>
          <w:lang w:val="hy-AM" w:eastAsia="hy-AM"/>
        </w:rPr>
        <w:t>1) հավելում` սույն 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օրենքով սահմանված ոչ աշխատանքային՝ տոնական և հիշատակի օրերին աշխատելու, ինչպես նաև առանձնակի ռիսկային և մասնագիտացում պահանջող պաշտոն զբաղեցնելու համար`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4FA70DFC" w14:textId="77777777" w:rsidR="00594E81" w:rsidRPr="00DD6A1F" w:rsidRDefault="00594E81"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rFonts w:eastAsia="Times New Roman" w:cs="Times New Roman"/>
          <w:color w:val="000000"/>
          <w:szCs w:val="24"/>
          <w:lang w:val="hy-AM" w:eastAsia="hy-AM"/>
        </w:rPr>
        <w:t xml:space="preserve">2) հավելավճար՝ պաշտոնային դրույքաչափի նկատմամբ տոկոսային ավելացում, որը սահմանվում է համայնքային ծառայության տվյալ պաշտոնի ենթախմբին համապատասխանող դասային աստիճանից բարձր դասային աստիճան ունենալու համար: Համայնքի ավագանու որոշմամբ հավելավճար կարող է սահմանվել նաև համայնքային ծառայության բնագավառում աշխատակազմի համայնքային ծառայողների՝ </w:t>
      </w:r>
      <w:r w:rsidRPr="00DD6A1F">
        <w:rPr>
          <w:rFonts w:eastAsia="Times New Roman" w:cs="Times New Roman"/>
          <w:color w:val="000000"/>
          <w:szCs w:val="24"/>
          <w:lang w:val="hy-AM" w:eastAsia="hy-AM"/>
        </w:rPr>
        <w:lastRenderedPageBreak/>
        <w:t>տվյալ աշխատակազմում ունեցած երկար տարիների (առնվազն հինգ տարի) աշխատանքային ստաժի համար,</w:t>
      </w:r>
    </w:p>
    <w:p w14:paraId="56D0624C" w14:textId="59EA29D4" w:rsidR="00594E81" w:rsidRPr="00DD6A1F" w:rsidRDefault="00594E81"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rFonts w:eastAsia="Times New Roman" w:cs="GHEA Grapalat"/>
          <w:bCs/>
          <w:color w:val="000000"/>
          <w:szCs w:val="24"/>
          <w:lang w:val="hy-AM" w:eastAsia="hy-AM"/>
        </w:rPr>
        <w:t>3) լրավճար՝</w:t>
      </w:r>
      <w:r w:rsidRPr="00DD6A1F">
        <w:rPr>
          <w:rFonts w:eastAsia="Times New Roman" w:cs="Times New Roman"/>
          <w:bCs/>
          <w:color w:val="000000"/>
          <w:szCs w:val="24"/>
          <w:lang w:val="hy-AM" w:eastAsia="hy-AM"/>
        </w:rPr>
        <w:t xml:space="preserve"> </w:t>
      </w:r>
      <w:r w:rsidR="0002672A" w:rsidRPr="00DD6A1F">
        <w:rPr>
          <w:rFonts w:eastAsia="Times New Roman" w:cs="Times New Roman"/>
          <w:bCs/>
          <w:color w:val="000000"/>
          <w:szCs w:val="24"/>
          <w:lang w:val="hy-AM" w:eastAsia="hy-AM"/>
        </w:rPr>
        <w:t xml:space="preserve">ավագանու սահմանած կարգով </w:t>
      </w:r>
      <w:r w:rsidR="003520C0" w:rsidRPr="00DD6A1F">
        <w:rPr>
          <w:rFonts w:eastAsia="Times New Roman" w:cs="Times New Roman"/>
          <w:bCs/>
          <w:color w:val="000000"/>
          <w:szCs w:val="24"/>
          <w:lang w:val="hy-AM" w:eastAsia="hy-AM"/>
        </w:rPr>
        <w:t xml:space="preserve">կատարողականի գնահատման հիման վրա </w:t>
      </w:r>
      <w:r w:rsidRPr="00DD6A1F">
        <w:rPr>
          <w:rFonts w:eastAsia="Times New Roman" w:cs="GHEA Grapalat"/>
          <w:color w:val="000000"/>
          <w:szCs w:val="24"/>
          <w:lang w:val="hy-AM" w:eastAsia="hy-AM"/>
        </w:rPr>
        <w:t>համայնքային</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պաշտոն</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և</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համայնքային</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ծառայության</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պաշտոն</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զբաղ</w:t>
      </w:r>
      <w:r w:rsidRPr="00DD6A1F">
        <w:rPr>
          <w:rFonts w:eastAsia="Times New Roman" w:cs="Times New Roman"/>
          <w:color w:val="000000"/>
          <w:szCs w:val="24"/>
          <w:lang w:val="hy-AM" w:eastAsia="hy-AM"/>
        </w:rPr>
        <w:t>եցնող անձանց պաշտոնային դրույքաչափի նկատմամբ հաշվարկվող տոկոսային ավելացում:</w:t>
      </w:r>
    </w:p>
    <w:p w14:paraId="1357F114" w14:textId="3591FD06" w:rsidR="00594E81" w:rsidRPr="00DD6A1F" w:rsidRDefault="0031473B"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rFonts w:eastAsia="Times New Roman" w:cs="Times New Roman"/>
          <w:color w:val="000000"/>
          <w:szCs w:val="24"/>
          <w:lang w:val="hy-AM" w:eastAsia="hy-AM"/>
        </w:rPr>
        <w:t>4</w:t>
      </w:r>
      <w:r w:rsidR="00594E81" w:rsidRPr="00DD6A1F">
        <w:rPr>
          <w:rFonts w:eastAsia="Times New Roman" w:cs="Times New Roman"/>
          <w:color w:val="000000"/>
          <w:szCs w:val="24"/>
          <w:lang w:val="hy-AM" w:eastAsia="hy-AM"/>
        </w:rPr>
        <w:t>. Պարգևատրումը միանվագ վճար է, որը համայնքային պաշտոն և համայնքային ծառայության պաշտոն զբաղեցնող անձին տրվում է հատուկ առաջադրանքների կատարման համար։</w:t>
      </w:r>
    </w:p>
    <w:p w14:paraId="16284AC2" w14:textId="75BF8799" w:rsidR="00594E81" w:rsidRPr="00DD6A1F" w:rsidRDefault="0031473B" w:rsidP="00DD6A1F">
      <w:pPr>
        <w:shd w:val="clear" w:color="auto" w:fill="FFFFFF"/>
        <w:spacing w:after="0" w:line="360" w:lineRule="auto"/>
        <w:ind w:firstLine="375"/>
        <w:jc w:val="both"/>
        <w:rPr>
          <w:lang w:val="hy-AM"/>
        </w:rPr>
      </w:pPr>
      <w:r w:rsidRPr="00DD6A1F">
        <w:rPr>
          <w:rFonts w:eastAsia="Times New Roman" w:cs="Times New Roman"/>
          <w:color w:val="000000"/>
          <w:szCs w:val="24"/>
          <w:lang w:val="hy-AM" w:eastAsia="hy-AM"/>
        </w:rPr>
        <w:t>5</w:t>
      </w:r>
      <w:r w:rsidR="00594E81" w:rsidRPr="00DD6A1F">
        <w:rPr>
          <w:rFonts w:eastAsia="Times New Roman" w:cs="Times New Roman"/>
          <w:color w:val="000000"/>
          <w:szCs w:val="24"/>
          <w:lang w:val="hy-AM" w:eastAsia="hy-AM"/>
        </w:rPr>
        <w:t xml:space="preserve">. </w:t>
      </w:r>
      <w:r w:rsidR="003520C0" w:rsidRPr="00DD6A1F">
        <w:rPr>
          <w:rFonts w:eastAsia="Times New Roman" w:cs="Times New Roman"/>
          <w:color w:val="000000"/>
          <w:szCs w:val="24"/>
          <w:lang w:val="hy-AM" w:eastAsia="hy-AM"/>
        </w:rPr>
        <w:t>Կատարողականի գնահատման</w:t>
      </w:r>
      <w:r w:rsidR="00B001DE" w:rsidRPr="00DD6A1F">
        <w:rPr>
          <w:rFonts w:eastAsia="Times New Roman" w:cs="Times New Roman"/>
          <w:color w:val="000000"/>
          <w:szCs w:val="24"/>
          <w:lang w:val="hy-AM" w:eastAsia="hy-AM"/>
        </w:rPr>
        <w:t xml:space="preserve"> </w:t>
      </w:r>
      <w:r w:rsidR="003520C0" w:rsidRPr="00DD6A1F">
        <w:rPr>
          <w:rFonts w:eastAsia="Times New Roman" w:cs="Times New Roman"/>
          <w:color w:val="000000"/>
          <w:szCs w:val="24"/>
          <w:lang w:val="hy-AM" w:eastAsia="hy-AM"/>
        </w:rPr>
        <w:t>հիման վրա լ</w:t>
      </w:r>
      <w:r w:rsidR="00594E81" w:rsidRPr="00DD6A1F">
        <w:rPr>
          <w:lang w:val="hy-AM"/>
        </w:rPr>
        <w:t xml:space="preserve">րավճարի </w:t>
      </w:r>
      <w:r w:rsidR="00F24D14" w:rsidRPr="00DD6A1F">
        <w:rPr>
          <w:lang w:val="hy-AM"/>
        </w:rPr>
        <w:t xml:space="preserve">հաշվարկման և </w:t>
      </w:r>
      <w:r w:rsidR="00594E81" w:rsidRPr="00DD6A1F">
        <w:rPr>
          <w:lang w:val="hy-AM"/>
        </w:rPr>
        <w:t xml:space="preserve">տրամադրման կարգը և առանձնահատկությունները սահմանում է </w:t>
      </w:r>
      <w:r w:rsidR="00B001DE" w:rsidRPr="00DD6A1F">
        <w:rPr>
          <w:lang w:val="hy-AM"/>
        </w:rPr>
        <w:t>ավագանին</w:t>
      </w:r>
      <w:r w:rsidR="00594E81" w:rsidRPr="00DD6A1F">
        <w:rPr>
          <w:lang w:val="hy-AM"/>
        </w:rPr>
        <w:t>:</w:t>
      </w:r>
    </w:p>
    <w:p w14:paraId="22C8BA3D" w14:textId="1C502B50" w:rsidR="00594E81" w:rsidRPr="00DD6A1F" w:rsidRDefault="0024773A" w:rsidP="00DD6A1F">
      <w:pPr>
        <w:shd w:val="clear" w:color="auto" w:fill="FFFFFF"/>
        <w:spacing w:after="0" w:line="360" w:lineRule="auto"/>
        <w:ind w:firstLine="375"/>
        <w:jc w:val="both"/>
        <w:rPr>
          <w:rFonts w:cs="Calibri"/>
          <w:bCs/>
          <w:color w:val="000000"/>
          <w:szCs w:val="21"/>
          <w:shd w:val="clear" w:color="auto" w:fill="FFFFFF"/>
          <w:lang w:val="hy-AM"/>
        </w:rPr>
      </w:pPr>
      <w:r w:rsidRPr="00DD6A1F">
        <w:rPr>
          <w:rFonts w:cs="Calibri"/>
          <w:bCs/>
          <w:color w:val="000000"/>
          <w:szCs w:val="21"/>
          <w:shd w:val="clear" w:color="auto" w:fill="FFFFFF"/>
          <w:lang w:val="hy-AM"/>
        </w:rPr>
        <w:t>6</w:t>
      </w:r>
      <w:r w:rsidR="00594E81" w:rsidRPr="00DD6A1F">
        <w:rPr>
          <w:rFonts w:cs="Calibri"/>
          <w:bCs/>
          <w:color w:val="000000"/>
          <w:szCs w:val="21"/>
          <w:shd w:val="clear" w:color="auto" w:fill="FFFFFF"/>
          <w:lang w:val="hy-AM"/>
        </w:rPr>
        <w:t>. Համայնքային պաշտոն և համայնքային ծառայության պաշտոն զբաղեցնող անձանց լրացուցիչ աշխատավարձը չի կարող գերազանցել հիմնական և լրացուցիչ աշխատավարձի ընդհանուր չափի  60 տոկոսը:</w:t>
      </w:r>
    </w:p>
    <w:p w14:paraId="099D6DC3" w14:textId="1E294474" w:rsidR="00594E81" w:rsidRPr="00DD6A1F" w:rsidRDefault="0024773A" w:rsidP="00DD6A1F">
      <w:pPr>
        <w:shd w:val="clear" w:color="auto" w:fill="FFFFFF"/>
        <w:spacing w:after="0" w:line="360" w:lineRule="auto"/>
        <w:ind w:firstLine="375"/>
        <w:jc w:val="both"/>
        <w:rPr>
          <w:lang w:val="hy-AM"/>
        </w:rPr>
      </w:pPr>
      <w:r w:rsidRPr="00DD6A1F">
        <w:rPr>
          <w:lang w:val="hy-AM"/>
        </w:rPr>
        <w:t>7</w:t>
      </w:r>
      <w:r w:rsidR="00594E81" w:rsidRPr="00DD6A1F">
        <w:rPr>
          <w:lang w:val="hy-AM"/>
        </w:rPr>
        <w:t>. Համայնքային պաշտոն և համայնքային ծառայության պաշտոն զբաղեցնող անձանց հատուկ առաջադրանքների կատարման համար պարգևատրում կարող է տրվել տվյալ համայնքի բյուջեով նախատեսված պարգևատրման ֆոնդից, որի չափը չի կարող գերազանցել յուրաքանչյուր տարվա հունվարի 1-ի դրությամբ տվյալ համայնքի բյուջեի աշխատավարձի ֆոնդի երկու տոկոսը։ Ընդ որում, համայնքային պաշտոն և համայնքային ծառայության պաշտոն զբաղեցնող անձանց աշխատավարձի ֆոնդի տնտեսված միջոցներից պարգևատրումներ չեն կարող տրվել:</w:t>
      </w:r>
    </w:p>
    <w:p w14:paraId="16AF5CAA" w14:textId="4E295FCD" w:rsidR="009141BE" w:rsidRPr="00DD6A1F" w:rsidRDefault="0024773A"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rFonts w:eastAsia="Times New Roman" w:cs="Times New Roman"/>
          <w:color w:val="000000"/>
          <w:szCs w:val="24"/>
          <w:lang w:val="hy-AM" w:eastAsia="hy-AM"/>
        </w:rPr>
        <w:t>8</w:t>
      </w:r>
      <w:r w:rsidR="00594E81" w:rsidRPr="00DD6A1F">
        <w:rPr>
          <w:rFonts w:eastAsia="Times New Roman" w:cs="Times New Roman"/>
          <w:color w:val="000000"/>
          <w:szCs w:val="24"/>
          <w:lang w:val="hy-AM" w:eastAsia="hy-AM"/>
        </w:rPr>
        <w:t>. Վարձատրության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2F780D87" w14:textId="77777777" w:rsidR="00B15BD3" w:rsidRPr="00DD6A1F" w:rsidRDefault="0024773A" w:rsidP="00DD6A1F">
      <w:pPr>
        <w:shd w:val="clear" w:color="auto" w:fill="FFFFFF"/>
        <w:spacing w:after="0" w:line="360" w:lineRule="auto"/>
        <w:ind w:firstLine="375"/>
        <w:jc w:val="both"/>
        <w:rPr>
          <w:lang w:val="hy-AM"/>
        </w:rPr>
      </w:pPr>
      <w:r w:rsidRPr="00DD6A1F">
        <w:rPr>
          <w:lang w:val="hy-AM"/>
        </w:rPr>
        <w:t>9</w:t>
      </w:r>
      <w:r w:rsidR="0031473B" w:rsidRPr="00DD6A1F">
        <w:rPr>
          <w:lang w:val="hy-AM"/>
        </w:rPr>
        <w:t>. Համայնքային պաշտոն և համայնքային ծառայության պաշտոն զբաղեցնող անձանց վարձատրությունն օրենքով սահմանված կարգով կատարվում է համայնքի բյուջեի հաշվին:</w:t>
      </w:r>
    </w:p>
    <w:p w14:paraId="661CCCB1" w14:textId="28F4B645" w:rsidR="0031473B" w:rsidRPr="00DD6A1F" w:rsidRDefault="00B15BD3" w:rsidP="00DD6A1F">
      <w:pPr>
        <w:shd w:val="clear" w:color="auto" w:fill="FFFFFF"/>
        <w:spacing w:after="0" w:line="360" w:lineRule="auto"/>
        <w:ind w:firstLine="375"/>
        <w:jc w:val="both"/>
        <w:rPr>
          <w:lang w:val="hy-AM"/>
        </w:rPr>
      </w:pPr>
      <w:r w:rsidRPr="00DD6A1F">
        <w:rPr>
          <w:lang w:val="hy-AM"/>
        </w:rPr>
        <w:t xml:space="preserve">10. </w:t>
      </w:r>
      <w:r w:rsidR="00AA7F4C" w:rsidRPr="00DD6A1F">
        <w:rPr>
          <w:lang w:val="hy-AM"/>
        </w:rPr>
        <w:t>Սույն հոդվածի իմաստով համայնքի ավագանու անդամը (բացառությամբ` քաղաքապետի կամ քաղաքապետի առաջին տեղակալի պաշտոնը զբաղեցնող ավագանու անդամի) համայնքային պաշտոն զբաղեցնող անձ չի համարվում:</w:t>
      </w:r>
      <w:r w:rsidR="0031473B" w:rsidRPr="00DD6A1F">
        <w:rPr>
          <w:lang w:val="hy-AM"/>
        </w:rPr>
        <w:t>»:</w:t>
      </w:r>
    </w:p>
    <w:p w14:paraId="25107133" w14:textId="77777777" w:rsidR="00F24D14" w:rsidRPr="00DD6A1F" w:rsidRDefault="00F24D14" w:rsidP="00DD6A1F">
      <w:pPr>
        <w:shd w:val="clear" w:color="auto" w:fill="FFFFFF"/>
        <w:spacing w:after="0" w:line="360" w:lineRule="auto"/>
        <w:ind w:firstLine="375"/>
        <w:jc w:val="both"/>
        <w:rPr>
          <w:rFonts w:eastAsia="Times New Roman" w:cs="Times New Roman"/>
          <w:color w:val="000000"/>
          <w:szCs w:val="24"/>
          <w:lang w:val="hy-AM" w:eastAsia="hy-AM"/>
        </w:rPr>
      </w:pPr>
    </w:p>
    <w:p w14:paraId="6082A106" w14:textId="4241FD9C" w:rsidR="009141BE" w:rsidRPr="00DD6A1F" w:rsidRDefault="009141BE" w:rsidP="00DD6A1F">
      <w:pPr>
        <w:spacing w:after="0" w:line="360" w:lineRule="auto"/>
        <w:ind w:left="360"/>
        <w:jc w:val="both"/>
        <w:rPr>
          <w:rFonts w:cs="Cambria Math"/>
          <w:b/>
          <w:lang w:val="hy-AM"/>
        </w:rPr>
      </w:pPr>
      <w:r w:rsidRPr="00DD6A1F">
        <w:rPr>
          <w:b/>
          <w:lang w:val="hy-AM"/>
        </w:rPr>
        <w:t xml:space="preserve">Հոդված </w:t>
      </w:r>
      <w:r w:rsidR="00DB648E" w:rsidRPr="00DD6A1F">
        <w:rPr>
          <w:b/>
          <w:lang w:val="hy-AM"/>
        </w:rPr>
        <w:t>5</w:t>
      </w:r>
      <w:r w:rsidR="00DD6A1F">
        <w:rPr>
          <w:b/>
          <w:lang w:val="hy-AM"/>
        </w:rPr>
        <w:t>.</w:t>
      </w:r>
      <w:r w:rsidRPr="00DD6A1F">
        <w:rPr>
          <w:rFonts w:cs="Cambria Math"/>
          <w:b/>
          <w:lang w:val="hy-AM"/>
        </w:rPr>
        <w:t xml:space="preserve"> Եզրափակիչ մաս և անցումային դրույթներ</w:t>
      </w:r>
    </w:p>
    <w:p w14:paraId="0E685706" w14:textId="30F79544" w:rsidR="009141BE" w:rsidRPr="00DD6A1F" w:rsidRDefault="009141BE" w:rsidP="00DD6A1F">
      <w:pPr>
        <w:spacing w:after="0" w:line="360" w:lineRule="auto"/>
        <w:ind w:firstLine="360"/>
        <w:jc w:val="both"/>
        <w:rPr>
          <w:rFonts w:cs="Cambria Math"/>
          <w:lang w:val="hy-AM"/>
        </w:rPr>
      </w:pPr>
      <w:r w:rsidRPr="00DD6A1F">
        <w:rPr>
          <w:lang w:val="hy-AM"/>
        </w:rPr>
        <w:t>1</w:t>
      </w:r>
      <w:r w:rsidR="00DD6A1F">
        <w:rPr>
          <w:lang w:val="hy-AM"/>
        </w:rPr>
        <w:t>.</w:t>
      </w:r>
      <w:r w:rsidRPr="00DD6A1F">
        <w:rPr>
          <w:lang w:val="hy-AM"/>
        </w:rPr>
        <w:t xml:space="preserve"> </w:t>
      </w:r>
      <w:r w:rsidR="008A5C14" w:rsidRPr="00DD6A1F">
        <w:rPr>
          <w:rFonts w:cs="Cambria Math"/>
          <w:lang w:val="hy-AM"/>
        </w:rPr>
        <w:t xml:space="preserve">Սույն օրենքն ուժի մեջ է մտնում </w:t>
      </w:r>
      <w:r w:rsidR="008D3C15" w:rsidRPr="00DD6A1F">
        <w:rPr>
          <w:rFonts w:cs="Cambria Math"/>
          <w:lang w:val="hy-AM"/>
        </w:rPr>
        <w:t>2027 թվականի հունվարի 1-ից և տարածվում է դրանից հետո գործող հարաբերությունների վրա</w:t>
      </w:r>
      <w:r w:rsidRPr="00DD6A1F">
        <w:rPr>
          <w:rFonts w:cs="Cambria Math"/>
          <w:lang w:val="hy-AM"/>
        </w:rPr>
        <w:t>։</w:t>
      </w:r>
    </w:p>
    <w:p w14:paraId="53DF2D9C" w14:textId="71E67BB1" w:rsidR="009141BE" w:rsidRPr="00DD6A1F" w:rsidRDefault="009141BE" w:rsidP="00DD6A1F">
      <w:pPr>
        <w:spacing w:after="0" w:line="360" w:lineRule="auto"/>
        <w:ind w:firstLine="360"/>
        <w:jc w:val="both"/>
        <w:rPr>
          <w:rFonts w:cs="Cambria Math"/>
          <w:lang w:val="hy-AM"/>
        </w:rPr>
      </w:pPr>
      <w:r w:rsidRPr="00DD6A1F">
        <w:rPr>
          <w:rFonts w:cs="Cambria Math"/>
          <w:lang w:val="hy-AM"/>
        </w:rPr>
        <w:t>2</w:t>
      </w:r>
      <w:r w:rsidR="00DD6A1F">
        <w:rPr>
          <w:rFonts w:cs="Cambria Math"/>
          <w:lang w:val="hy-AM"/>
        </w:rPr>
        <w:t>.</w:t>
      </w:r>
      <w:r w:rsidRPr="00DD6A1F">
        <w:rPr>
          <w:rFonts w:cs="Cambria Math"/>
          <w:lang w:val="hy-AM"/>
        </w:rPr>
        <w:t xml:space="preserve"> Սույն օրենքով սահմանված վարձատրության նոր համակարգի ներդրումը չի կարող հանգեցնել համայնքային պաշտոն և համայնքային ծառայության պաշտոն զբաղեցնող անձի  հիմնական և լրացուցիչ աշխատավարձի ընդհանուր չափի նվազեցմանը։ Այն դեպքում, երբ սույն օրենքն ուժի մեջ մտնելուց հետո համայնքային պաշտոն և համայնքային ծառայության պաշտոն զբաղեցնող անձին վճարվող հիմնական և լրացուցիչ աշխատավարձի ընդհանուր չափը ավելի ցածր կլինի մինչև սույն օրենքի ուժի մեջ մտնելը հաշվարկված և վճարված հիմնական և լրացուցիչ աշխատավարձի ընդհանուր չափից, ապա կպահպանվի մինչև սույն օրենքի ուժի մեջ մտնելը նրան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w:t>
      </w:r>
    </w:p>
    <w:p w14:paraId="11A30CE6" w14:textId="58D47248" w:rsidR="005F3E6D" w:rsidRPr="00DD6A1F" w:rsidRDefault="008D3C15" w:rsidP="00DD6A1F">
      <w:pPr>
        <w:spacing w:after="0" w:line="360" w:lineRule="auto"/>
        <w:ind w:firstLine="360"/>
        <w:jc w:val="both"/>
        <w:rPr>
          <w:color w:val="000000" w:themeColor="text1"/>
          <w:lang w:val="hy-AM"/>
        </w:rPr>
      </w:pPr>
      <w:r w:rsidRPr="00DD6A1F">
        <w:rPr>
          <w:rFonts w:cs="Cambria Math"/>
          <w:lang w:val="hy-AM"/>
        </w:rPr>
        <w:t xml:space="preserve">3. </w:t>
      </w:r>
      <w:r w:rsidR="005F3E6D" w:rsidRPr="00DD6A1F">
        <w:rPr>
          <w:rFonts w:cs="Cambria Math"/>
          <w:lang w:val="hy-AM"/>
        </w:rPr>
        <w:t>Սույն օրենքի ընդունմամբ պայմանավորված լրացուցիչ ծախսերի նկատմամբ Օրենքի 73-րդ հոդվածի 2-րդ մասով նախատեսված փոխհատուցման դրույթները չեն կիրառվում։</w:t>
      </w:r>
    </w:p>
    <w:p w14:paraId="33E5AEDC" w14:textId="0F691A5A" w:rsidR="009141BE" w:rsidRPr="00DD6A1F" w:rsidRDefault="008D3C15" w:rsidP="00DD6A1F">
      <w:pPr>
        <w:spacing w:after="0" w:line="360" w:lineRule="auto"/>
        <w:ind w:firstLine="360"/>
        <w:jc w:val="both"/>
        <w:rPr>
          <w:rFonts w:cs="Cambria Math"/>
          <w:lang w:val="hy-AM"/>
        </w:rPr>
      </w:pPr>
      <w:r w:rsidRPr="00DD6A1F">
        <w:rPr>
          <w:rFonts w:cs="Cambria Math"/>
          <w:lang w:val="hy-AM"/>
        </w:rPr>
        <w:t>4</w:t>
      </w:r>
      <w:r w:rsidR="00DD6A1F">
        <w:rPr>
          <w:rFonts w:cs="Cambria Math"/>
          <w:lang w:val="hy-AM"/>
        </w:rPr>
        <w:t>.</w:t>
      </w:r>
      <w:r w:rsidR="009141BE" w:rsidRPr="00DD6A1F">
        <w:rPr>
          <w:rFonts w:cs="Cambria Math"/>
          <w:lang w:val="hy-AM"/>
        </w:rPr>
        <w:t xml:space="preserve"> Սույն օրենքի ընդունումից բխող ենթաօրենսդրական նորմատիվ իրավական ակտերն ընդունվում են մինչև 2027 թվականի հունվարի 1-ը։</w:t>
      </w:r>
    </w:p>
    <w:sectPr w:rsidR="009141BE" w:rsidRPr="00DD6A1F" w:rsidSect="00C45F95">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A00002EF" w:usb1="420020EB" w:usb2="00000000" w:usb3="00000000" w:csb0="0000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597758"/>
    <w:multiLevelType w:val="hybridMultilevel"/>
    <w:tmpl w:val="2FF0667E"/>
    <w:lvl w:ilvl="0" w:tplc="90325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ABE"/>
    <w:rsid w:val="000164FD"/>
    <w:rsid w:val="0002672A"/>
    <w:rsid w:val="00046B1F"/>
    <w:rsid w:val="000579ED"/>
    <w:rsid w:val="000634AA"/>
    <w:rsid w:val="00070ED3"/>
    <w:rsid w:val="000B0246"/>
    <w:rsid w:val="000B23DA"/>
    <w:rsid w:val="000B43E4"/>
    <w:rsid w:val="001128C0"/>
    <w:rsid w:val="00114D39"/>
    <w:rsid w:val="0013280F"/>
    <w:rsid w:val="00144927"/>
    <w:rsid w:val="00147DA8"/>
    <w:rsid w:val="001976A8"/>
    <w:rsid w:val="00201ABE"/>
    <w:rsid w:val="002112D7"/>
    <w:rsid w:val="0021431F"/>
    <w:rsid w:val="002221D2"/>
    <w:rsid w:val="002360D8"/>
    <w:rsid w:val="0024773A"/>
    <w:rsid w:val="00277C0C"/>
    <w:rsid w:val="00282941"/>
    <w:rsid w:val="002C4C51"/>
    <w:rsid w:val="002C52AA"/>
    <w:rsid w:val="0031473B"/>
    <w:rsid w:val="00340B3C"/>
    <w:rsid w:val="003445FB"/>
    <w:rsid w:val="003520C0"/>
    <w:rsid w:val="00392D2E"/>
    <w:rsid w:val="00397B1B"/>
    <w:rsid w:val="003C090E"/>
    <w:rsid w:val="00412DD3"/>
    <w:rsid w:val="00436D3F"/>
    <w:rsid w:val="004546A7"/>
    <w:rsid w:val="00474B8D"/>
    <w:rsid w:val="004A3643"/>
    <w:rsid w:val="004E4C2A"/>
    <w:rsid w:val="004F2A19"/>
    <w:rsid w:val="0053083C"/>
    <w:rsid w:val="005339F1"/>
    <w:rsid w:val="005467B4"/>
    <w:rsid w:val="00561470"/>
    <w:rsid w:val="00562928"/>
    <w:rsid w:val="005670EB"/>
    <w:rsid w:val="005840E9"/>
    <w:rsid w:val="00594E81"/>
    <w:rsid w:val="005B6EA0"/>
    <w:rsid w:val="005C2147"/>
    <w:rsid w:val="005C23AE"/>
    <w:rsid w:val="005D42E6"/>
    <w:rsid w:val="005F2A2C"/>
    <w:rsid w:val="005F3E6D"/>
    <w:rsid w:val="005F60C9"/>
    <w:rsid w:val="0062272B"/>
    <w:rsid w:val="0063543A"/>
    <w:rsid w:val="00644021"/>
    <w:rsid w:val="006522EC"/>
    <w:rsid w:val="00670E5F"/>
    <w:rsid w:val="006871D9"/>
    <w:rsid w:val="006B4821"/>
    <w:rsid w:val="006C0B77"/>
    <w:rsid w:val="006D2CA5"/>
    <w:rsid w:val="006E6688"/>
    <w:rsid w:val="00704ECD"/>
    <w:rsid w:val="00710657"/>
    <w:rsid w:val="00725E37"/>
    <w:rsid w:val="007537EB"/>
    <w:rsid w:val="007664E3"/>
    <w:rsid w:val="00790492"/>
    <w:rsid w:val="00790C47"/>
    <w:rsid w:val="00795E99"/>
    <w:rsid w:val="007A6839"/>
    <w:rsid w:val="007A70B7"/>
    <w:rsid w:val="007E0A2D"/>
    <w:rsid w:val="007F1151"/>
    <w:rsid w:val="008139AD"/>
    <w:rsid w:val="008242FF"/>
    <w:rsid w:val="00824CDB"/>
    <w:rsid w:val="0084776E"/>
    <w:rsid w:val="00861652"/>
    <w:rsid w:val="00864F02"/>
    <w:rsid w:val="008659D0"/>
    <w:rsid w:val="00870751"/>
    <w:rsid w:val="008760AD"/>
    <w:rsid w:val="00887B52"/>
    <w:rsid w:val="008A1845"/>
    <w:rsid w:val="008A5C14"/>
    <w:rsid w:val="008A6EA2"/>
    <w:rsid w:val="008D3C15"/>
    <w:rsid w:val="008D419A"/>
    <w:rsid w:val="008F6493"/>
    <w:rsid w:val="009076A4"/>
    <w:rsid w:val="00907909"/>
    <w:rsid w:val="009141BE"/>
    <w:rsid w:val="00922C48"/>
    <w:rsid w:val="00926308"/>
    <w:rsid w:val="00972071"/>
    <w:rsid w:val="009A3B9E"/>
    <w:rsid w:val="009A52A7"/>
    <w:rsid w:val="009A631D"/>
    <w:rsid w:val="009C54FA"/>
    <w:rsid w:val="009E3B58"/>
    <w:rsid w:val="009E454A"/>
    <w:rsid w:val="00A40099"/>
    <w:rsid w:val="00A45843"/>
    <w:rsid w:val="00A51641"/>
    <w:rsid w:val="00A578F2"/>
    <w:rsid w:val="00A63828"/>
    <w:rsid w:val="00A718B6"/>
    <w:rsid w:val="00A7287A"/>
    <w:rsid w:val="00A77CA8"/>
    <w:rsid w:val="00AA7F4C"/>
    <w:rsid w:val="00AC46E3"/>
    <w:rsid w:val="00AD42B6"/>
    <w:rsid w:val="00AF16B5"/>
    <w:rsid w:val="00AF7CFC"/>
    <w:rsid w:val="00B001DE"/>
    <w:rsid w:val="00B04524"/>
    <w:rsid w:val="00B15BD3"/>
    <w:rsid w:val="00B20418"/>
    <w:rsid w:val="00B210D7"/>
    <w:rsid w:val="00B355E2"/>
    <w:rsid w:val="00B378AE"/>
    <w:rsid w:val="00B45977"/>
    <w:rsid w:val="00B72BA6"/>
    <w:rsid w:val="00B915B7"/>
    <w:rsid w:val="00BB6BAA"/>
    <w:rsid w:val="00C04D62"/>
    <w:rsid w:val="00C119F0"/>
    <w:rsid w:val="00C45F95"/>
    <w:rsid w:val="00C77ABE"/>
    <w:rsid w:val="00C9489D"/>
    <w:rsid w:val="00CB3682"/>
    <w:rsid w:val="00CC07F8"/>
    <w:rsid w:val="00CE15C8"/>
    <w:rsid w:val="00CF3675"/>
    <w:rsid w:val="00D210F4"/>
    <w:rsid w:val="00D61227"/>
    <w:rsid w:val="00DA7B66"/>
    <w:rsid w:val="00DB648E"/>
    <w:rsid w:val="00DD40D5"/>
    <w:rsid w:val="00DD6A1F"/>
    <w:rsid w:val="00DF0481"/>
    <w:rsid w:val="00DF192B"/>
    <w:rsid w:val="00E102CE"/>
    <w:rsid w:val="00E20E1A"/>
    <w:rsid w:val="00E24564"/>
    <w:rsid w:val="00E43CB2"/>
    <w:rsid w:val="00E6123B"/>
    <w:rsid w:val="00E77C69"/>
    <w:rsid w:val="00EA385D"/>
    <w:rsid w:val="00EA59DF"/>
    <w:rsid w:val="00EA59F4"/>
    <w:rsid w:val="00EC4DE1"/>
    <w:rsid w:val="00ED4C28"/>
    <w:rsid w:val="00EE4070"/>
    <w:rsid w:val="00F044F8"/>
    <w:rsid w:val="00F06FD0"/>
    <w:rsid w:val="00F12C76"/>
    <w:rsid w:val="00F15044"/>
    <w:rsid w:val="00F15973"/>
    <w:rsid w:val="00F24D14"/>
    <w:rsid w:val="00F324BB"/>
    <w:rsid w:val="00F476FE"/>
    <w:rsid w:val="00F92889"/>
    <w:rsid w:val="00F97C33"/>
    <w:rsid w:val="00FA4BF2"/>
    <w:rsid w:val="00FA7652"/>
    <w:rsid w:val="00FB1ADE"/>
    <w:rsid w:val="00FB2724"/>
    <w:rsid w:val="00FE0923"/>
    <w:rsid w:val="00FE2ED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5A85"/>
  <w15:chartTrackingRefBased/>
  <w15:docId w15:val="{9F03129C-5965-40CC-843E-754CDB099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201AB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01AB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01ABE"/>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01AB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01AB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01A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1A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1A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1A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AB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01AB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01ABE"/>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01ABE"/>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201ABE"/>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201AB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1AB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1AB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1AB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01A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AB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AB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1ABE"/>
    <w:pPr>
      <w:spacing w:before="160"/>
      <w:jc w:val="center"/>
    </w:pPr>
    <w:rPr>
      <w:i/>
      <w:iCs/>
      <w:color w:val="404040" w:themeColor="text1" w:themeTint="BF"/>
    </w:rPr>
  </w:style>
  <w:style w:type="character" w:customStyle="1" w:styleId="QuoteChar">
    <w:name w:val="Quote Char"/>
    <w:basedOn w:val="DefaultParagraphFont"/>
    <w:link w:val="Quote"/>
    <w:uiPriority w:val="29"/>
    <w:rsid w:val="00201ABE"/>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201ABE"/>
    <w:pPr>
      <w:ind w:left="720"/>
      <w:contextualSpacing/>
    </w:pPr>
  </w:style>
  <w:style w:type="character" w:styleId="IntenseEmphasis">
    <w:name w:val="Intense Emphasis"/>
    <w:basedOn w:val="DefaultParagraphFont"/>
    <w:uiPriority w:val="21"/>
    <w:qFormat/>
    <w:rsid w:val="00201ABE"/>
    <w:rPr>
      <w:i/>
      <w:iCs/>
      <w:color w:val="2E74B5" w:themeColor="accent1" w:themeShade="BF"/>
    </w:rPr>
  </w:style>
  <w:style w:type="paragraph" w:styleId="IntenseQuote">
    <w:name w:val="Intense Quote"/>
    <w:basedOn w:val="Normal"/>
    <w:next w:val="Normal"/>
    <w:link w:val="IntenseQuoteChar"/>
    <w:uiPriority w:val="30"/>
    <w:qFormat/>
    <w:rsid w:val="00201AB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01ABE"/>
    <w:rPr>
      <w:i/>
      <w:iCs/>
      <w:color w:val="2E74B5" w:themeColor="accent1" w:themeShade="BF"/>
    </w:rPr>
  </w:style>
  <w:style w:type="character" w:styleId="IntenseReference">
    <w:name w:val="Intense Reference"/>
    <w:basedOn w:val="DefaultParagraphFont"/>
    <w:uiPriority w:val="32"/>
    <w:qFormat/>
    <w:rsid w:val="00201ABE"/>
    <w:rPr>
      <w:b/>
      <w:bCs/>
      <w:smallCaps/>
      <w:color w:val="2E74B5" w:themeColor="accent1" w:themeShade="BF"/>
      <w:spacing w:val="5"/>
    </w:rPr>
  </w:style>
  <w:style w:type="paragraph" w:styleId="Revision">
    <w:name w:val="Revision"/>
    <w:hidden/>
    <w:uiPriority w:val="99"/>
    <w:semiHidden/>
    <w:rsid w:val="00DA7B66"/>
    <w:pPr>
      <w:spacing w:after="0" w:line="240" w:lineRule="auto"/>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F15973"/>
    <w:pPr>
      <w:spacing w:before="100" w:beforeAutospacing="1" w:after="100" w:afterAutospacing="1"/>
    </w:pPr>
    <w:rPr>
      <w:rFonts w:ascii="Times New Roman" w:eastAsia="Times New Roman" w:hAnsi="Times New Roman" w:cs="Times New Roman"/>
      <w:kern w:val="0"/>
      <w:szCs w:val="24"/>
      <w:lang w:val="af-ZA" w:eastAsia="ru-RU"/>
      <w14:ligatures w14:val="none"/>
    </w:rPr>
  </w:style>
  <w:style w:type="character" w:styleId="Strong">
    <w:name w:val="Strong"/>
    <w:basedOn w:val="DefaultParagraphFont"/>
    <w:uiPriority w:val="22"/>
    <w:qFormat/>
    <w:rsid w:val="00F1597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F15973"/>
    <w:rPr>
      <w:rFonts w:ascii="Times New Roman" w:eastAsia="Times New Roman" w:hAnsi="Times New Roman" w:cs="Times New Roman"/>
      <w:kern w:val="0"/>
      <w:szCs w:val="24"/>
      <w:lang w:val="af-ZA" w:eastAsia="ru-RU"/>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A6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user</cp:lastModifiedBy>
  <cp:revision>2</cp:revision>
  <cp:lastPrinted>2026-08-05T09:55:00Z</cp:lastPrinted>
  <dcterms:created xsi:type="dcterms:W3CDTF">2026-09-17T08:57:00Z</dcterms:created>
  <dcterms:modified xsi:type="dcterms:W3CDTF">2026-09-17T08:57:00Z</dcterms:modified>
</cp:coreProperties>
</file>