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3B293" w14:textId="7A8165AC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2</w:t>
      </w:r>
    </w:p>
    <w:p w14:paraId="5F80128F" w14:textId="2C4EF2A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«Պետական պաշտոններ և պետական ծառայության պաշտոններ</w:t>
      </w:r>
    </w:p>
    <w:p w14:paraId="4F54E44B" w14:textId="4B7AA59A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զբաղեցնող անձանց վարձատրության մասին» օրենքում</w:t>
      </w:r>
    </w:p>
    <w:p w14:paraId="23B8659D" w14:textId="2B37FFDD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փոփոխություններ և լրացումներ  կատարելու մասին»</w:t>
      </w:r>
    </w:p>
    <w:p w14:paraId="1E5F8027" w14:textId="4339324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9935F5">
        <w:rPr>
          <w:rFonts w:ascii="GHEA Grapalat" w:hAnsi="GHEA Grapalat"/>
          <w:b/>
          <w:bCs/>
          <w:sz w:val="20"/>
          <w:szCs w:val="18"/>
          <w:lang w:val="hy-AM"/>
        </w:rPr>
        <w:t>Հայաստանի Հանրապետության օրենքի</w:t>
      </w:r>
    </w:p>
    <w:p w14:paraId="55328F60" w14:textId="44FA2D96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«Հավելված 9</w:t>
      </w:r>
    </w:p>
    <w:p w14:paraId="0FB33A35" w14:textId="77777777" w:rsidR="00DF0BBE" w:rsidRPr="009935F5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9935F5">
        <w:rPr>
          <w:rFonts w:ascii="GHEA Grapalat" w:hAnsi="GHEA Grapalat"/>
          <w:b/>
          <w:bCs/>
          <w:sz w:val="20"/>
          <w:szCs w:val="18"/>
          <w:lang w:val="hy-AM"/>
        </w:rPr>
        <w:t>«Պետական պաշտոն և պետական ծառայության պաշտոն զբաղեցնող անձանց վարձատրության մասին»</w:t>
      </w:r>
    </w:p>
    <w:p w14:paraId="69CCBF0B" w14:textId="7C758EF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Հայաստանի Հանրապետության օրենքի</w:t>
      </w: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»</w:t>
      </w:r>
    </w:p>
    <w:tbl>
      <w:tblPr>
        <w:tblpPr w:leftFromText="180" w:rightFromText="180" w:vertAnchor="text" w:horzAnchor="page" w:tblpX="1880" w:tblpY="527"/>
        <w:tblW w:w="76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4"/>
        <w:gridCol w:w="1441"/>
      </w:tblGrid>
      <w:tr w:rsidR="00A61CFD" w:rsidRPr="002E0A4C" w14:paraId="3D9F2469" w14:textId="77777777" w:rsidTr="00A128BA">
        <w:trPr>
          <w:trHeight w:val="630"/>
        </w:trPr>
        <w:tc>
          <w:tcPr>
            <w:tcW w:w="7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04761" w14:textId="5351C825" w:rsidR="00A61CFD" w:rsidRPr="00A81E63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Պետական ծառայություն</w:t>
            </w:r>
            <w:r w:rsidR="00A81E6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A81E6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և փորձնակ</w:t>
            </w:r>
          </w:p>
        </w:tc>
      </w:tr>
      <w:tr w:rsidR="00A61CFD" w:rsidRPr="002E0A4C" w14:paraId="275057D6" w14:textId="77777777" w:rsidTr="00A128BA">
        <w:trPr>
          <w:trHeight w:val="630"/>
        </w:trPr>
        <w:tc>
          <w:tcPr>
            <w:tcW w:w="62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4B79F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hy-AM"/>
              </w:rPr>
            </w:pPr>
            <w:r w:rsidRPr="0063431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Պաշտոնը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522AE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hy-AM"/>
              </w:rPr>
            </w:pPr>
            <w:r w:rsidRPr="0063431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Գործակից</w:t>
            </w:r>
          </w:p>
        </w:tc>
      </w:tr>
      <w:tr w:rsidR="00A61CFD" w:rsidRPr="002E0A4C" w14:paraId="4F045E2A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467280" w14:textId="77777777" w:rsidR="00A61CFD" w:rsidRPr="00FB471F" w:rsidRDefault="00A61CFD" w:rsidP="00A6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Գլխավոր քարտուղար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A37676" w14:textId="22DFE07D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14</w:t>
            </w:r>
            <w:r w:rsidR="00085E86">
              <w:rPr>
                <w:rFonts w:ascii="GHEA Grapalat" w:hAnsi="GHEA Grapalat" w:cs="Calibri"/>
                <w:color w:val="000000"/>
                <w:szCs w:val="24"/>
              </w:rPr>
              <w:t>.0</w:t>
            </w:r>
          </w:p>
        </w:tc>
      </w:tr>
      <w:tr w:rsidR="00A61CFD" w:rsidRPr="002E0A4C" w14:paraId="42D19E42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1F346" w14:textId="12C06936" w:rsidR="00A61CFD" w:rsidRPr="000E35C6" w:rsidRDefault="00A61CFD" w:rsidP="00E71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Վարչության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/առանձնացված ստորաբաժանման ղեկավար</w:t>
            </w:r>
            <w:r w:rsidR="006A37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գլխավոր հյուպատոս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դեսպանորդ և լիազոր նախարար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գործերի հավատարմատար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նախարարության գրասենյակի ղեկավար, գլխավոր քարտուղարի տեղակալ, գրասենյակի ղեկավարի տեղակալ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A37E8" w:rsidRPr="00210414">
              <w:rPr>
                <w:rFonts w:ascii="GHEA Grapalat" w:eastAsia="Times New Roman" w:hAnsi="GHEA Grapalat" w:cs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9E9547" w14:textId="69EC6DF2" w:rsidR="00A61CFD" w:rsidRPr="00E87C59" w:rsidRDefault="00085E8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9.0</w:t>
            </w:r>
          </w:p>
        </w:tc>
      </w:tr>
      <w:tr w:rsidR="00A61CFD" w:rsidRPr="002E0A4C" w14:paraId="2F3C53C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B11F2B" w14:textId="480B6A7F" w:rsidR="00A61CFD" w:rsidRPr="000B05F3" w:rsidRDefault="00A61CFD" w:rsidP="006678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Վարչության</w:t>
            </w:r>
            <w:r w:rsidRPr="00085E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պետի</w:t>
            </w:r>
            <w:r w:rsidRPr="00085E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տեղակալ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Խորհրդական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66780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  <w:r w:rsidR="000B05F3" w:rsidRP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հյուպատոս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4B485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F268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հարկադիր կատարման</w:t>
            </w:r>
            <w:r w:rsidR="00CF2687" w:rsidRPr="004B485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կենտրոնական մարմնի բաժնի պետ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05A29D" w14:textId="1E28144C" w:rsidR="00A61CFD" w:rsidRPr="000B05F3" w:rsidRDefault="000B05F3" w:rsidP="000B05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</w:pPr>
            <w:r w:rsidRPr="00085E86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>7</w:t>
            </w:r>
            <w:r w:rsidR="00085E86" w:rsidRPr="00085E86">
              <w:rPr>
                <w:rFonts w:ascii="GHEA Grapalat" w:hAnsi="GHEA Grapalat" w:cs="Calibri"/>
                <w:color w:val="000000"/>
                <w:szCs w:val="24"/>
              </w:rPr>
              <w:t>.</w:t>
            </w:r>
            <w:r w:rsidR="00085E86" w:rsidRPr="00085E86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>0</w:t>
            </w:r>
          </w:p>
        </w:tc>
      </w:tr>
      <w:tr w:rsidR="00A61CFD" w:rsidRPr="002E0A4C" w14:paraId="0C37CF3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5CA30" w14:textId="6812F122" w:rsidR="00A61CFD" w:rsidRPr="000E35C6" w:rsidRDefault="00A61CFD" w:rsidP="00A6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Բաժնի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/վարիչ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1-ին քարտուղար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0A5A52" w14:textId="77777777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6.5</w:t>
            </w:r>
          </w:p>
        </w:tc>
      </w:tr>
      <w:tr w:rsidR="00A61CFD" w:rsidRPr="002E0A4C" w14:paraId="363A3E4F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141E48" w14:textId="23866710" w:rsidR="00A61CFD" w:rsidRPr="00FB471F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Բաժնի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տեղակալ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/բաժանմունքի պետ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DA92B0" w14:textId="4A726242" w:rsidR="00A61CFD" w:rsidRPr="00E87C59" w:rsidRDefault="009F6D2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5.0</w:t>
            </w:r>
          </w:p>
        </w:tc>
      </w:tr>
      <w:tr w:rsidR="00A61CFD" w:rsidRPr="002E0A4C" w14:paraId="2A8627B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752467" w14:textId="10888589" w:rsidR="00A61CFD" w:rsidRPr="00FB471F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Գլխավոր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հարկային/մաքսային գլխավոր տեսուչ, հարկային մարմնի գլխավոր մասնագետ, գլխավոր օպերլիազոր, 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2-րդ</w:t>
            </w: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քարտուղար</w:t>
            </w:r>
            <w:r w:rsidR="006A37E8"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գլխավոր խորհրդատու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027D19" w14:textId="5504F159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5.0</w:t>
            </w:r>
          </w:p>
        </w:tc>
      </w:tr>
      <w:tr w:rsidR="00A61CFD" w:rsidRPr="002E0A4C" w14:paraId="6E53F571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AD4B4C" w14:textId="5F35587F" w:rsidR="00A61CFD" w:rsidRPr="00B76419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Ավագ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հարկային մարմնի առաջատար մասնագետ/ավագ օպերլիազոր, հարկային/մաքսային ավագ տեսուչ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-րդ քարտուղար</w:t>
            </w:r>
            <w:r w:rsidR="006A37E8"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առաջատար խորհրդատու, առաջին կարգի խորհրդատու</w:t>
            </w:r>
            <w:r w:rsidR="006A37E8" w:rsidRPr="003F64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="006A37E8" w:rsidRPr="003F64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br/>
            </w:r>
            <w:r w:rsidR="006A37E8" w:rsidRPr="00C94B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ավագ հարկադիր կատարող</w:t>
            </w:r>
            <w:r w:rsidR="006A37E8" w:rsidRPr="00C94B4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2EA3EF" w14:textId="0FC3CD49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4.0</w:t>
            </w:r>
          </w:p>
        </w:tc>
      </w:tr>
      <w:tr w:rsidR="00A61CFD" w:rsidRPr="002E0A4C" w14:paraId="63F3E931" w14:textId="77777777" w:rsidTr="00A128BA">
        <w:trPr>
          <w:trHeight w:val="386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FBE64A" w14:textId="1771AE97" w:rsidR="00A61CFD" w:rsidRPr="00B76419" w:rsidRDefault="00A61CFD" w:rsidP="000B05F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հարկային մարմնի 1-ին կարգի մասնագետ, հարկային/մաքսային մարմնի տեսուչ, հարկային մարմնի օպերլիազոր, կցորդ, </w:t>
            </w:r>
            <w:r w:rsidR="006A37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հարկադիր կատարող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BE70A3" w14:textId="56BCD80F" w:rsidR="00A61CFD" w:rsidRPr="00E87C59" w:rsidRDefault="009F6D2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3.0</w:t>
            </w:r>
          </w:p>
        </w:tc>
      </w:tr>
      <w:tr w:rsidR="00A61CFD" w:rsidRPr="0063431C" w14:paraId="4958095D" w14:textId="77777777" w:rsidTr="00A128BA">
        <w:trPr>
          <w:trHeight w:val="386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45DDAF" w14:textId="77777777" w:rsidR="00A61CFD" w:rsidRPr="0063431C" w:rsidRDefault="00A61CFD" w:rsidP="00A61CF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63431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Փորձնակ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565718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2</w:t>
            </w:r>
            <w:r>
              <w:rPr>
                <w:rFonts w:ascii="MS Mincho" w:eastAsia="MS Mincho" w:hAnsi="MS Mincho" w:cs="MS Mincho" w:hint="eastAsia"/>
                <w:color w:val="000000"/>
                <w:szCs w:val="24"/>
              </w:rPr>
              <w:t>․</w:t>
            </w:r>
            <w:r w:rsidRPr="0063431C">
              <w:rPr>
                <w:rFonts w:ascii="GHEA Grapalat" w:hAnsi="GHEA Grapalat" w:cs="Calibri"/>
                <w:color w:val="000000"/>
                <w:szCs w:val="24"/>
              </w:rPr>
              <w:t>5</w:t>
            </w:r>
          </w:p>
        </w:tc>
      </w:tr>
    </w:tbl>
    <w:p w14:paraId="2E2E1BD9" w14:textId="6002598E" w:rsidR="00DC342C" w:rsidRPr="001A20B3" w:rsidRDefault="00DC342C" w:rsidP="00DC342C">
      <w:pPr>
        <w:spacing w:after="0" w:line="240" w:lineRule="auto"/>
        <w:jc w:val="right"/>
        <w:rPr>
          <w:rFonts w:ascii="GHEA Grapalat" w:hAnsi="GHEA Grapalat"/>
          <w:sz w:val="18"/>
          <w:szCs w:val="18"/>
        </w:rPr>
      </w:pPr>
    </w:p>
    <w:p w14:paraId="5CE64736" w14:textId="77777777" w:rsidR="00DF0BBE" w:rsidRPr="00DF0BBE" w:rsidRDefault="00DF0BB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4BDC48D5" w14:textId="7D3A4F10" w:rsidR="00F54E3E" w:rsidRPr="00DF0BBE" w:rsidRDefault="00F54E3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51217399" w14:textId="393339DF" w:rsidR="00DF0BBE" w:rsidRDefault="00DF0BB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7D40022A" w14:textId="1BA00384" w:rsidR="009315C6" w:rsidRDefault="009315C6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sectPr w:rsidR="009315C6" w:rsidSect="00A128BA">
      <w:pgSz w:w="11906" w:h="16838"/>
      <w:pgMar w:top="568" w:right="1440" w:bottom="1354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9779E" w14:textId="77777777" w:rsidR="00B82E43" w:rsidRDefault="00B82E43" w:rsidP="00674A9A">
      <w:pPr>
        <w:spacing w:after="0" w:line="240" w:lineRule="auto"/>
      </w:pPr>
      <w:r>
        <w:separator/>
      </w:r>
    </w:p>
  </w:endnote>
  <w:endnote w:type="continuationSeparator" w:id="0">
    <w:p w14:paraId="1074DD9E" w14:textId="77777777" w:rsidR="00B82E43" w:rsidRDefault="00B82E43" w:rsidP="0067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055BB" w14:textId="77777777" w:rsidR="00B82E43" w:rsidRDefault="00B82E43" w:rsidP="00674A9A">
      <w:pPr>
        <w:spacing w:after="0" w:line="240" w:lineRule="auto"/>
      </w:pPr>
      <w:r>
        <w:separator/>
      </w:r>
    </w:p>
  </w:footnote>
  <w:footnote w:type="continuationSeparator" w:id="0">
    <w:p w14:paraId="38A81D5C" w14:textId="77777777" w:rsidR="00B82E43" w:rsidRDefault="00B82E43" w:rsidP="0067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FF"/>
    <w:rsid w:val="00017FA3"/>
    <w:rsid w:val="00031930"/>
    <w:rsid w:val="00056927"/>
    <w:rsid w:val="00073072"/>
    <w:rsid w:val="00085E86"/>
    <w:rsid w:val="000B05F3"/>
    <w:rsid w:val="000C3808"/>
    <w:rsid w:val="000E35C6"/>
    <w:rsid w:val="00116CB9"/>
    <w:rsid w:val="001611B2"/>
    <w:rsid w:val="00164C4C"/>
    <w:rsid w:val="00172101"/>
    <w:rsid w:val="001A20B3"/>
    <w:rsid w:val="001F34EC"/>
    <w:rsid w:val="002028AC"/>
    <w:rsid w:val="00242DF8"/>
    <w:rsid w:val="00255A08"/>
    <w:rsid w:val="00255C0B"/>
    <w:rsid w:val="002838CD"/>
    <w:rsid w:val="002B1F93"/>
    <w:rsid w:val="002E0A4C"/>
    <w:rsid w:val="00332927"/>
    <w:rsid w:val="003761DF"/>
    <w:rsid w:val="003F16AB"/>
    <w:rsid w:val="00424C6E"/>
    <w:rsid w:val="00466516"/>
    <w:rsid w:val="004B4854"/>
    <w:rsid w:val="004C5AFF"/>
    <w:rsid w:val="005B0AC3"/>
    <w:rsid w:val="00624652"/>
    <w:rsid w:val="0063431C"/>
    <w:rsid w:val="0064255A"/>
    <w:rsid w:val="00662311"/>
    <w:rsid w:val="0066780E"/>
    <w:rsid w:val="00674191"/>
    <w:rsid w:val="00674A9A"/>
    <w:rsid w:val="006A37E8"/>
    <w:rsid w:val="007509B9"/>
    <w:rsid w:val="0085169A"/>
    <w:rsid w:val="008A6C55"/>
    <w:rsid w:val="008D6F3E"/>
    <w:rsid w:val="009315C6"/>
    <w:rsid w:val="00983082"/>
    <w:rsid w:val="009935F5"/>
    <w:rsid w:val="00996F70"/>
    <w:rsid w:val="009C6F08"/>
    <w:rsid w:val="009F6D26"/>
    <w:rsid w:val="00A128BA"/>
    <w:rsid w:val="00A61CFD"/>
    <w:rsid w:val="00A71031"/>
    <w:rsid w:val="00A81E63"/>
    <w:rsid w:val="00A87330"/>
    <w:rsid w:val="00AA5248"/>
    <w:rsid w:val="00AE6936"/>
    <w:rsid w:val="00AF228B"/>
    <w:rsid w:val="00B6052F"/>
    <w:rsid w:val="00B76419"/>
    <w:rsid w:val="00B82E43"/>
    <w:rsid w:val="00BA5A03"/>
    <w:rsid w:val="00BD69D4"/>
    <w:rsid w:val="00BF4ECF"/>
    <w:rsid w:val="00C3595A"/>
    <w:rsid w:val="00C50243"/>
    <w:rsid w:val="00C515FF"/>
    <w:rsid w:val="00C77437"/>
    <w:rsid w:val="00CF2687"/>
    <w:rsid w:val="00D460B4"/>
    <w:rsid w:val="00DC342C"/>
    <w:rsid w:val="00DF0BBE"/>
    <w:rsid w:val="00DF73E2"/>
    <w:rsid w:val="00E113C4"/>
    <w:rsid w:val="00E653BC"/>
    <w:rsid w:val="00E664A5"/>
    <w:rsid w:val="00E71683"/>
    <w:rsid w:val="00E87C59"/>
    <w:rsid w:val="00EB281B"/>
    <w:rsid w:val="00EC371C"/>
    <w:rsid w:val="00EC4170"/>
    <w:rsid w:val="00EC6000"/>
    <w:rsid w:val="00EF7334"/>
    <w:rsid w:val="00F42154"/>
    <w:rsid w:val="00F54E3E"/>
    <w:rsid w:val="00F72282"/>
    <w:rsid w:val="00FB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3237B"/>
  <w15:chartTrackingRefBased/>
  <w15:docId w15:val="{10867A91-1191-4F1E-8BFB-CBAF010B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A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1F9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1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2B1F9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E693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693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A9A"/>
  </w:style>
  <w:style w:type="paragraph" w:styleId="Footer">
    <w:name w:val="footer"/>
    <w:basedOn w:val="Normal"/>
    <w:link w:val="FooterChar"/>
    <w:uiPriority w:val="99"/>
    <w:unhideWhenUsed/>
    <w:rsid w:val="0067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A9A"/>
  </w:style>
  <w:style w:type="paragraph" w:styleId="FootnoteText">
    <w:name w:val="footnote text"/>
    <w:basedOn w:val="Normal"/>
    <w:link w:val="FootnoteTextChar"/>
    <w:uiPriority w:val="99"/>
    <w:semiHidden/>
    <w:unhideWhenUsed/>
    <w:rsid w:val="00B764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64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64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C412B-1F1B-40DA-80F1-5CC535908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Փիլոյան</dc:creator>
  <cp:keywords/>
  <dc:description/>
  <cp:lastModifiedBy>user</cp:lastModifiedBy>
  <cp:revision>6</cp:revision>
  <dcterms:created xsi:type="dcterms:W3CDTF">2026-09-17T08:54:00Z</dcterms:created>
  <dcterms:modified xsi:type="dcterms:W3CDTF">2026-09-18T10:08:00Z</dcterms:modified>
</cp:coreProperties>
</file>