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41DD7" w14:textId="77777777" w:rsidR="005F70E9" w:rsidRPr="00553C8C" w:rsidRDefault="005F70E9" w:rsidP="00ED18BB">
      <w:pPr>
        <w:tabs>
          <w:tab w:val="left" w:pos="1170"/>
        </w:tabs>
        <w:spacing w:line="360" w:lineRule="auto"/>
        <w:jc w:val="center"/>
        <w:rPr>
          <w:rFonts w:ascii="GHEA Grapalat" w:hAnsi="GHEA Grapalat" w:cs="Sylfaen"/>
          <w:b/>
          <w:lang w:val="hy-AM" w:eastAsia="en-US"/>
        </w:rPr>
      </w:pPr>
      <w:r w:rsidRPr="00553C8C">
        <w:rPr>
          <w:rFonts w:ascii="GHEA Grapalat" w:hAnsi="GHEA Grapalat" w:cs="Sylfaen"/>
          <w:b/>
          <w:lang w:val="hy-AM"/>
        </w:rPr>
        <w:t>ՀԻՄՆԱՎՈՐՈՒՄ</w:t>
      </w:r>
    </w:p>
    <w:p w14:paraId="4472F19D" w14:textId="2279C1CE" w:rsidR="00B13727" w:rsidRPr="00553C8C" w:rsidRDefault="00E62021" w:rsidP="00ED18BB">
      <w:pPr>
        <w:spacing w:line="360" w:lineRule="auto"/>
        <w:jc w:val="center"/>
        <w:rPr>
          <w:rFonts w:ascii="GHEA Grapalat" w:hAnsi="GHEA Grapalat" w:cstheme="minorBidi"/>
          <w:b/>
          <w:bCs/>
          <w:lang w:val="hy-AM"/>
        </w:rPr>
      </w:pPr>
      <w:r w:rsidRPr="00553C8C">
        <w:rPr>
          <w:rFonts w:ascii="GHEA Grapalat" w:hAnsi="GHEA Grapalat"/>
          <w:b/>
          <w:bCs/>
          <w:lang w:val="hy-AM"/>
        </w:rPr>
        <w:t>«</w:t>
      </w:r>
      <w:r w:rsidR="00DB4714" w:rsidRPr="00553C8C">
        <w:rPr>
          <w:rFonts w:ascii="GHEA Grapalat" w:hAnsi="GHEA Grapalat"/>
          <w:b/>
          <w:bCs/>
          <w:lang w:val="hy-AM"/>
        </w:rPr>
        <w:t>Որդեգրման ենթակա երեխաների տվյալներն օտարեր</w:t>
      </w:r>
      <w:bookmarkStart w:id="0" w:name="_GoBack"/>
      <w:bookmarkEnd w:id="0"/>
      <w:r w:rsidR="00DB4714" w:rsidRPr="00553C8C">
        <w:rPr>
          <w:rFonts w:ascii="GHEA Grapalat" w:hAnsi="GHEA Grapalat"/>
          <w:b/>
          <w:bCs/>
          <w:lang w:val="hy-AM"/>
        </w:rPr>
        <w:t>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 սահմանելու մասին</w:t>
      </w:r>
      <w:r w:rsidRPr="00553C8C">
        <w:rPr>
          <w:rFonts w:ascii="GHEA Grapalat" w:hAnsi="GHEA Grapalat"/>
          <w:b/>
          <w:bCs/>
          <w:lang w:val="hy-AM"/>
        </w:rPr>
        <w:t xml:space="preserve">» </w:t>
      </w:r>
      <w:r w:rsidR="00B13727" w:rsidRPr="00553C8C">
        <w:rPr>
          <w:rFonts w:ascii="GHEA Grapalat" w:hAnsi="GHEA Grapalat"/>
          <w:b/>
          <w:bCs/>
          <w:lang w:val="hy-AM"/>
        </w:rPr>
        <w:t>Հայաստանի Հանրապետության կառավարության որոշման նախագծի ընդունման</w:t>
      </w:r>
    </w:p>
    <w:p w14:paraId="1CD6121B" w14:textId="47B491D4" w:rsidR="005F70E9" w:rsidRPr="00553C8C" w:rsidRDefault="005F70E9" w:rsidP="00ED18BB">
      <w:pPr>
        <w:tabs>
          <w:tab w:val="left" w:pos="900"/>
          <w:tab w:val="left" w:pos="1170"/>
        </w:tabs>
        <w:spacing w:line="360" w:lineRule="auto"/>
        <w:ind w:firstLine="720"/>
        <w:jc w:val="center"/>
        <w:rPr>
          <w:rFonts w:ascii="GHEA Grapalat" w:hAnsi="GHEA Grapalat" w:cs="Sylfaen"/>
          <w:b/>
          <w:lang w:val="hy-AM"/>
        </w:rPr>
      </w:pPr>
    </w:p>
    <w:p w14:paraId="5B81489C" w14:textId="6614DFA8" w:rsidR="005F70E9" w:rsidRPr="00553C8C" w:rsidRDefault="005F70E9" w:rsidP="00ED18BB">
      <w:pPr>
        <w:tabs>
          <w:tab w:val="left" w:pos="567"/>
          <w:tab w:val="left" w:pos="900"/>
          <w:tab w:val="left" w:pos="1170"/>
        </w:tabs>
        <w:spacing w:line="360" w:lineRule="auto"/>
        <w:ind w:firstLine="720"/>
        <w:jc w:val="both"/>
        <w:rPr>
          <w:rFonts w:ascii="GHEA Grapalat" w:hAnsi="GHEA Grapalat" w:cs="Sylfaen"/>
          <w:b/>
          <w:lang w:val="hy-AM"/>
        </w:rPr>
      </w:pPr>
      <w:r w:rsidRPr="00553C8C">
        <w:rPr>
          <w:rFonts w:ascii="GHEA Grapalat" w:hAnsi="GHEA Grapalat" w:cs="Sylfaen"/>
          <w:b/>
          <w:lang w:val="hy-AM"/>
        </w:rPr>
        <w:t xml:space="preserve">1. </w:t>
      </w:r>
      <w:r w:rsidR="00B13727" w:rsidRPr="00553C8C">
        <w:rPr>
          <w:rFonts w:ascii="GHEA Grapalat" w:hAnsi="GHEA Grapalat" w:cs="Sylfaen"/>
          <w:b/>
          <w:lang w:val="hy-AM"/>
        </w:rPr>
        <w:t>Ընթացիկ իրավիճակը և նախագծի ընդունման անհրաժեշտությունը</w:t>
      </w:r>
    </w:p>
    <w:p w14:paraId="5D400B7E" w14:textId="0667F125" w:rsidR="00A44E33" w:rsidRPr="00553C8C" w:rsidRDefault="00E62021" w:rsidP="00ED18BB">
      <w:pPr>
        <w:tabs>
          <w:tab w:val="left" w:pos="567"/>
          <w:tab w:val="left" w:pos="900"/>
          <w:tab w:val="left" w:pos="1170"/>
        </w:tabs>
        <w:spacing w:line="360" w:lineRule="auto"/>
        <w:ind w:firstLine="720"/>
        <w:jc w:val="both"/>
        <w:rPr>
          <w:rFonts w:ascii="GHEA Grapalat" w:hAnsi="GHEA Grapalat" w:cs="Sylfaen"/>
          <w:lang w:val="hy-AM"/>
        </w:rPr>
      </w:pPr>
      <w:r w:rsidRPr="00553C8C">
        <w:rPr>
          <w:rFonts w:ascii="GHEA Grapalat" w:hAnsi="GHEA Grapalat" w:cs="Sylfaen"/>
          <w:lang w:val="hy-AM"/>
        </w:rPr>
        <w:t>Հայաստանի Հանրապետությունը դեռևս 2007 թվականին վավերացրել է «Երեխաների պաշտպանության և օտարերկրյա որդեգրման բնագավառում համագործակցության մասին» կոնվենցիան (այսուհետ՝ Կոնվենցիա), որով կարգավորվում են օտարերկրյա որդեգրման իրականացման և դրա շրջանակներում պետությունների միջև համագործակցության հետ կապված իրավահարաբերությունները։</w:t>
      </w:r>
    </w:p>
    <w:p w14:paraId="44E3C510" w14:textId="7F009317" w:rsidR="00AF1103" w:rsidRPr="00553C8C" w:rsidRDefault="00E62021" w:rsidP="00ED18BB">
      <w:pPr>
        <w:tabs>
          <w:tab w:val="left" w:pos="567"/>
          <w:tab w:val="left" w:pos="900"/>
          <w:tab w:val="left" w:pos="1170"/>
        </w:tabs>
        <w:spacing w:line="360" w:lineRule="auto"/>
        <w:ind w:firstLine="720"/>
        <w:jc w:val="both"/>
        <w:rPr>
          <w:rFonts w:ascii="GHEA Grapalat" w:hAnsi="GHEA Grapalat" w:cs="Sylfaen"/>
          <w:lang w:val="hy-AM"/>
        </w:rPr>
      </w:pPr>
      <w:r w:rsidRPr="00553C8C">
        <w:rPr>
          <w:rFonts w:ascii="GHEA Grapalat" w:hAnsi="GHEA Grapalat" w:cs="Sylfaen"/>
          <w:lang w:val="hy-AM"/>
        </w:rPr>
        <w:t xml:space="preserve">Կոնվենցիայի 6-րդ հոդվածի համաձայն՝ անդամ պետությունները Կոնվենցիայով սահմանված պարտականությունների կատարման համար նշանակում են կենտրոնական մարմիններ։ </w:t>
      </w:r>
      <w:r w:rsidR="00DB4714" w:rsidRPr="00553C8C">
        <w:rPr>
          <w:rFonts w:ascii="GHEA Grapalat" w:hAnsi="GHEA Grapalat" w:cs="Sylfaen"/>
          <w:lang w:val="hy-AM"/>
        </w:rPr>
        <w:t xml:space="preserve">Կոնվենցիայի 4-րդ գլխով նախատեսվում են օտարերկրյա որդեգրման ընթացակարգը և դրա շրջանակներում պետությունների կենտրոնական մարմինների միջև համագործակցության առանձնահատկությունները։ </w:t>
      </w:r>
      <w:r w:rsidR="004B58FA" w:rsidRPr="00553C8C">
        <w:rPr>
          <w:rFonts w:ascii="GHEA Grapalat" w:hAnsi="GHEA Grapalat" w:cs="Sylfaen"/>
          <w:lang w:val="hy-AM"/>
        </w:rPr>
        <w:t xml:space="preserve">Այսպես, </w:t>
      </w:r>
      <w:r w:rsidR="00DB4714" w:rsidRPr="00553C8C">
        <w:rPr>
          <w:rFonts w:ascii="GHEA Grapalat" w:hAnsi="GHEA Grapalat" w:cs="Sylfaen"/>
          <w:lang w:val="hy-AM"/>
        </w:rPr>
        <w:t xml:space="preserve">Կոնվենցիայի 14-րդ հոդվածով նախատեսվում է, որ Կոնվենցիայի անդամ մեկ պետությունում մշտապես բնակվող անձինք, որոնք ցանկանում են որդեգրել մեկ այլ պայմանավորվող պետությունում մշտապես բնակվող երեխայի, դիմում են իրենց մշտական բնակության վայրի պետության կենտրոնական մարմնին։ Կոնվենցիայի 15-րդ հոդվածով նախատեսվում է նշված դիմումի հիման վրա ընդունող պետության կենտրոնական մարմնի կողմից ծագման պետության կենտրոնական մարմնին </w:t>
      </w:r>
      <w:r w:rsidR="004B58FA" w:rsidRPr="00553C8C">
        <w:rPr>
          <w:rFonts w:ascii="GHEA Grapalat" w:hAnsi="GHEA Grapalat" w:cs="Sylfaen"/>
          <w:lang w:val="hy-AM"/>
        </w:rPr>
        <w:t xml:space="preserve">որդեգրել ցանկացող անձանց վերաբերյալ զեկույցը կազմելու և ներկայացնելու կարգը, իսկ 16-րդ հոդվածով նախատեսվում է ծագման պետության կենտրոնական մարմնի կողմից երեխայի վերաբերյալ զեկույցը կազմելու և ընդունող պետության կենտրոնական մարմնին ներկայացնելու կարգը։ </w:t>
      </w:r>
    </w:p>
    <w:p w14:paraId="33F35E40" w14:textId="69856164" w:rsidR="004B58FA" w:rsidRPr="00553C8C" w:rsidRDefault="004B58FA" w:rsidP="00ED18BB">
      <w:pPr>
        <w:tabs>
          <w:tab w:val="left" w:pos="567"/>
          <w:tab w:val="left" w:pos="900"/>
          <w:tab w:val="left" w:pos="1170"/>
        </w:tabs>
        <w:spacing w:line="360" w:lineRule="auto"/>
        <w:ind w:firstLine="720"/>
        <w:jc w:val="both"/>
        <w:rPr>
          <w:rFonts w:ascii="GHEA Grapalat" w:hAnsi="GHEA Grapalat" w:cs="Sylfaen"/>
          <w:lang w:val="hy-AM"/>
        </w:rPr>
      </w:pPr>
      <w:r w:rsidRPr="00553C8C">
        <w:rPr>
          <w:rFonts w:ascii="GHEA Grapalat" w:hAnsi="GHEA Grapalat" w:cs="Sylfaen"/>
          <w:lang w:val="hy-AM"/>
        </w:rPr>
        <w:lastRenderedPageBreak/>
        <w:t>Կոնվենցիայի կիրառման թիվ 1 ուղեցույցի համաձայն՝ երեխայի լավագույն շահերից բխում է, որ որպես առաջնային քայլ՝ ծագման պետության իրավասու մարմինները տվյալ պետության օրենսդրությամբ նախատեսված ընթացակարգով որոշեն՝ արդյոք երեխան ենթակա է որդեգրման և արդյոք նա կարող է ենթակա լինել օտարերկրյա որդեգրման, ինչից հետո ծագման պետության իրավասու մարմինները կարող են ընդունող պետության իրավասու մարմիններին ծանուցել այն «երեխաների տեսակների» վերաբերյալ, որոնք կարիք ունեն որդեգրման՝ ներկայացնելով նրանց վերաբերյալ համապատասխան տեղեկատվությունը։ Ուղեցույցի համաձայն՝ միայն սրանից հետո է, որ ծագման պետությունները կարող են ստանալ տվյալ երեխաներին որդեգրելու տեսանկյունից համապատասխան</w:t>
      </w:r>
      <w:r w:rsidR="00C008EB" w:rsidRPr="00553C8C">
        <w:rPr>
          <w:rFonts w:ascii="GHEA Grapalat" w:hAnsi="GHEA Grapalat" w:cs="Sylfaen"/>
          <w:lang w:val="hy-AM"/>
        </w:rPr>
        <w:t xml:space="preserve"> (այն է՝ տվյալ հատկանիշներով երեխայի որդեգրել ցանկացող և երեխայի կարիքները բավարարելուն ունակ)</w:t>
      </w:r>
      <w:r w:rsidRPr="00553C8C">
        <w:rPr>
          <w:rFonts w:ascii="GHEA Grapalat" w:hAnsi="GHEA Grapalat" w:cs="Sylfaen"/>
          <w:lang w:val="hy-AM"/>
        </w:rPr>
        <w:t>՝ որդեգրել ցանկացող անձանց դիմումները։ Ուղեցույցով նաև նշվել է, որ նման մոտեցումը կնպաստի երեխայակենտրոն որդեգրման համակարգի ստեղծմանը և կնվազեցնի ծագման պետության իշխանությունների նկատմամբ հնարավոր ճնշումների ռիսկերը, որոնք առկա են այն դեպքում, եթե ընդունող պետությունում մշտապես բնակվող անձինք դիմում են ծագման պետությունից երեխա որդեգրելու համար՝ առանց նախապես համոզվելու, որ տվյալ պետությունում առկա են այդ անձին համապատասխան բնութագրով և կարիքներով երեխաներ։</w:t>
      </w:r>
      <w:r w:rsidRPr="00553C8C">
        <w:rPr>
          <w:rStyle w:val="FootnoteReference"/>
          <w:rFonts w:ascii="GHEA Grapalat" w:hAnsi="GHEA Grapalat" w:cs="Sylfaen"/>
          <w:lang w:val="en-US"/>
        </w:rPr>
        <w:footnoteReference w:id="1"/>
      </w:r>
      <w:r w:rsidRPr="00553C8C">
        <w:rPr>
          <w:rFonts w:ascii="GHEA Grapalat" w:hAnsi="GHEA Grapalat" w:cs="Sylfaen"/>
          <w:lang w:val="hy-AM"/>
        </w:rPr>
        <w:t xml:space="preserve"> </w:t>
      </w:r>
    </w:p>
    <w:p w14:paraId="469D649D" w14:textId="0C91EAF5" w:rsidR="00DB6024" w:rsidRPr="00553C8C" w:rsidRDefault="00DB6024" w:rsidP="00DB6024">
      <w:pPr>
        <w:tabs>
          <w:tab w:val="left" w:pos="567"/>
          <w:tab w:val="left" w:pos="900"/>
          <w:tab w:val="left" w:pos="1170"/>
        </w:tabs>
        <w:spacing w:line="360" w:lineRule="auto"/>
        <w:ind w:firstLine="720"/>
        <w:jc w:val="both"/>
        <w:rPr>
          <w:rFonts w:ascii="GHEA Grapalat" w:hAnsi="GHEA Grapalat" w:cs="Sylfaen"/>
          <w:lang w:val="hy-AM"/>
        </w:rPr>
      </w:pPr>
      <w:r w:rsidRPr="00553C8C">
        <w:rPr>
          <w:rFonts w:ascii="GHEA Grapalat" w:hAnsi="GHEA Grapalat" w:cs="Sylfaen"/>
          <w:lang w:val="hy-AM"/>
        </w:rPr>
        <w:t xml:space="preserve">Վերոգրյալից ելնելով՝ 2025 թվականի հոկտեմբերի 22-ի՝ «Հայաստանի Հանրապետության ընտանեկան օրենսգրքում փոփոխություններ և լրացումներ կատարելու մասին» ՀՕ-363-Ն օրենքով Ընտանեկան օրենսգրքում նախատեսվել են օտարերկրյա որդեգրման հիմունքները կարգավորող մի շարք դրույթներ և ի թիվս այլնի, Ընտանեկան օրենսգրքի 113.1-ին հոդվածի 6-րդ մասով նախատեսվել է, որ Կենտրոնական մարմինը կարող է օտարերկրյա որդեգրմանը հասանելի որդեգրման ենթակա երեխաների ապանձնավորված տվյալները տրամադրել Կոնվենցիայի շրջանակում համագործակից պետության կենտրոնական մարմնին կամ հավատարմագրված կազմակերպությանը՝ երեխայի կարիքներին համապատասխան որդեգրել ցանկացող անձ գտնելու համար: Ընդ </w:t>
      </w:r>
      <w:r w:rsidRPr="00553C8C">
        <w:rPr>
          <w:rFonts w:ascii="GHEA Grapalat" w:hAnsi="GHEA Grapalat" w:cs="Sylfaen"/>
          <w:lang w:val="hy-AM"/>
        </w:rPr>
        <w:lastRenderedPageBreak/>
        <w:t>որում, նախատեսվել է նաև ՀՀ կառավարությանը լիազորող նորմ՝ սահմանելու որդեգրման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w:t>
      </w:r>
    </w:p>
    <w:p w14:paraId="4856A17E" w14:textId="53440AF1" w:rsidR="00DB6024" w:rsidRPr="00553C8C" w:rsidRDefault="00DB6024" w:rsidP="00DB6024">
      <w:pPr>
        <w:tabs>
          <w:tab w:val="left" w:pos="567"/>
          <w:tab w:val="left" w:pos="900"/>
          <w:tab w:val="left" w:pos="1170"/>
        </w:tabs>
        <w:spacing w:line="360" w:lineRule="auto"/>
        <w:ind w:firstLine="720"/>
        <w:jc w:val="both"/>
        <w:rPr>
          <w:rFonts w:ascii="GHEA Grapalat" w:hAnsi="GHEA Grapalat" w:cs="Sylfaen"/>
          <w:lang w:val="hy-AM"/>
        </w:rPr>
      </w:pPr>
      <w:r w:rsidRPr="00553C8C">
        <w:rPr>
          <w:rFonts w:ascii="GHEA Grapalat" w:hAnsi="GHEA Grapalat" w:cs="Sylfaen"/>
          <w:lang w:val="hy-AM"/>
        </w:rPr>
        <w:t xml:space="preserve">Ըստ այդմ, անհրաժեշտ է նախատեսել վերոգրյալ կարգը՝ ապահովելով օտարերկրյա որդեգրման շրջանակներում ՀՀ կառավարության նշանակած կենտրոնական մարմնի և այլ պետությունների կենտրոնական մարմինների ու հավատարմագրված կազմակերպությունների միջև համագործակցության համապատասխանությունը Կոնվենցիային և </w:t>
      </w:r>
      <w:r w:rsidR="00C008EB" w:rsidRPr="00553C8C">
        <w:rPr>
          <w:rFonts w:ascii="GHEA Grapalat" w:hAnsi="GHEA Grapalat" w:cs="Sylfaen"/>
          <w:lang w:val="hy-AM"/>
        </w:rPr>
        <w:t>Ը</w:t>
      </w:r>
      <w:r w:rsidRPr="00553C8C">
        <w:rPr>
          <w:rFonts w:ascii="GHEA Grapalat" w:hAnsi="GHEA Grapalat" w:cs="Sylfaen"/>
          <w:lang w:val="hy-AM"/>
        </w:rPr>
        <w:t xml:space="preserve">նտանեկան օրենսգրքին։ </w:t>
      </w:r>
    </w:p>
    <w:p w14:paraId="1E2CD0B2" w14:textId="17B13E1B" w:rsidR="00E62021" w:rsidRPr="00553C8C" w:rsidRDefault="00DB4714" w:rsidP="00DB6024">
      <w:pPr>
        <w:ind w:firstLine="375"/>
        <w:rPr>
          <w:rFonts w:ascii="GHEA Grapalat" w:hAnsi="GHEA Grapalat" w:cs="Arial"/>
          <w:color w:val="333333"/>
          <w:lang w:val="hy-AM" w:eastAsia="en-US"/>
        </w:rPr>
      </w:pPr>
      <w:r w:rsidRPr="00553C8C">
        <w:rPr>
          <w:rFonts w:ascii="Calibri" w:hAnsi="Calibri" w:cs="Calibri"/>
          <w:color w:val="333333"/>
          <w:lang w:val="hy-AM" w:eastAsia="en-US"/>
        </w:rPr>
        <w:t> </w:t>
      </w:r>
    </w:p>
    <w:p w14:paraId="31F45D8A" w14:textId="05F6BF48" w:rsidR="005F70E9" w:rsidRPr="00553C8C" w:rsidRDefault="005F70E9" w:rsidP="00ED18BB">
      <w:pPr>
        <w:tabs>
          <w:tab w:val="left" w:pos="567"/>
          <w:tab w:val="left" w:pos="900"/>
          <w:tab w:val="left" w:pos="1170"/>
        </w:tabs>
        <w:spacing w:line="360" w:lineRule="auto"/>
        <w:ind w:firstLine="720"/>
        <w:jc w:val="both"/>
        <w:rPr>
          <w:rFonts w:ascii="GHEA Grapalat" w:hAnsi="GHEA Grapalat" w:cs="Sylfaen"/>
          <w:b/>
          <w:lang w:val="hy-AM"/>
        </w:rPr>
      </w:pPr>
      <w:r w:rsidRPr="00553C8C">
        <w:rPr>
          <w:rFonts w:ascii="GHEA Grapalat" w:hAnsi="GHEA Grapalat" w:cs="Sylfaen"/>
          <w:b/>
          <w:lang w:val="hy-AM"/>
        </w:rPr>
        <w:t xml:space="preserve">2. </w:t>
      </w:r>
      <w:r w:rsidR="00A44E33" w:rsidRPr="00553C8C">
        <w:rPr>
          <w:rFonts w:ascii="GHEA Grapalat" w:hAnsi="GHEA Grapalat" w:cs="Sylfaen"/>
          <w:b/>
          <w:lang w:val="hy-AM"/>
        </w:rPr>
        <w:t>Առաջարկվող կարգավորման բնույթը</w:t>
      </w:r>
    </w:p>
    <w:p w14:paraId="5FAF166B" w14:textId="0FE7F59E" w:rsidR="00FA6322" w:rsidRPr="00553C8C" w:rsidRDefault="00DB6024" w:rsidP="00ED18BB">
      <w:pPr>
        <w:tabs>
          <w:tab w:val="left" w:pos="567"/>
          <w:tab w:val="left" w:pos="900"/>
          <w:tab w:val="left" w:pos="1170"/>
        </w:tabs>
        <w:spacing w:line="360" w:lineRule="auto"/>
        <w:ind w:firstLine="720"/>
        <w:jc w:val="both"/>
        <w:rPr>
          <w:rFonts w:ascii="GHEA Grapalat" w:hAnsi="GHEA Grapalat"/>
          <w:lang w:val="hy-AM"/>
        </w:rPr>
      </w:pPr>
      <w:r w:rsidRPr="00553C8C">
        <w:rPr>
          <w:rFonts w:ascii="GHEA Grapalat" w:hAnsi="GHEA Grapalat"/>
          <w:lang w:val="hy-AM"/>
        </w:rPr>
        <w:t xml:space="preserve">«Որդեգրման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 սահմանելու մասին» ՀՀ կառավարության որոշման նախագծով (այսուհետ՝ Նախագիծ) կարգավորվում են ՀՀ օրենսդրության համաձայն օտարերկրյա որդեգրման ենթակա ճանաչված և որպես այդպիսին հաշվառված երեխաների վերաբերյալ տվյալների փոխանցման </w:t>
      </w:r>
      <w:r w:rsidR="00C008EB" w:rsidRPr="00553C8C">
        <w:rPr>
          <w:rFonts w:ascii="GHEA Grapalat" w:hAnsi="GHEA Grapalat"/>
          <w:lang w:val="hy-AM"/>
        </w:rPr>
        <w:t>ու</w:t>
      </w:r>
      <w:r w:rsidRPr="00553C8C">
        <w:rPr>
          <w:rFonts w:ascii="GHEA Grapalat" w:hAnsi="GHEA Grapalat"/>
          <w:lang w:val="hy-AM"/>
        </w:rPr>
        <w:t xml:space="preserve"> օտարերկրյա որդեգրման գործընթաց իրականացնելու նպատակով համապատասխան պետությունների իրավասու մարմինների հետ աշխատելու հետ կապված իրավահարաբերությունները։</w:t>
      </w:r>
    </w:p>
    <w:p w14:paraId="50A21CFF" w14:textId="1B7F5025" w:rsidR="0069747D" w:rsidRPr="00553C8C" w:rsidRDefault="00DB6024" w:rsidP="0069747D">
      <w:pPr>
        <w:tabs>
          <w:tab w:val="left" w:pos="567"/>
          <w:tab w:val="left" w:pos="900"/>
          <w:tab w:val="left" w:pos="1170"/>
        </w:tabs>
        <w:spacing w:line="360" w:lineRule="auto"/>
        <w:ind w:firstLine="720"/>
        <w:jc w:val="both"/>
        <w:rPr>
          <w:rFonts w:ascii="GHEA Grapalat" w:hAnsi="GHEA Grapalat"/>
          <w:lang w:val="hy-AM"/>
        </w:rPr>
      </w:pPr>
      <w:r w:rsidRPr="00553C8C">
        <w:rPr>
          <w:rFonts w:ascii="GHEA Grapalat" w:hAnsi="GHEA Grapalat"/>
          <w:lang w:val="hy-AM"/>
        </w:rPr>
        <w:t xml:space="preserve">Հարկ է նկատել, որ ՀՀ ընտանեկան օրենսգրքով նախատեսված լիազորող նորմերի հիման վրա Աշխատանքի և սոցիալական հարցերի նախարարության կողմից մշակվել և շրջանառվել է </w:t>
      </w:r>
      <w:r w:rsidR="0069747D" w:rsidRPr="00553C8C">
        <w:rPr>
          <w:rFonts w:ascii="GHEA Grapalat" w:hAnsi="GHEA Grapalat"/>
          <w:lang w:val="hy-AM"/>
        </w:rPr>
        <w:t>«Որդեգրման և որդեգրման վերահսկողության իրականացման կարգերը հաստատելու մասին» ՀՀ կառավարության որոշման նախագիծը</w:t>
      </w:r>
      <w:r w:rsidR="0069747D" w:rsidRPr="00553C8C">
        <w:rPr>
          <w:rStyle w:val="FootnoteReference"/>
          <w:rFonts w:ascii="GHEA Grapalat" w:hAnsi="GHEA Grapalat"/>
          <w:lang w:val="en-US"/>
        </w:rPr>
        <w:footnoteReference w:id="2"/>
      </w:r>
      <w:r w:rsidR="0069747D" w:rsidRPr="00553C8C">
        <w:rPr>
          <w:rFonts w:ascii="GHEA Grapalat" w:hAnsi="GHEA Grapalat"/>
          <w:lang w:val="hy-AM"/>
        </w:rPr>
        <w:t xml:space="preserve">, որով կարգավորվում են նաև օտարերկրյա որդեգրման հետ կապված իրավահարաբերությունները։ Ըստ այդմ, սույն </w:t>
      </w:r>
      <w:r w:rsidR="0069747D" w:rsidRPr="00553C8C">
        <w:rPr>
          <w:rFonts w:ascii="GHEA Grapalat" w:hAnsi="GHEA Grapalat"/>
          <w:lang w:val="hy-AM"/>
        </w:rPr>
        <w:lastRenderedPageBreak/>
        <w:t>Նախագծով սահմանվել են միայն այն կարգավորումները, որոնք արդեն իսկ նախատեսված չեն որդեգրման ընդհանուր կարգ</w:t>
      </w:r>
      <w:r w:rsidR="00C008EB" w:rsidRPr="00553C8C">
        <w:rPr>
          <w:rFonts w:ascii="GHEA Grapalat" w:hAnsi="GHEA Grapalat"/>
          <w:lang w:val="hy-AM"/>
        </w:rPr>
        <w:t>ի նախագծով</w:t>
      </w:r>
      <w:r w:rsidR="0069747D" w:rsidRPr="00553C8C">
        <w:rPr>
          <w:rFonts w:ascii="GHEA Grapalat" w:hAnsi="GHEA Grapalat"/>
          <w:lang w:val="hy-AM"/>
        </w:rPr>
        <w:t xml:space="preserve">՝ ապահովելու համար կրկնությունների բացառումը։ Միաժամանակ, Նախագիծը մշակվել է այնպես, որ ապահովվի երկու կարգերի միջև ներդաշնակությունը և բացառվեն հակասական մոտեցումները։ </w:t>
      </w:r>
    </w:p>
    <w:p w14:paraId="18054BDE" w14:textId="68805F54" w:rsidR="0069747D" w:rsidRPr="00553C8C" w:rsidRDefault="0069747D" w:rsidP="0069747D">
      <w:pPr>
        <w:tabs>
          <w:tab w:val="left" w:pos="567"/>
          <w:tab w:val="left" w:pos="900"/>
          <w:tab w:val="left" w:pos="1170"/>
        </w:tabs>
        <w:spacing w:line="360" w:lineRule="auto"/>
        <w:ind w:firstLine="720"/>
        <w:jc w:val="both"/>
        <w:rPr>
          <w:rFonts w:ascii="GHEA Grapalat" w:hAnsi="GHEA Grapalat"/>
          <w:lang w:val="hy-AM"/>
        </w:rPr>
      </w:pPr>
      <w:r w:rsidRPr="00553C8C">
        <w:rPr>
          <w:rFonts w:ascii="GHEA Grapalat" w:hAnsi="GHEA Grapalat"/>
          <w:lang w:val="hy-AM"/>
        </w:rPr>
        <w:t>Ըստ այդմ, Նախագծով սահմանվել է օտարերկրյա որդեգրման ենթակա երեխաների վերաբերյալ ապանձնավորված տվյալները փոխանցելու՝ Կենտրոնական մարմնի պարտականությունը, ինչպես նաև մանրամասն սահմանվել են այն տվյալները, որոնք ենթակա են փոխանցման։ Նշված տվյալները սահմանվել են՝ հիմք ընդունելով երեխայի այն բնութագրերը, որոնք կարող են անհրաժեշտ լինել որդեգրել ցանկացող անձի հետ նախնական համադրումը, այսինքն՝ համադրման տեխնիկական փուլն իրականացնելու համար։ Սա թույլ կտա ընդունող պետությունների իրավասու մարմիններին</w:t>
      </w:r>
      <w:r w:rsidR="00C008EB" w:rsidRPr="00553C8C">
        <w:rPr>
          <w:rFonts w:ascii="GHEA Grapalat" w:hAnsi="GHEA Grapalat"/>
          <w:lang w:val="hy-AM"/>
        </w:rPr>
        <w:t>՝</w:t>
      </w:r>
      <w:r w:rsidRPr="00553C8C">
        <w:rPr>
          <w:rFonts w:ascii="GHEA Grapalat" w:hAnsi="GHEA Grapalat"/>
          <w:lang w:val="hy-AM"/>
        </w:rPr>
        <w:t xml:space="preserve"> նախապես համոզվել</w:t>
      </w:r>
      <w:r w:rsidR="00C008EB" w:rsidRPr="00553C8C">
        <w:rPr>
          <w:rFonts w:ascii="GHEA Grapalat" w:hAnsi="GHEA Grapalat"/>
          <w:lang w:val="hy-AM"/>
        </w:rPr>
        <w:t>ու</w:t>
      </w:r>
      <w:r w:rsidRPr="00553C8C">
        <w:rPr>
          <w:rFonts w:ascii="GHEA Grapalat" w:hAnsi="GHEA Grapalat"/>
          <w:lang w:val="hy-AM"/>
        </w:rPr>
        <w:t>, որ Հայաստանի Հանրապետությունից երեխա որդեգրելու համար դիմում են ներկայացնում միայն այն անձինք, որոն</w:t>
      </w:r>
      <w:r w:rsidR="00C008EB" w:rsidRPr="00553C8C">
        <w:rPr>
          <w:rFonts w:ascii="GHEA Grapalat" w:hAnsi="GHEA Grapalat"/>
          <w:lang w:val="hy-AM"/>
        </w:rPr>
        <w:t>ք կարող են ապահովել տվյալ պահին Հայաստանի Հանրապետությունում որդեգրման համար հասանելի երեխաների կարիքների բավարարումը և որոնց</w:t>
      </w:r>
      <w:r w:rsidRPr="00553C8C">
        <w:rPr>
          <w:rFonts w:ascii="GHEA Grapalat" w:hAnsi="GHEA Grapalat"/>
          <w:lang w:val="hy-AM"/>
        </w:rPr>
        <w:t xml:space="preserve"> ցանկալի չափանիշներին համապատասխանող երեխաներ տվյալ պահին որդեգրման համար հասանելի են Հայաստանի Հանրապետությունում՝ </w:t>
      </w:r>
      <w:r w:rsidR="00C008EB" w:rsidRPr="00553C8C">
        <w:rPr>
          <w:rFonts w:ascii="GHEA Grapalat" w:hAnsi="GHEA Grapalat"/>
          <w:lang w:val="hy-AM"/>
        </w:rPr>
        <w:t>բացառելով անհարկի</w:t>
      </w:r>
      <w:r w:rsidRPr="00553C8C">
        <w:rPr>
          <w:rFonts w:ascii="GHEA Grapalat" w:hAnsi="GHEA Grapalat"/>
          <w:lang w:val="hy-AM"/>
        </w:rPr>
        <w:t xml:space="preserve"> լրացուցիչ դիմումների ներկայաց</w:t>
      </w:r>
      <w:r w:rsidR="00C008EB" w:rsidRPr="00553C8C">
        <w:rPr>
          <w:rFonts w:ascii="GHEA Grapalat" w:hAnsi="GHEA Grapalat"/>
          <w:lang w:val="hy-AM"/>
        </w:rPr>
        <w:t>ումը</w:t>
      </w:r>
      <w:r w:rsidRPr="00553C8C">
        <w:rPr>
          <w:rFonts w:ascii="GHEA Grapalat" w:hAnsi="GHEA Grapalat"/>
          <w:lang w:val="hy-AM"/>
        </w:rPr>
        <w:t xml:space="preserve">։ </w:t>
      </w:r>
    </w:p>
    <w:p w14:paraId="7FB94462" w14:textId="78B7DC59" w:rsidR="0069747D" w:rsidRPr="00553C8C" w:rsidRDefault="0069747D" w:rsidP="0069747D">
      <w:pPr>
        <w:tabs>
          <w:tab w:val="left" w:pos="567"/>
          <w:tab w:val="left" w:pos="900"/>
          <w:tab w:val="left" w:pos="1170"/>
        </w:tabs>
        <w:spacing w:line="360" w:lineRule="auto"/>
        <w:ind w:firstLine="720"/>
        <w:jc w:val="both"/>
        <w:rPr>
          <w:rFonts w:ascii="GHEA Grapalat" w:hAnsi="GHEA Grapalat"/>
          <w:lang w:val="hy-AM"/>
        </w:rPr>
      </w:pPr>
      <w:r w:rsidRPr="00553C8C">
        <w:rPr>
          <w:rFonts w:ascii="GHEA Grapalat" w:hAnsi="GHEA Grapalat"/>
          <w:lang w:val="hy-AM"/>
        </w:rPr>
        <w:t>Վերոգրյալ մոտեցումը կերաշխավորի ոչ միայն երեխայի լավագույն շահից բխող որդեգրման համակարգի ձևավորումը, այլ նաև որդեգրել ցանկացող անձանց կողմից սպասման ժամկետների կրճատումը։</w:t>
      </w:r>
    </w:p>
    <w:p w14:paraId="03FF6D63" w14:textId="67E394B3" w:rsidR="0069747D" w:rsidRPr="00553C8C" w:rsidRDefault="0069747D" w:rsidP="0069747D">
      <w:pPr>
        <w:tabs>
          <w:tab w:val="left" w:pos="567"/>
          <w:tab w:val="left" w:pos="900"/>
          <w:tab w:val="left" w:pos="1170"/>
        </w:tabs>
        <w:spacing w:line="360" w:lineRule="auto"/>
        <w:ind w:firstLine="720"/>
        <w:jc w:val="both"/>
        <w:rPr>
          <w:rFonts w:ascii="GHEA Grapalat" w:hAnsi="GHEA Grapalat"/>
          <w:lang w:val="hy-AM"/>
        </w:rPr>
      </w:pPr>
      <w:r w:rsidRPr="00553C8C">
        <w:rPr>
          <w:rFonts w:ascii="GHEA Grapalat" w:hAnsi="GHEA Grapalat"/>
          <w:lang w:val="hy-AM"/>
        </w:rPr>
        <w:t xml:space="preserve">Նախագծով նաև սահմանվել է, որ համապատասխան ապանձնավորված տվյալներն օտարերկրյա կենտրոնական մարմիններին կամ հավատարմագրված կազմակերպություններին ներկայացվում են միայն այն դեպքում, եթե Կենտրոնական մարմնում հաշվառված չեն Հայաստանի Հանրապետության սահմաններից դուրս բնակվող՝ որդեգրել ցանկացող անձինք կամ եթե հաշվառված անձանց հետ որդեգրման ենթակա երեխայի համադրման տեխնիկական փուլի արդյունքում երեխան չի առանձնացվել որպես որդեգրել ցանկացող որևէ անձի կողմից ցանկալի չափանիշներին համապատասխանող։ Նշված իրավակարգավորումը նպատակ ունի ապահովելու, որ արդեն իսկ որպես որդեգրել </w:t>
      </w:r>
      <w:r w:rsidRPr="00553C8C">
        <w:rPr>
          <w:rFonts w:ascii="GHEA Grapalat" w:hAnsi="GHEA Grapalat"/>
          <w:lang w:val="hy-AM"/>
        </w:rPr>
        <w:lastRenderedPageBreak/>
        <w:t xml:space="preserve">ցանկացող հաշվառված անձանց որդեգրման ենթակա երեխայի հետ համադրման տեսանկյունից տրվի առավելություն։ </w:t>
      </w:r>
    </w:p>
    <w:p w14:paraId="7B99A2A3" w14:textId="2EC031B1" w:rsidR="00D631BC" w:rsidRPr="00553C8C" w:rsidRDefault="0069747D" w:rsidP="0069747D">
      <w:pPr>
        <w:tabs>
          <w:tab w:val="left" w:pos="567"/>
          <w:tab w:val="left" w:pos="900"/>
          <w:tab w:val="left" w:pos="1170"/>
        </w:tabs>
        <w:spacing w:line="360" w:lineRule="auto"/>
        <w:ind w:firstLine="720"/>
        <w:jc w:val="both"/>
        <w:rPr>
          <w:rFonts w:ascii="GHEA Grapalat" w:hAnsi="GHEA Grapalat"/>
          <w:lang w:val="hy-AM"/>
        </w:rPr>
      </w:pPr>
      <w:r w:rsidRPr="00553C8C">
        <w:rPr>
          <w:rFonts w:ascii="GHEA Grapalat" w:hAnsi="GHEA Grapalat"/>
          <w:lang w:val="hy-AM"/>
        </w:rPr>
        <w:t xml:space="preserve">Կոնվենցիայի </w:t>
      </w:r>
      <w:r w:rsidR="00D631BC" w:rsidRPr="00553C8C">
        <w:rPr>
          <w:rFonts w:ascii="GHEA Grapalat" w:hAnsi="GHEA Grapalat"/>
          <w:lang w:val="hy-AM"/>
        </w:rPr>
        <w:t xml:space="preserve">գործնական կիրառման </w:t>
      </w:r>
      <w:r w:rsidRPr="00553C8C">
        <w:rPr>
          <w:rFonts w:ascii="GHEA Grapalat" w:hAnsi="GHEA Grapalat"/>
          <w:lang w:val="hy-AM"/>
        </w:rPr>
        <w:t>հատուկ կոմիտե</w:t>
      </w:r>
      <w:r w:rsidR="00D631BC" w:rsidRPr="00553C8C">
        <w:rPr>
          <w:rFonts w:ascii="GHEA Grapalat" w:hAnsi="GHEA Grapalat"/>
          <w:lang w:val="hy-AM"/>
        </w:rPr>
        <w:t>ի՝ 2005 թվականի առաջարկությունների</w:t>
      </w:r>
      <w:r w:rsidR="00D631BC" w:rsidRPr="00553C8C">
        <w:rPr>
          <w:rStyle w:val="FootnoteReference"/>
          <w:rFonts w:ascii="GHEA Grapalat" w:hAnsi="GHEA Grapalat"/>
          <w:lang w:val="en-US"/>
        </w:rPr>
        <w:footnoteReference w:id="3"/>
      </w:r>
      <w:r w:rsidR="00D631BC" w:rsidRPr="00553C8C">
        <w:rPr>
          <w:rFonts w:ascii="GHEA Grapalat" w:hAnsi="GHEA Grapalat"/>
          <w:lang w:val="hy-AM"/>
        </w:rPr>
        <w:t xml:space="preserve"> համաձայն՝ պետությունները պետք է ակտիվ կերպով հնարավորինս բացառեն որդեգրել ցանկացող անձանց և ծագման պետության իշխանությունների միջև ուղիղ կապը</w:t>
      </w:r>
      <w:r w:rsidR="00A86CB6" w:rsidRPr="00553C8C">
        <w:rPr>
          <w:rFonts w:ascii="GHEA Grapalat" w:hAnsi="GHEA Grapalat"/>
          <w:lang w:val="hy-AM"/>
        </w:rPr>
        <w:t xml:space="preserve"> մինչև դրա առթիվ թույլտվություն ստանալը</w:t>
      </w:r>
      <w:r w:rsidR="00D631BC" w:rsidRPr="00553C8C">
        <w:rPr>
          <w:rFonts w:ascii="GHEA Grapalat" w:hAnsi="GHEA Grapalat"/>
          <w:lang w:val="hy-AM"/>
        </w:rPr>
        <w:t xml:space="preserve">։ Սա անհրաժեշտ է հնարավոր չարաշահումներից խուսափելու համար, ինչպես նաև նրա համար, որ Կոնվենցիայի պահանջներին համահունչ՝ թե ծագման, թե ընդունող պետությունների իրավասու մարմինները լիովին մասնակից լինեն որդեգրման գործընթացին և համոզվեն, որ որդեգրումը բխում է երեխայի լավագույն շահերից։ Այս առումով հարկ է նկատել, որ Կոնվենցիայի 17-րդ հոդվածի «գ» կետի համաձայն՝ ծագման պետությունում ցանկացած որոշում այն մասին, որ երեխան պետք է վստահված լինի որդեգրող ապագա ծնողներին, կարող է կայացվել միայն այն դեպքում, եթե երկու պետությունների կենտրոնական մարմինները համաձայնել են իրականացնել որդեգրումը։ </w:t>
      </w:r>
    </w:p>
    <w:p w14:paraId="5F7DCF10" w14:textId="6CA148BD" w:rsidR="00A86CB6" w:rsidRPr="00553C8C" w:rsidRDefault="00D631BC" w:rsidP="0069747D">
      <w:pPr>
        <w:tabs>
          <w:tab w:val="left" w:pos="567"/>
          <w:tab w:val="left" w:pos="900"/>
          <w:tab w:val="left" w:pos="1170"/>
        </w:tabs>
        <w:spacing w:line="360" w:lineRule="auto"/>
        <w:ind w:firstLine="720"/>
        <w:jc w:val="both"/>
        <w:rPr>
          <w:rFonts w:ascii="GHEA Grapalat" w:hAnsi="GHEA Grapalat"/>
          <w:color w:val="000000" w:themeColor="text1"/>
          <w:lang w:val="hy-AM"/>
        </w:rPr>
      </w:pPr>
      <w:r w:rsidRPr="00553C8C">
        <w:rPr>
          <w:rFonts w:ascii="GHEA Grapalat" w:hAnsi="GHEA Grapalat"/>
          <w:lang w:val="hy-AM"/>
        </w:rPr>
        <w:t>Ըստ այդմ, Նախագծով սահման</w:t>
      </w:r>
      <w:r w:rsidR="00BF6A27" w:rsidRPr="00553C8C">
        <w:rPr>
          <w:rFonts w:ascii="GHEA Grapalat" w:hAnsi="GHEA Grapalat"/>
          <w:lang w:val="hy-AM"/>
        </w:rPr>
        <w:t>վ</w:t>
      </w:r>
      <w:r w:rsidRPr="00553C8C">
        <w:rPr>
          <w:rFonts w:ascii="GHEA Grapalat" w:hAnsi="GHEA Grapalat"/>
          <w:lang w:val="hy-AM"/>
        </w:rPr>
        <w:t>ել է, որ որդեգրել ցանկացող անձի հաշվառման</w:t>
      </w:r>
      <w:r w:rsidR="00BF6A27" w:rsidRPr="00553C8C">
        <w:rPr>
          <w:rFonts w:ascii="GHEA Grapalat" w:hAnsi="GHEA Grapalat"/>
          <w:lang w:val="hy-AM"/>
        </w:rPr>
        <w:t>, ինչպես նաև</w:t>
      </w:r>
      <w:r w:rsidRPr="00553C8C">
        <w:rPr>
          <w:rFonts w:ascii="GHEA Grapalat" w:hAnsi="GHEA Grapalat"/>
          <w:lang w:val="hy-AM"/>
        </w:rPr>
        <w:t xml:space="preserve"> նրա ու որդեգրման ենթակա երեխայի համադրման ընթացքում Կենտրոնական մարմինը կամ </w:t>
      </w:r>
      <w:r w:rsidRPr="00553C8C">
        <w:rPr>
          <w:rFonts w:ascii="GHEA Grapalat" w:hAnsi="GHEA Grapalat"/>
          <w:color w:val="000000" w:themeColor="text1"/>
          <w:lang w:val="hy-AM"/>
        </w:rPr>
        <w:t xml:space="preserve">Հայաստանի Հանրապետության այլ իրավասու մարմինները չեն կարող անմիջականորեն հաղորդակցվել Կոնվենցիային անդամակցող պետությունում մշտապես բնակվող որդեգրել ցանկացող անձի հետ, և հաղորդակցությունն իրականացվում է բացառապես համապատասխան պետության կենտրոնական մարմնի կամ հավատարմագրված կազմակերպության կամ դրա ներկայացուցչության կամ ներկայացուցչի միջոցով։ </w:t>
      </w:r>
      <w:r w:rsidR="00A86CB6" w:rsidRPr="00553C8C">
        <w:rPr>
          <w:rFonts w:ascii="GHEA Grapalat" w:hAnsi="GHEA Grapalat"/>
          <w:color w:val="000000" w:themeColor="text1"/>
          <w:lang w:val="hy-AM"/>
        </w:rPr>
        <w:t>Ընդ որում, նախատեսվել է, որ անմիջական հաղորդակցությունը հնարավոր է միայն մասնագիտական համադրումից հետո որդեգրման ենթակա երեխայի և որդեգրել ցանկացող անձի միջև հանդիպումը կազմակերպելու նպատակով, եթե առկա է համապատասխան պետության կենտրոնական մարմնի կամ հավատարմագրված կազմակերպությ</w:t>
      </w:r>
      <w:r w:rsidR="00BF6A27" w:rsidRPr="00553C8C">
        <w:rPr>
          <w:rFonts w:ascii="GHEA Grapalat" w:hAnsi="GHEA Grapalat"/>
          <w:color w:val="000000" w:themeColor="text1"/>
          <w:lang w:val="hy-AM"/>
        </w:rPr>
        <w:t>ան համաձայնությունը</w:t>
      </w:r>
      <w:r w:rsidR="00A86CB6" w:rsidRPr="00553C8C">
        <w:rPr>
          <w:rFonts w:ascii="GHEA Grapalat" w:hAnsi="GHEA Grapalat"/>
          <w:color w:val="000000" w:themeColor="text1"/>
          <w:lang w:val="hy-AM"/>
        </w:rPr>
        <w:t xml:space="preserve">։ </w:t>
      </w:r>
    </w:p>
    <w:p w14:paraId="20F3C4C3" w14:textId="67F4A805" w:rsidR="00A86CB6" w:rsidRPr="00553C8C" w:rsidRDefault="00A86CB6" w:rsidP="00A86CB6">
      <w:pPr>
        <w:tabs>
          <w:tab w:val="left" w:pos="567"/>
          <w:tab w:val="left" w:pos="900"/>
          <w:tab w:val="left" w:pos="1170"/>
        </w:tabs>
        <w:spacing w:line="360" w:lineRule="auto"/>
        <w:ind w:firstLine="720"/>
        <w:jc w:val="both"/>
        <w:rPr>
          <w:rFonts w:ascii="GHEA Grapalat" w:hAnsi="GHEA Grapalat"/>
          <w:color w:val="000000" w:themeColor="text1"/>
          <w:lang w:val="hy-AM"/>
        </w:rPr>
      </w:pPr>
      <w:r w:rsidRPr="00553C8C">
        <w:rPr>
          <w:rFonts w:ascii="GHEA Grapalat" w:hAnsi="GHEA Grapalat"/>
          <w:color w:val="000000" w:themeColor="text1"/>
          <w:lang w:val="hy-AM"/>
        </w:rPr>
        <w:lastRenderedPageBreak/>
        <w:t>Նախագծով նախատեսվել են նաև համադրման արդյունքում դրական եզրակացության հիման վրա Կոնվենցիայի 15-րդ հոդվածով նախատեսված զեկույցի ներկայացման մանրամասները, մասնավորապես՝ զեկույցում ներառվող տվյալները, Կառավարության որոշմամբ որդեգրման թույլտվություն (նախնական համաձայնություն) տալու դեպքում այդ մասին օտարերկրյա պետության իրավասու մարմնին ծանուցելու կարգը, ինչպես նաև Կոնվենցիայով նախատեսված՝ օտարերկրյա որդեգրումը հավաստող վկայականի տրամադրման պահանջը և վկայականի ձևը։ Վկայականի ձևը սահմանվել է՝ հիմք ընդունելով Միջազգային մասնավոր իրավունքի Հաագայի կոնֆերանսի՝ նման վկայականի օրինակելի ձևը</w:t>
      </w:r>
      <w:r w:rsidRPr="00553C8C">
        <w:rPr>
          <w:rStyle w:val="FootnoteReference"/>
          <w:rFonts w:ascii="GHEA Grapalat" w:hAnsi="GHEA Grapalat"/>
          <w:color w:val="000000" w:themeColor="text1"/>
          <w:lang w:val="en-US"/>
        </w:rPr>
        <w:footnoteReference w:id="4"/>
      </w:r>
      <w:r w:rsidRPr="00553C8C">
        <w:rPr>
          <w:rFonts w:ascii="GHEA Grapalat" w:hAnsi="GHEA Grapalat"/>
          <w:color w:val="000000" w:themeColor="text1"/>
          <w:lang w:val="hy-AM"/>
        </w:rPr>
        <w:t xml:space="preserve">։  </w:t>
      </w:r>
    </w:p>
    <w:p w14:paraId="1BA4922F" w14:textId="0E2A7360" w:rsidR="00DB6024" w:rsidRPr="00553C8C" w:rsidRDefault="00A86CB6" w:rsidP="00243210">
      <w:pPr>
        <w:tabs>
          <w:tab w:val="left" w:pos="567"/>
          <w:tab w:val="left" w:pos="900"/>
          <w:tab w:val="left" w:pos="1170"/>
        </w:tabs>
        <w:spacing w:line="360" w:lineRule="auto"/>
        <w:ind w:firstLine="720"/>
        <w:jc w:val="both"/>
        <w:rPr>
          <w:rFonts w:ascii="GHEA Grapalat" w:hAnsi="GHEA Grapalat"/>
          <w:lang w:val="hy-AM"/>
        </w:rPr>
      </w:pPr>
      <w:r w:rsidRPr="00553C8C">
        <w:rPr>
          <w:rFonts w:ascii="GHEA Grapalat" w:hAnsi="GHEA Grapalat"/>
          <w:lang w:val="hy-AM"/>
        </w:rPr>
        <w:t xml:space="preserve">Նախագծով նախատեսվում են նաև այն դեպքերը, երբ երեխայի վերաբերյալ տվյալները Կենտրոնական մարմնի կողմից պետք է հետ կանչվեն օտարերկրյա իրավասու մարմիններից։ Մասնավորապես, դրանք են բոլոր այն դեպքերը, երբ երեխան այլևս ենթակա չէ որդեգրման (արդեն իսկ որդեգրվել է, վերամիավորվել է կենսաբանական ծնողների հետ, մահացել է, լրացել է նրա 18 տարեկանը և այլն), ինչպես նաև </w:t>
      </w:r>
      <w:r w:rsidR="00243210" w:rsidRPr="00553C8C">
        <w:rPr>
          <w:rFonts w:ascii="GHEA Grapalat" w:hAnsi="GHEA Grapalat"/>
          <w:lang w:val="hy-AM"/>
        </w:rPr>
        <w:t xml:space="preserve">այն դեպքերը, երբ երեխայի համադրման մասնագիտական փուլի արդյունքում ընդունվել է դրական եզրակացություն, քանի որ տվյալ պարագայում երեխան չի կարող համադրվել այլ անձանց հետ, ուստիև նպատակահարմար չէ այլ անձանց կողմից երեխայի տվյալների դիտարկումը։ </w:t>
      </w:r>
      <w:r w:rsidR="00DB6024" w:rsidRPr="00553C8C">
        <w:rPr>
          <w:rFonts w:ascii="Calibri" w:hAnsi="Calibri" w:cs="Calibri"/>
          <w:color w:val="333333"/>
          <w:lang w:val="hy-AM" w:eastAsia="en-US"/>
        </w:rPr>
        <w:t> </w:t>
      </w:r>
    </w:p>
    <w:p w14:paraId="017CDB28" w14:textId="77777777" w:rsidR="00DB6024" w:rsidRPr="00553C8C" w:rsidRDefault="00DB6024" w:rsidP="00ED18BB">
      <w:pPr>
        <w:tabs>
          <w:tab w:val="left" w:pos="567"/>
          <w:tab w:val="left" w:pos="900"/>
          <w:tab w:val="left" w:pos="1170"/>
        </w:tabs>
        <w:spacing w:line="360" w:lineRule="auto"/>
        <w:ind w:firstLine="720"/>
        <w:jc w:val="both"/>
        <w:rPr>
          <w:rFonts w:ascii="GHEA Grapalat" w:hAnsi="GHEA Grapalat" w:cs="Sylfaen"/>
          <w:b/>
          <w:lang w:val="hy-AM"/>
        </w:rPr>
      </w:pPr>
    </w:p>
    <w:p w14:paraId="1F2DD5EA" w14:textId="2CCA15B2" w:rsidR="005F70E9" w:rsidRPr="00553C8C" w:rsidRDefault="005F70E9" w:rsidP="00ED18BB">
      <w:pPr>
        <w:tabs>
          <w:tab w:val="left" w:pos="567"/>
          <w:tab w:val="left" w:pos="900"/>
          <w:tab w:val="left" w:pos="1170"/>
        </w:tabs>
        <w:spacing w:line="360" w:lineRule="auto"/>
        <w:ind w:firstLine="720"/>
        <w:jc w:val="both"/>
        <w:rPr>
          <w:rFonts w:ascii="GHEA Grapalat" w:hAnsi="GHEA Grapalat" w:cs="Sylfaen"/>
          <w:b/>
          <w:lang w:val="hy-AM"/>
        </w:rPr>
      </w:pPr>
      <w:r w:rsidRPr="00553C8C">
        <w:rPr>
          <w:rFonts w:ascii="GHEA Grapalat" w:hAnsi="GHEA Grapalat" w:cs="Sylfaen"/>
          <w:b/>
          <w:lang w:val="hy-AM"/>
        </w:rPr>
        <w:t xml:space="preserve">3. </w:t>
      </w:r>
      <w:r w:rsidR="007E3328" w:rsidRPr="00553C8C">
        <w:rPr>
          <w:rFonts w:ascii="GHEA Grapalat" w:hAnsi="GHEA Grapalat" w:cs="Sylfaen"/>
          <w:b/>
          <w:lang w:val="hy-AM"/>
        </w:rPr>
        <w:t>Ա</w:t>
      </w:r>
      <w:r w:rsidRPr="00553C8C">
        <w:rPr>
          <w:rFonts w:ascii="GHEA Grapalat" w:hAnsi="GHEA Grapalat" w:cs="Sylfaen"/>
          <w:b/>
          <w:lang w:val="hy-AM"/>
        </w:rPr>
        <w:t>կնկալվող արդյունքը</w:t>
      </w:r>
    </w:p>
    <w:p w14:paraId="014AEE1A" w14:textId="5641FD06" w:rsidR="007E3328" w:rsidRPr="00553C8C" w:rsidRDefault="005F70E9" w:rsidP="00ED18BB">
      <w:pPr>
        <w:shd w:val="clear" w:color="auto" w:fill="FFFFFF"/>
        <w:tabs>
          <w:tab w:val="left" w:pos="1170"/>
        </w:tabs>
        <w:spacing w:line="360" w:lineRule="auto"/>
        <w:ind w:firstLine="720"/>
        <w:jc w:val="both"/>
        <w:rPr>
          <w:rFonts w:ascii="GHEA Grapalat" w:hAnsi="GHEA Grapalat" w:cs="Sylfaen"/>
          <w:lang w:val="hy-AM"/>
        </w:rPr>
      </w:pPr>
      <w:r w:rsidRPr="00553C8C">
        <w:rPr>
          <w:rFonts w:ascii="GHEA Grapalat" w:hAnsi="GHEA Grapalat" w:cs="Sylfaen"/>
          <w:lang w:val="hy-AM"/>
        </w:rPr>
        <w:t>Նախագ</w:t>
      </w:r>
      <w:r w:rsidR="005C3C0D" w:rsidRPr="00553C8C">
        <w:rPr>
          <w:rFonts w:ascii="GHEA Grapalat" w:hAnsi="GHEA Grapalat" w:cs="Sylfaen"/>
          <w:lang w:val="hy-AM"/>
        </w:rPr>
        <w:t>ծի ընդունմամբ կապահովվի Կոնվենցիայի և Հայաստանի Հանրապետության ընտանեկան օրենսգրքի դրույթներին համահունչ</w:t>
      </w:r>
      <w:r w:rsidR="00243210" w:rsidRPr="00553C8C">
        <w:rPr>
          <w:rFonts w:ascii="GHEA Grapalat" w:hAnsi="GHEA Grapalat" w:cs="Sylfaen"/>
          <w:lang w:val="hy-AM"/>
        </w:rPr>
        <w:t xml:space="preserve"> օտարերկրյա որդեգրման իրականացումը, այդ թվում՝ ՀՀ կառավարության նշանակած կենտրոնական մարմնի և օտարերկրյա պետությունների կենտրոնական մարմինների կամ հավատարմագրված կազմակերպությունների միջև համագործակցությունը։ </w:t>
      </w:r>
    </w:p>
    <w:p w14:paraId="4E533D47" w14:textId="77777777" w:rsidR="005F70E9" w:rsidRPr="00553C8C" w:rsidRDefault="005F70E9" w:rsidP="00ED18BB">
      <w:pPr>
        <w:tabs>
          <w:tab w:val="left" w:pos="567"/>
          <w:tab w:val="left" w:pos="1170"/>
        </w:tabs>
        <w:spacing w:line="360" w:lineRule="auto"/>
        <w:ind w:firstLine="720"/>
        <w:rPr>
          <w:rStyle w:val="Strong"/>
          <w:rFonts w:ascii="GHEA Grapalat" w:hAnsi="GHEA Grapalat" w:cstheme="minorBidi"/>
          <w:color w:val="000000"/>
          <w:lang w:val="hy-AM"/>
        </w:rPr>
      </w:pPr>
    </w:p>
    <w:p w14:paraId="55D73B29" w14:textId="25C97D9B" w:rsidR="00F722E2" w:rsidRPr="00553C8C" w:rsidRDefault="005F70E9" w:rsidP="00ED18BB">
      <w:pPr>
        <w:tabs>
          <w:tab w:val="left" w:pos="567"/>
          <w:tab w:val="left" w:pos="900"/>
          <w:tab w:val="left" w:pos="1170"/>
        </w:tabs>
        <w:spacing w:line="360" w:lineRule="auto"/>
        <w:ind w:firstLine="720"/>
        <w:jc w:val="both"/>
        <w:rPr>
          <w:rFonts w:ascii="GHEA Grapalat" w:hAnsi="GHEA Grapalat" w:cs="Sylfaen"/>
          <w:b/>
          <w:lang w:val="hy-AM"/>
        </w:rPr>
      </w:pPr>
      <w:r w:rsidRPr="00553C8C">
        <w:rPr>
          <w:rFonts w:ascii="GHEA Grapalat" w:hAnsi="GHEA Grapalat" w:cs="Sylfaen"/>
          <w:b/>
          <w:lang w:val="hy-AM"/>
        </w:rPr>
        <w:t xml:space="preserve">4. </w:t>
      </w:r>
      <w:r w:rsidR="00F722E2" w:rsidRPr="00553C8C">
        <w:rPr>
          <w:rFonts w:ascii="GHEA Grapalat" w:hAnsi="GHEA Grapalat" w:cs="Sylfaen"/>
          <w:b/>
          <w:lang w:val="hy-AM"/>
        </w:rPr>
        <w:t>Նախագծի մշակման գործընթացում ներգրավված ինստիտուտները և անձինք</w:t>
      </w:r>
    </w:p>
    <w:p w14:paraId="167D3DE2" w14:textId="440B01F6" w:rsidR="00F722E2" w:rsidRPr="00553C8C" w:rsidRDefault="00F722E2" w:rsidP="00ED18BB">
      <w:pPr>
        <w:tabs>
          <w:tab w:val="left" w:pos="567"/>
          <w:tab w:val="left" w:pos="900"/>
          <w:tab w:val="left" w:pos="1170"/>
        </w:tabs>
        <w:spacing w:line="360" w:lineRule="auto"/>
        <w:ind w:firstLine="720"/>
        <w:jc w:val="both"/>
        <w:rPr>
          <w:rFonts w:ascii="GHEA Grapalat" w:hAnsi="GHEA Grapalat" w:cs="Sylfaen"/>
          <w:bCs/>
          <w:lang w:val="hy-AM"/>
        </w:rPr>
      </w:pPr>
      <w:r w:rsidRPr="00553C8C">
        <w:rPr>
          <w:rFonts w:ascii="GHEA Grapalat" w:hAnsi="GHEA Grapalat" w:cs="Sylfaen"/>
          <w:bCs/>
          <w:lang w:val="hy-AM"/>
        </w:rPr>
        <w:lastRenderedPageBreak/>
        <w:t>Նախագիծը մշակվել է</w:t>
      </w:r>
      <w:r w:rsidR="00E62021" w:rsidRPr="00553C8C">
        <w:rPr>
          <w:rFonts w:ascii="GHEA Grapalat" w:hAnsi="GHEA Grapalat" w:cs="Sylfaen"/>
          <w:bCs/>
          <w:lang w:val="hy-AM"/>
        </w:rPr>
        <w:t xml:space="preserve"> ՀՀ արդարադատության նախարարության կողմից</w:t>
      </w:r>
      <w:r w:rsidRPr="00553C8C">
        <w:rPr>
          <w:rFonts w:ascii="GHEA Grapalat" w:hAnsi="GHEA Grapalat" w:cs="Sylfaen"/>
          <w:bCs/>
          <w:lang w:val="hy-AM"/>
        </w:rPr>
        <w:t xml:space="preserve">՝ </w:t>
      </w:r>
      <w:r w:rsidR="00E62021" w:rsidRPr="00553C8C">
        <w:rPr>
          <w:rFonts w:ascii="GHEA Grapalat" w:hAnsi="GHEA Grapalat" w:cs="Sylfaen"/>
          <w:bCs/>
          <w:lang w:val="hy-AM"/>
        </w:rPr>
        <w:t>ՄԱԿ-ի մանկական հիմնադրամի փորձագիտական աջակցությամբ։</w:t>
      </w:r>
    </w:p>
    <w:p w14:paraId="18AB5095" w14:textId="77777777" w:rsidR="00E62021" w:rsidRPr="00553C8C" w:rsidRDefault="00E62021" w:rsidP="00ED18BB">
      <w:pPr>
        <w:tabs>
          <w:tab w:val="left" w:pos="567"/>
          <w:tab w:val="left" w:pos="900"/>
          <w:tab w:val="left" w:pos="1170"/>
        </w:tabs>
        <w:spacing w:line="360" w:lineRule="auto"/>
        <w:ind w:firstLine="720"/>
        <w:jc w:val="both"/>
        <w:rPr>
          <w:rFonts w:ascii="GHEA Grapalat" w:hAnsi="GHEA Grapalat" w:cs="Sylfaen"/>
          <w:b/>
          <w:lang w:val="hy-AM"/>
        </w:rPr>
      </w:pPr>
    </w:p>
    <w:p w14:paraId="6A62BDEF" w14:textId="7D4F3E43" w:rsidR="005F70E9" w:rsidRPr="00553C8C" w:rsidRDefault="00F722E2" w:rsidP="00ED18BB">
      <w:pPr>
        <w:tabs>
          <w:tab w:val="left" w:pos="567"/>
          <w:tab w:val="left" w:pos="900"/>
          <w:tab w:val="left" w:pos="1170"/>
        </w:tabs>
        <w:spacing w:line="360" w:lineRule="auto"/>
        <w:ind w:firstLine="720"/>
        <w:jc w:val="both"/>
        <w:rPr>
          <w:rFonts w:ascii="GHEA Grapalat" w:hAnsi="GHEA Grapalat" w:cs="Sylfaen"/>
          <w:b/>
          <w:lang w:val="hy-AM"/>
        </w:rPr>
      </w:pPr>
      <w:r w:rsidRPr="00553C8C">
        <w:rPr>
          <w:rFonts w:ascii="GHEA Grapalat" w:hAnsi="GHEA Grapalat" w:cs="Sylfaen"/>
          <w:b/>
          <w:lang w:val="hy-AM"/>
        </w:rPr>
        <w:t xml:space="preserve">5. </w:t>
      </w:r>
      <w:r w:rsidR="005F70E9" w:rsidRPr="00553C8C">
        <w:rPr>
          <w:rFonts w:ascii="GHEA Grapalat" w:hAnsi="GHEA Grapalat" w:cs="Sylfaen"/>
          <w:b/>
          <w:lang w:val="hy-AM"/>
        </w:rPr>
        <w:t>Կապը ռազմավարական փաստաթղթերի հետ</w:t>
      </w:r>
    </w:p>
    <w:p w14:paraId="75E0EC55" w14:textId="2108432E" w:rsidR="00F20927" w:rsidRPr="00553C8C" w:rsidRDefault="00F20927" w:rsidP="00233433">
      <w:pPr>
        <w:tabs>
          <w:tab w:val="left" w:pos="567"/>
          <w:tab w:val="left" w:pos="900"/>
          <w:tab w:val="left" w:pos="1170"/>
        </w:tabs>
        <w:spacing w:line="360" w:lineRule="auto"/>
        <w:ind w:firstLine="720"/>
        <w:jc w:val="both"/>
        <w:rPr>
          <w:rFonts w:ascii="GHEA Grapalat" w:hAnsi="GHEA Grapalat"/>
          <w:color w:val="000000"/>
          <w:lang w:val="hy-AM"/>
        </w:rPr>
      </w:pPr>
      <w:r w:rsidRPr="00553C8C">
        <w:rPr>
          <w:rFonts w:ascii="GHEA Grapalat" w:hAnsi="GHEA Grapalat"/>
          <w:color w:val="000000"/>
          <w:lang w:val="hy-AM"/>
        </w:rPr>
        <w:t>Նախագիծը բխում է Հայաստանի՝ մինչև 2050 թվականը վերափոխման ռազմավարության 4-րդ մեգանպատակից</w:t>
      </w:r>
      <w:r w:rsidR="00233433" w:rsidRPr="00553C8C">
        <w:rPr>
          <w:rFonts w:ascii="GHEA Grapalat" w:hAnsi="GHEA Grapalat"/>
          <w:color w:val="000000"/>
          <w:lang w:val="hy-AM"/>
        </w:rPr>
        <w:t xml:space="preserve">, այն է՝ առողջ և ապահով քաղաքացի, ժողովուրդ։ Նշված մեգանպատակի համաձայն՝ պետք է ստեղծել անհրաժեշտ բոլոր պայմանները առողջ ապրելակերպի, առողջության պահպանման, վերականգնման և արդյունավետ աշխատանքային գործունեության համար, ինչպես նաև պետք է ապահովել պետական ամբողջական և լիարժեք հոգածությունը երեխաների և անաշխատունակ խմբերի նկատմամբ։ </w:t>
      </w:r>
      <w:r w:rsidRPr="00553C8C">
        <w:rPr>
          <w:rFonts w:ascii="GHEA Grapalat" w:hAnsi="GHEA Grapalat"/>
          <w:color w:val="000000"/>
          <w:lang w:val="hy-AM"/>
        </w:rPr>
        <w:t xml:space="preserve">Նախագծով առաջարկվող կարգավորումները կնպաստեն առանց ծնողական խնամքի մնացած երեխաների նկատմամբ ամբողջական և լիարժեք հոգածության ապահովմանը՝ Կոնվենցիայի դրույթներին համահունչ </w:t>
      </w:r>
      <w:r w:rsidR="00BF6A27" w:rsidRPr="00553C8C">
        <w:rPr>
          <w:rFonts w:ascii="GHEA Grapalat" w:hAnsi="GHEA Grapalat"/>
          <w:color w:val="000000"/>
          <w:lang w:val="hy-AM"/>
        </w:rPr>
        <w:t>օտարերկրյա որդեգրման գործընթացի իրականացման միջոցով</w:t>
      </w:r>
      <w:r w:rsidRPr="00553C8C">
        <w:rPr>
          <w:rFonts w:ascii="GHEA Grapalat" w:hAnsi="GHEA Grapalat"/>
          <w:color w:val="000000"/>
          <w:lang w:val="hy-AM"/>
        </w:rPr>
        <w:t>։</w:t>
      </w:r>
      <w:r w:rsidR="00217BBD" w:rsidRPr="00553C8C">
        <w:rPr>
          <w:rFonts w:ascii="GHEA Grapalat" w:hAnsi="GHEA Grapalat"/>
          <w:color w:val="000000"/>
          <w:lang w:val="hy-AM"/>
        </w:rPr>
        <w:t xml:space="preserve"> </w:t>
      </w:r>
    </w:p>
    <w:p w14:paraId="2A02F6AB" w14:textId="77777777" w:rsidR="00217BBD" w:rsidRPr="00553C8C" w:rsidRDefault="00217BBD" w:rsidP="00ED18BB">
      <w:pPr>
        <w:tabs>
          <w:tab w:val="left" w:pos="567"/>
          <w:tab w:val="left" w:pos="900"/>
          <w:tab w:val="left" w:pos="1170"/>
        </w:tabs>
        <w:spacing w:line="360" w:lineRule="auto"/>
        <w:ind w:firstLine="720"/>
        <w:jc w:val="both"/>
        <w:rPr>
          <w:rFonts w:ascii="GHEA Grapalat" w:hAnsi="GHEA Grapalat" w:cstheme="minorBidi"/>
          <w:b/>
          <w:lang w:val="hy-AM"/>
        </w:rPr>
      </w:pPr>
    </w:p>
    <w:p w14:paraId="0E8F2AB7" w14:textId="22E91D92" w:rsidR="005F70E9" w:rsidRPr="00553C8C" w:rsidRDefault="00F722E2" w:rsidP="00ED18BB">
      <w:pPr>
        <w:tabs>
          <w:tab w:val="left" w:pos="567"/>
          <w:tab w:val="left" w:pos="1170"/>
        </w:tabs>
        <w:spacing w:line="360" w:lineRule="auto"/>
        <w:ind w:firstLine="720"/>
        <w:jc w:val="both"/>
        <w:rPr>
          <w:rFonts w:ascii="GHEA Grapalat" w:hAnsi="GHEA Grapalat"/>
          <w:b/>
          <w:lang w:val="hy-AM"/>
        </w:rPr>
      </w:pPr>
      <w:r w:rsidRPr="00553C8C">
        <w:rPr>
          <w:rFonts w:ascii="GHEA Grapalat" w:hAnsi="GHEA Grapalat"/>
          <w:b/>
          <w:lang w:val="hy-AM"/>
        </w:rPr>
        <w:t>6</w:t>
      </w:r>
      <w:r w:rsidR="005F70E9" w:rsidRPr="00553C8C">
        <w:rPr>
          <w:rFonts w:ascii="GHEA Grapalat" w:hAnsi="GHEA Grapalat"/>
          <w:b/>
          <w:lang w:val="hy-AM"/>
        </w:rPr>
        <w:t xml:space="preserve">. </w:t>
      </w:r>
      <w:r w:rsidR="00927DFB" w:rsidRPr="00553C8C">
        <w:rPr>
          <w:rFonts w:ascii="GHEA Grapalat" w:hAnsi="GHEA Grapalat"/>
          <w:b/>
          <w:lang w:val="hy-AM"/>
        </w:rPr>
        <w:t xml:space="preserve">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 </w:t>
      </w:r>
    </w:p>
    <w:p w14:paraId="25667909" w14:textId="70FF10AC" w:rsidR="005F70E9" w:rsidRPr="00553C8C" w:rsidRDefault="00927DFB" w:rsidP="00ED18BB">
      <w:pPr>
        <w:tabs>
          <w:tab w:val="left" w:pos="567"/>
          <w:tab w:val="left" w:pos="900"/>
          <w:tab w:val="left" w:pos="1170"/>
        </w:tabs>
        <w:spacing w:line="360" w:lineRule="auto"/>
        <w:ind w:firstLine="720"/>
        <w:jc w:val="both"/>
        <w:rPr>
          <w:rFonts w:ascii="GHEA Grapalat" w:hAnsi="GHEA Grapalat" w:cs="Sylfaen"/>
          <w:lang w:val="hy-AM"/>
        </w:rPr>
      </w:pPr>
      <w:r w:rsidRPr="00553C8C">
        <w:rPr>
          <w:rFonts w:ascii="GHEA Grapalat" w:hAnsi="GHEA Grapalat" w:cs="Sylfaen"/>
          <w:lang w:val="hy-AM"/>
        </w:rPr>
        <w:t>Ն</w:t>
      </w:r>
      <w:r w:rsidR="005F70E9" w:rsidRPr="00553C8C">
        <w:rPr>
          <w:rFonts w:ascii="GHEA Grapalat" w:hAnsi="GHEA Grapalat" w:cs="Sylfaen"/>
          <w:lang w:val="hy-AM"/>
        </w:rPr>
        <w:t>ախագծի ընդունման դեպքում Հայաստանի Հանրապետության պետական բյուջեում եկամուտների և ծախսերի ավելացում կամ նվազեցում չի նախատեսվում։</w:t>
      </w:r>
    </w:p>
    <w:p w14:paraId="673E1DD7" w14:textId="77777777" w:rsidR="005F70E9" w:rsidRPr="00553C8C" w:rsidRDefault="005F70E9" w:rsidP="00ED18BB">
      <w:pPr>
        <w:tabs>
          <w:tab w:val="left" w:pos="1170"/>
        </w:tabs>
        <w:spacing w:line="360" w:lineRule="auto"/>
        <w:ind w:firstLine="720"/>
        <w:rPr>
          <w:rFonts w:ascii="GHEA Grapalat" w:hAnsi="GHEA Grapalat"/>
          <w:lang w:val="hy-AM"/>
        </w:rPr>
      </w:pPr>
    </w:p>
    <w:p w14:paraId="550BBD8F" w14:textId="77777777" w:rsidR="005F70E9" w:rsidRPr="00553C8C" w:rsidRDefault="005F70E9" w:rsidP="00ED18BB">
      <w:pPr>
        <w:spacing w:line="360" w:lineRule="auto"/>
        <w:ind w:firstLine="720"/>
        <w:rPr>
          <w:rFonts w:ascii="GHEA Grapalat" w:hAnsi="GHEA Grapalat"/>
          <w:lang w:val="hy-AM"/>
        </w:rPr>
      </w:pPr>
    </w:p>
    <w:p w14:paraId="3E740BD6" w14:textId="06537963" w:rsidR="003E660E" w:rsidRPr="00553C8C" w:rsidRDefault="003E660E" w:rsidP="00ED18BB">
      <w:pPr>
        <w:spacing w:line="360" w:lineRule="auto"/>
        <w:ind w:firstLine="720"/>
        <w:rPr>
          <w:rFonts w:ascii="GHEA Grapalat" w:hAnsi="GHEA Grapalat"/>
          <w:lang w:val="hy-AM"/>
        </w:rPr>
      </w:pPr>
    </w:p>
    <w:sectPr w:rsidR="003E660E" w:rsidRPr="00553C8C" w:rsidSect="00622114">
      <w:pgSz w:w="12240" w:h="15840"/>
      <w:pgMar w:top="720" w:right="810"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3F19C" w14:textId="77777777" w:rsidR="007B4A4B" w:rsidRDefault="007B4A4B" w:rsidP="00A44E33">
      <w:r>
        <w:separator/>
      </w:r>
    </w:p>
  </w:endnote>
  <w:endnote w:type="continuationSeparator" w:id="0">
    <w:p w14:paraId="7BA43BAC" w14:textId="77777777" w:rsidR="007B4A4B" w:rsidRDefault="007B4A4B" w:rsidP="00A44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CBB9B" w14:textId="77777777" w:rsidR="007B4A4B" w:rsidRDefault="007B4A4B" w:rsidP="00A44E33">
      <w:r>
        <w:separator/>
      </w:r>
    </w:p>
  </w:footnote>
  <w:footnote w:type="continuationSeparator" w:id="0">
    <w:p w14:paraId="2CE9A0B0" w14:textId="77777777" w:rsidR="007B4A4B" w:rsidRDefault="007B4A4B" w:rsidP="00A44E33">
      <w:r>
        <w:continuationSeparator/>
      </w:r>
    </w:p>
  </w:footnote>
  <w:footnote w:id="1">
    <w:p w14:paraId="1D594C65" w14:textId="5D21C4AF" w:rsidR="004B58FA" w:rsidRPr="00243210" w:rsidRDefault="004B58FA" w:rsidP="007357D9">
      <w:pPr>
        <w:pStyle w:val="FootnoteText"/>
        <w:jc w:val="both"/>
        <w:rPr>
          <w:rFonts w:ascii="GHEA Grapalat" w:hAnsi="GHEA Grapalat"/>
          <w:lang w:val="en-US"/>
        </w:rPr>
      </w:pPr>
      <w:r w:rsidRPr="00243210">
        <w:rPr>
          <w:rStyle w:val="FootnoteReference"/>
          <w:rFonts w:ascii="GHEA Grapalat" w:hAnsi="GHEA Grapalat"/>
        </w:rPr>
        <w:footnoteRef/>
      </w:r>
      <w:r w:rsidRPr="00243210">
        <w:rPr>
          <w:rFonts w:ascii="GHEA Grapalat" w:hAnsi="GHEA Grapalat"/>
        </w:rPr>
        <w:t xml:space="preserve"> </w:t>
      </w:r>
      <w:r w:rsidR="007357D9" w:rsidRPr="00243210">
        <w:rPr>
          <w:rFonts w:ascii="GHEA Grapalat" w:hAnsi="GHEA Grapalat"/>
          <w:lang w:val="en-US"/>
        </w:rPr>
        <w:t xml:space="preserve">Ուղեցույցը հասանելի՝ </w:t>
      </w:r>
      <w:hyperlink r:id="rId1" w:history="1">
        <w:r w:rsidR="007357D9" w:rsidRPr="00243210">
          <w:rPr>
            <w:rStyle w:val="Hyperlink"/>
            <w:rFonts w:ascii="GHEA Grapalat" w:hAnsi="GHEA Grapalat"/>
            <w:lang w:val="en-US"/>
          </w:rPr>
          <w:t>https://assets.hcch.net/docs/bb168262-1696-4e7f-acf3-fbbd85504af6.pdf</w:t>
        </w:r>
      </w:hyperlink>
      <w:r w:rsidR="007357D9" w:rsidRPr="00243210">
        <w:rPr>
          <w:rFonts w:ascii="GHEA Grapalat" w:hAnsi="GHEA Grapalat"/>
          <w:lang w:val="en-US"/>
        </w:rPr>
        <w:t xml:space="preserve"> </w:t>
      </w:r>
    </w:p>
  </w:footnote>
  <w:footnote w:id="2">
    <w:p w14:paraId="2CD830E1" w14:textId="657D61DB" w:rsidR="0069747D" w:rsidRPr="00C008EB" w:rsidRDefault="0069747D">
      <w:pPr>
        <w:pStyle w:val="FootnoteText"/>
        <w:rPr>
          <w:rFonts w:ascii="GHEA Grapalat" w:hAnsi="GHEA Grapalat"/>
          <w:lang w:val="en-US"/>
        </w:rPr>
      </w:pPr>
      <w:r w:rsidRPr="00243210">
        <w:rPr>
          <w:rStyle w:val="FootnoteReference"/>
          <w:rFonts w:ascii="GHEA Grapalat" w:hAnsi="GHEA Grapalat"/>
        </w:rPr>
        <w:footnoteRef/>
      </w:r>
      <w:r w:rsidRPr="00C008EB">
        <w:rPr>
          <w:rFonts w:ascii="GHEA Grapalat" w:hAnsi="GHEA Grapalat"/>
          <w:lang w:val="en-US"/>
        </w:rPr>
        <w:t xml:space="preserve"> </w:t>
      </w:r>
      <w:r w:rsidRPr="00243210">
        <w:rPr>
          <w:rFonts w:ascii="GHEA Grapalat" w:hAnsi="GHEA Grapalat"/>
        </w:rPr>
        <w:t>Հասանելի՝</w:t>
      </w:r>
      <w:r w:rsidRPr="00C008EB">
        <w:rPr>
          <w:rFonts w:ascii="GHEA Grapalat" w:hAnsi="GHEA Grapalat"/>
          <w:lang w:val="en-US"/>
        </w:rPr>
        <w:t xml:space="preserve"> </w:t>
      </w:r>
      <w:hyperlink r:id="rId2" w:history="1">
        <w:r w:rsidRPr="00C008EB">
          <w:rPr>
            <w:rStyle w:val="Hyperlink"/>
            <w:rFonts w:ascii="GHEA Grapalat" w:hAnsi="GHEA Grapalat"/>
            <w:lang w:val="en-US"/>
          </w:rPr>
          <w:t>https://www.e-draft.am/projects/10084/about</w:t>
        </w:r>
      </w:hyperlink>
      <w:r w:rsidRPr="00C008EB">
        <w:rPr>
          <w:rFonts w:ascii="GHEA Grapalat" w:hAnsi="GHEA Grapalat"/>
          <w:lang w:val="en-US"/>
        </w:rPr>
        <w:t xml:space="preserve"> </w:t>
      </w:r>
    </w:p>
  </w:footnote>
  <w:footnote w:id="3">
    <w:p w14:paraId="0F0C4AB0" w14:textId="79619C89" w:rsidR="00D631BC" w:rsidRPr="00C008EB" w:rsidRDefault="00D631BC">
      <w:pPr>
        <w:pStyle w:val="FootnoteText"/>
        <w:rPr>
          <w:rFonts w:ascii="GHEA Grapalat" w:hAnsi="GHEA Grapalat"/>
          <w:lang w:val="en-US"/>
        </w:rPr>
      </w:pPr>
      <w:r w:rsidRPr="00243210">
        <w:rPr>
          <w:rStyle w:val="FootnoteReference"/>
          <w:rFonts w:ascii="GHEA Grapalat" w:hAnsi="GHEA Grapalat"/>
        </w:rPr>
        <w:footnoteRef/>
      </w:r>
      <w:r w:rsidRPr="00C008EB">
        <w:rPr>
          <w:rFonts w:ascii="GHEA Grapalat" w:hAnsi="GHEA Grapalat"/>
          <w:lang w:val="en-US"/>
        </w:rPr>
        <w:t xml:space="preserve"> </w:t>
      </w:r>
      <w:r w:rsidRPr="00243210">
        <w:rPr>
          <w:rFonts w:ascii="GHEA Grapalat" w:hAnsi="GHEA Grapalat"/>
        </w:rPr>
        <w:t>Հասանելի՝</w:t>
      </w:r>
      <w:r w:rsidRPr="00C008EB">
        <w:rPr>
          <w:rFonts w:ascii="GHEA Grapalat" w:hAnsi="GHEA Grapalat"/>
          <w:lang w:val="en-US"/>
        </w:rPr>
        <w:t xml:space="preserve"> </w:t>
      </w:r>
      <w:hyperlink r:id="rId3" w:history="1">
        <w:r w:rsidRPr="00C008EB">
          <w:rPr>
            <w:rStyle w:val="Hyperlink"/>
            <w:rFonts w:ascii="GHEA Grapalat" w:hAnsi="GHEA Grapalat"/>
            <w:lang w:val="en-US"/>
          </w:rPr>
          <w:t>https://assets.hcch.net/upload/wop/concl33sc05_e.pdf</w:t>
        </w:r>
      </w:hyperlink>
      <w:r w:rsidRPr="00C008EB">
        <w:rPr>
          <w:rFonts w:ascii="GHEA Grapalat" w:hAnsi="GHEA Grapalat"/>
          <w:lang w:val="en-US"/>
        </w:rPr>
        <w:t xml:space="preserve"> </w:t>
      </w:r>
    </w:p>
  </w:footnote>
  <w:footnote w:id="4">
    <w:p w14:paraId="52DBEB1B" w14:textId="5BD830B6" w:rsidR="00A86CB6" w:rsidRPr="00C008EB" w:rsidRDefault="00A86CB6">
      <w:pPr>
        <w:pStyle w:val="FootnoteText"/>
        <w:rPr>
          <w:rFonts w:ascii="GHEA Grapalat" w:hAnsi="GHEA Grapalat"/>
          <w:b/>
          <w:bCs/>
          <w:lang w:val="en-US"/>
        </w:rPr>
      </w:pPr>
      <w:r w:rsidRPr="00243210">
        <w:rPr>
          <w:rStyle w:val="FootnoteReference"/>
          <w:rFonts w:ascii="GHEA Grapalat" w:hAnsi="GHEA Grapalat"/>
        </w:rPr>
        <w:footnoteRef/>
      </w:r>
      <w:r w:rsidRPr="00C008EB">
        <w:rPr>
          <w:rFonts w:ascii="GHEA Grapalat" w:hAnsi="GHEA Grapalat"/>
          <w:lang w:val="en-US"/>
        </w:rPr>
        <w:t xml:space="preserve"> </w:t>
      </w:r>
      <w:r w:rsidRPr="00243210">
        <w:rPr>
          <w:rFonts w:ascii="GHEA Grapalat" w:hAnsi="GHEA Grapalat"/>
        </w:rPr>
        <w:t>Հասանելի՝</w:t>
      </w:r>
      <w:r w:rsidRPr="00C008EB">
        <w:rPr>
          <w:rFonts w:ascii="GHEA Grapalat" w:hAnsi="GHEA Grapalat"/>
          <w:lang w:val="en-US"/>
        </w:rPr>
        <w:t xml:space="preserve"> </w:t>
      </w:r>
      <w:hyperlink r:id="rId4" w:history="1">
        <w:r w:rsidRPr="00C008EB">
          <w:rPr>
            <w:rStyle w:val="Hyperlink"/>
            <w:rFonts w:ascii="GHEA Grapalat" w:hAnsi="GHEA Grapalat"/>
            <w:lang w:val="en-US"/>
          </w:rPr>
          <w:t>https://assets.hcch.net/docs/ae2713c0-c008-44c3-8b13-3155061194ad.pdf</w:t>
        </w:r>
      </w:hyperlink>
      <w:r w:rsidRPr="00C008EB">
        <w:rPr>
          <w:rFonts w:ascii="GHEA Grapalat" w:hAnsi="GHEA Grapalat"/>
          <w:lang w:val="en-U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83615"/>
    <w:multiLevelType w:val="hybridMultilevel"/>
    <w:tmpl w:val="3B8AA3C8"/>
    <w:lvl w:ilvl="0" w:tplc="8F6CB9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263638"/>
    <w:multiLevelType w:val="hybridMultilevel"/>
    <w:tmpl w:val="94C25440"/>
    <w:lvl w:ilvl="0" w:tplc="CA42BB24">
      <w:start w:val="1"/>
      <w:numFmt w:val="decimal"/>
      <w:lvlText w:val="%1)"/>
      <w:lvlJc w:val="left"/>
      <w:pPr>
        <w:ind w:left="1287" w:hanging="360"/>
      </w:pPr>
      <w:rPr>
        <w:rFonts w:ascii="GHEA Grapalat" w:eastAsiaTheme="minorHAnsi" w:hAnsi="GHEA Grapalat" w:cstheme="minorBidi"/>
      </w:rPr>
    </w:lvl>
    <w:lvl w:ilvl="1" w:tplc="AA1ECA3A">
      <w:start w:val="1"/>
      <w:numFmt w:val="decimal"/>
      <w:lvlText w:val="%2."/>
      <w:lvlJc w:val="left"/>
      <w:pPr>
        <w:ind w:left="360" w:hanging="360"/>
      </w:pPr>
      <w:rPr>
        <w:b w:val="0"/>
        <w:bCs w:val="0"/>
      </w:rPr>
    </w:lvl>
    <w:lvl w:ilvl="2" w:tplc="698EF5BE">
      <w:start w:val="1"/>
      <w:numFmt w:val="decimal"/>
      <w:lvlText w:val="%3)"/>
      <w:lvlJc w:val="left"/>
      <w:pPr>
        <w:ind w:left="2907" w:hanging="36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1CF75632"/>
    <w:multiLevelType w:val="hybridMultilevel"/>
    <w:tmpl w:val="C0448340"/>
    <w:lvl w:ilvl="0" w:tplc="09484A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9F13FAB"/>
    <w:multiLevelType w:val="hybridMultilevel"/>
    <w:tmpl w:val="6B32F600"/>
    <w:lvl w:ilvl="0" w:tplc="8912E2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3D04BF9"/>
    <w:multiLevelType w:val="hybridMultilevel"/>
    <w:tmpl w:val="74567E4A"/>
    <w:lvl w:ilvl="0" w:tplc="FB22C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36"/>
    <w:rsid w:val="00001197"/>
    <w:rsid w:val="00002817"/>
    <w:rsid w:val="00002A1E"/>
    <w:rsid w:val="0000494D"/>
    <w:rsid w:val="000050CC"/>
    <w:rsid w:val="0000589D"/>
    <w:rsid w:val="0001051F"/>
    <w:rsid w:val="00010A89"/>
    <w:rsid w:val="00010C7F"/>
    <w:rsid w:val="00014626"/>
    <w:rsid w:val="000218E5"/>
    <w:rsid w:val="00021EFE"/>
    <w:rsid w:val="000234E0"/>
    <w:rsid w:val="000247E1"/>
    <w:rsid w:val="0002534A"/>
    <w:rsid w:val="00025A25"/>
    <w:rsid w:val="0002611B"/>
    <w:rsid w:val="000267BF"/>
    <w:rsid w:val="00026DD1"/>
    <w:rsid w:val="00026EAA"/>
    <w:rsid w:val="00031601"/>
    <w:rsid w:val="000317F0"/>
    <w:rsid w:val="00033F46"/>
    <w:rsid w:val="000412BB"/>
    <w:rsid w:val="00044E2F"/>
    <w:rsid w:val="00045B2B"/>
    <w:rsid w:val="00046106"/>
    <w:rsid w:val="00046E65"/>
    <w:rsid w:val="000478CA"/>
    <w:rsid w:val="00051054"/>
    <w:rsid w:val="00053076"/>
    <w:rsid w:val="00055D6B"/>
    <w:rsid w:val="00057773"/>
    <w:rsid w:val="00057D99"/>
    <w:rsid w:val="0006322F"/>
    <w:rsid w:val="00064193"/>
    <w:rsid w:val="00064A84"/>
    <w:rsid w:val="000654A1"/>
    <w:rsid w:val="0006604A"/>
    <w:rsid w:val="00070052"/>
    <w:rsid w:val="00072474"/>
    <w:rsid w:val="00074BF8"/>
    <w:rsid w:val="00075C58"/>
    <w:rsid w:val="0007710F"/>
    <w:rsid w:val="000809E3"/>
    <w:rsid w:val="00082DC5"/>
    <w:rsid w:val="00082DEE"/>
    <w:rsid w:val="000843C0"/>
    <w:rsid w:val="00084F18"/>
    <w:rsid w:val="00085E7B"/>
    <w:rsid w:val="00086380"/>
    <w:rsid w:val="000879C6"/>
    <w:rsid w:val="00090398"/>
    <w:rsid w:val="00093520"/>
    <w:rsid w:val="0009391B"/>
    <w:rsid w:val="00093F79"/>
    <w:rsid w:val="0009423F"/>
    <w:rsid w:val="00095D20"/>
    <w:rsid w:val="00097B24"/>
    <w:rsid w:val="000A0EDF"/>
    <w:rsid w:val="000A1DF7"/>
    <w:rsid w:val="000A1EEC"/>
    <w:rsid w:val="000A20A1"/>
    <w:rsid w:val="000A2539"/>
    <w:rsid w:val="000A32F5"/>
    <w:rsid w:val="000A6425"/>
    <w:rsid w:val="000B17FC"/>
    <w:rsid w:val="000B2FAA"/>
    <w:rsid w:val="000B37D2"/>
    <w:rsid w:val="000B4680"/>
    <w:rsid w:val="000B4904"/>
    <w:rsid w:val="000B5791"/>
    <w:rsid w:val="000B5CC9"/>
    <w:rsid w:val="000B5D96"/>
    <w:rsid w:val="000B5F4C"/>
    <w:rsid w:val="000B5F6E"/>
    <w:rsid w:val="000B7F41"/>
    <w:rsid w:val="000C0F45"/>
    <w:rsid w:val="000C1DE0"/>
    <w:rsid w:val="000C27D0"/>
    <w:rsid w:val="000C32E8"/>
    <w:rsid w:val="000C39B8"/>
    <w:rsid w:val="000C3A4D"/>
    <w:rsid w:val="000C4CAD"/>
    <w:rsid w:val="000C5743"/>
    <w:rsid w:val="000D03F9"/>
    <w:rsid w:val="000D12DF"/>
    <w:rsid w:val="000D41D3"/>
    <w:rsid w:val="000D7A19"/>
    <w:rsid w:val="000D7B6D"/>
    <w:rsid w:val="000E1460"/>
    <w:rsid w:val="000E26C3"/>
    <w:rsid w:val="000E311F"/>
    <w:rsid w:val="000E72E0"/>
    <w:rsid w:val="000E76CF"/>
    <w:rsid w:val="000F04FB"/>
    <w:rsid w:val="000F19C2"/>
    <w:rsid w:val="000F2C16"/>
    <w:rsid w:val="000F5B4D"/>
    <w:rsid w:val="000F6AE9"/>
    <w:rsid w:val="000F72EC"/>
    <w:rsid w:val="000F7516"/>
    <w:rsid w:val="000F7A11"/>
    <w:rsid w:val="000F7C75"/>
    <w:rsid w:val="00104F85"/>
    <w:rsid w:val="00105EDF"/>
    <w:rsid w:val="0010672C"/>
    <w:rsid w:val="0010704D"/>
    <w:rsid w:val="00107757"/>
    <w:rsid w:val="00107DF1"/>
    <w:rsid w:val="00107FA3"/>
    <w:rsid w:val="00110357"/>
    <w:rsid w:val="001111DF"/>
    <w:rsid w:val="0011191C"/>
    <w:rsid w:val="001131EC"/>
    <w:rsid w:val="00114D6F"/>
    <w:rsid w:val="00115A7C"/>
    <w:rsid w:val="00117C01"/>
    <w:rsid w:val="001259F5"/>
    <w:rsid w:val="0012603E"/>
    <w:rsid w:val="001272BB"/>
    <w:rsid w:val="00132DEC"/>
    <w:rsid w:val="0013530A"/>
    <w:rsid w:val="001369C9"/>
    <w:rsid w:val="00137615"/>
    <w:rsid w:val="00137894"/>
    <w:rsid w:val="00140484"/>
    <w:rsid w:val="00141B6A"/>
    <w:rsid w:val="0014253F"/>
    <w:rsid w:val="00143493"/>
    <w:rsid w:val="00143B13"/>
    <w:rsid w:val="00146C78"/>
    <w:rsid w:val="001477AF"/>
    <w:rsid w:val="001503D5"/>
    <w:rsid w:val="0015146A"/>
    <w:rsid w:val="001521CC"/>
    <w:rsid w:val="00153482"/>
    <w:rsid w:val="00160119"/>
    <w:rsid w:val="0016063A"/>
    <w:rsid w:val="001610A7"/>
    <w:rsid w:val="00161BF7"/>
    <w:rsid w:val="001667D5"/>
    <w:rsid w:val="00173BB0"/>
    <w:rsid w:val="00174190"/>
    <w:rsid w:val="001747FA"/>
    <w:rsid w:val="001764E3"/>
    <w:rsid w:val="00176B94"/>
    <w:rsid w:val="00183BD2"/>
    <w:rsid w:val="00184EC7"/>
    <w:rsid w:val="0018546F"/>
    <w:rsid w:val="00185D4F"/>
    <w:rsid w:val="00187C6F"/>
    <w:rsid w:val="00190904"/>
    <w:rsid w:val="00190CB6"/>
    <w:rsid w:val="001911E1"/>
    <w:rsid w:val="00196B8E"/>
    <w:rsid w:val="00196F0D"/>
    <w:rsid w:val="001972E3"/>
    <w:rsid w:val="001A0487"/>
    <w:rsid w:val="001A525A"/>
    <w:rsid w:val="001A64CE"/>
    <w:rsid w:val="001A6968"/>
    <w:rsid w:val="001A6A0A"/>
    <w:rsid w:val="001B00DF"/>
    <w:rsid w:val="001B0F90"/>
    <w:rsid w:val="001B1539"/>
    <w:rsid w:val="001B237E"/>
    <w:rsid w:val="001B47AE"/>
    <w:rsid w:val="001B5490"/>
    <w:rsid w:val="001B5A73"/>
    <w:rsid w:val="001B5CB5"/>
    <w:rsid w:val="001B6C26"/>
    <w:rsid w:val="001B7317"/>
    <w:rsid w:val="001C34E8"/>
    <w:rsid w:val="001C4645"/>
    <w:rsid w:val="001C7312"/>
    <w:rsid w:val="001C75EA"/>
    <w:rsid w:val="001C76FE"/>
    <w:rsid w:val="001D004B"/>
    <w:rsid w:val="001D1FF1"/>
    <w:rsid w:val="001D2323"/>
    <w:rsid w:val="001D3C43"/>
    <w:rsid w:val="001D5FB1"/>
    <w:rsid w:val="001E1373"/>
    <w:rsid w:val="001E202C"/>
    <w:rsid w:val="001E2C5A"/>
    <w:rsid w:val="001E371F"/>
    <w:rsid w:val="001E3D3E"/>
    <w:rsid w:val="001F21B7"/>
    <w:rsid w:val="001F56E7"/>
    <w:rsid w:val="001F7324"/>
    <w:rsid w:val="00200802"/>
    <w:rsid w:val="0020532C"/>
    <w:rsid w:val="00206A42"/>
    <w:rsid w:val="002077BB"/>
    <w:rsid w:val="00210F7B"/>
    <w:rsid w:val="002115D6"/>
    <w:rsid w:val="00213A56"/>
    <w:rsid w:val="00215996"/>
    <w:rsid w:val="002160FC"/>
    <w:rsid w:val="00217BBD"/>
    <w:rsid w:val="00217DC6"/>
    <w:rsid w:val="002205E5"/>
    <w:rsid w:val="00222E31"/>
    <w:rsid w:val="0022320F"/>
    <w:rsid w:val="0022642E"/>
    <w:rsid w:val="00230D13"/>
    <w:rsid w:val="00231336"/>
    <w:rsid w:val="00231504"/>
    <w:rsid w:val="00232869"/>
    <w:rsid w:val="00233433"/>
    <w:rsid w:val="00233D01"/>
    <w:rsid w:val="00233E6C"/>
    <w:rsid w:val="002345A9"/>
    <w:rsid w:val="00235927"/>
    <w:rsid w:val="00237324"/>
    <w:rsid w:val="00243210"/>
    <w:rsid w:val="002447F6"/>
    <w:rsid w:val="002455A7"/>
    <w:rsid w:val="002458B5"/>
    <w:rsid w:val="00250868"/>
    <w:rsid w:val="0025122F"/>
    <w:rsid w:val="00251620"/>
    <w:rsid w:val="00251BEF"/>
    <w:rsid w:val="00251FC7"/>
    <w:rsid w:val="00252BEF"/>
    <w:rsid w:val="002531EF"/>
    <w:rsid w:val="00255591"/>
    <w:rsid w:val="00257CCC"/>
    <w:rsid w:val="002609B6"/>
    <w:rsid w:val="002613A6"/>
    <w:rsid w:val="002616CD"/>
    <w:rsid w:val="0026665F"/>
    <w:rsid w:val="0027042E"/>
    <w:rsid w:val="002704F8"/>
    <w:rsid w:val="00270949"/>
    <w:rsid w:val="00274C27"/>
    <w:rsid w:val="00274E0C"/>
    <w:rsid w:val="00277DB5"/>
    <w:rsid w:val="002802E2"/>
    <w:rsid w:val="00282216"/>
    <w:rsid w:val="002825B0"/>
    <w:rsid w:val="00283799"/>
    <w:rsid w:val="002850FB"/>
    <w:rsid w:val="00286C4B"/>
    <w:rsid w:val="002874BA"/>
    <w:rsid w:val="00290478"/>
    <w:rsid w:val="0029172F"/>
    <w:rsid w:val="00291D03"/>
    <w:rsid w:val="00294DC7"/>
    <w:rsid w:val="002966CB"/>
    <w:rsid w:val="0029732E"/>
    <w:rsid w:val="002A0D9B"/>
    <w:rsid w:val="002A235E"/>
    <w:rsid w:val="002A394C"/>
    <w:rsid w:val="002A41FE"/>
    <w:rsid w:val="002A5E10"/>
    <w:rsid w:val="002A5FBD"/>
    <w:rsid w:val="002A7025"/>
    <w:rsid w:val="002A7FED"/>
    <w:rsid w:val="002B0E0A"/>
    <w:rsid w:val="002B5567"/>
    <w:rsid w:val="002B558E"/>
    <w:rsid w:val="002B5899"/>
    <w:rsid w:val="002B6C9C"/>
    <w:rsid w:val="002C0582"/>
    <w:rsid w:val="002C0B84"/>
    <w:rsid w:val="002C3653"/>
    <w:rsid w:val="002C40DF"/>
    <w:rsid w:val="002C4883"/>
    <w:rsid w:val="002C563F"/>
    <w:rsid w:val="002C5A9F"/>
    <w:rsid w:val="002C7D7F"/>
    <w:rsid w:val="002D3523"/>
    <w:rsid w:val="002D3F60"/>
    <w:rsid w:val="002D40A5"/>
    <w:rsid w:val="002D4B0C"/>
    <w:rsid w:val="002D6660"/>
    <w:rsid w:val="002D7561"/>
    <w:rsid w:val="002D7614"/>
    <w:rsid w:val="002D762E"/>
    <w:rsid w:val="002D7A81"/>
    <w:rsid w:val="002E2C71"/>
    <w:rsid w:val="002E2D12"/>
    <w:rsid w:val="002E2F2F"/>
    <w:rsid w:val="002E5663"/>
    <w:rsid w:val="002E67F1"/>
    <w:rsid w:val="002F0AA4"/>
    <w:rsid w:val="002F2339"/>
    <w:rsid w:val="002F2BBD"/>
    <w:rsid w:val="002F3143"/>
    <w:rsid w:val="002F371D"/>
    <w:rsid w:val="002F61FF"/>
    <w:rsid w:val="002F7EE7"/>
    <w:rsid w:val="00301487"/>
    <w:rsid w:val="00305DAB"/>
    <w:rsid w:val="00306AC2"/>
    <w:rsid w:val="00307ED2"/>
    <w:rsid w:val="0031164F"/>
    <w:rsid w:val="00314CC9"/>
    <w:rsid w:val="00314EB0"/>
    <w:rsid w:val="00315372"/>
    <w:rsid w:val="003167D7"/>
    <w:rsid w:val="0032016E"/>
    <w:rsid w:val="0032449B"/>
    <w:rsid w:val="003248BD"/>
    <w:rsid w:val="00324F02"/>
    <w:rsid w:val="0033057A"/>
    <w:rsid w:val="003314A5"/>
    <w:rsid w:val="003314B7"/>
    <w:rsid w:val="00333EC1"/>
    <w:rsid w:val="00335D54"/>
    <w:rsid w:val="00336A81"/>
    <w:rsid w:val="00340557"/>
    <w:rsid w:val="003418E5"/>
    <w:rsid w:val="00343EC1"/>
    <w:rsid w:val="003450B8"/>
    <w:rsid w:val="00345C07"/>
    <w:rsid w:val="00347C94"/>
    <w:rsid w:val="00347F4B"/>
    <w:rsid w:val="00350DA6"/>
    <w:rsid w:val="00350F63"/>
    <w:rsid w:val="003514C0"/>
    <w:rsid w:val="00353E38"/>
    <w:rsid w:val="00354830"/>
    <w:rsid w:val="00354AAB"/>
    <w:rsid w:val="00354BAF"/>
    <w:rsid w:val="00355274"/>
    <w:rsid w:val="00355ED0"/>
    <w:rsid w:val="00362442"/>
    <w:rsid w:val="0036250D"/>
    <w:rsid w:val="00362C77"/>
    <w:rsid w:val="00363C8B"/>
    <w:rsid w:val="00365CD9"/>
    <w:rsid w:val="0036619B"/>
    <w:rsid w:val="003670EE"/>
    <w:rsid w:val="003750B5"/>
    <w:rsid w:val="00375480"/>
    <w:rsid w:val="0037668F"/>
    <w:rsid w:val="0037691F"/>
    <w:rsid w:val="00377E5A"/>
    <w:rsid w:val="0038143D"/>
    <w:rsid w:val="00382D74"/>
    <w:rsid w:val="00383334"/>
    <w:rsid w:val="003836D9"/>
    <w:rsid w:val="00384048"/>
    <w:rsid w:val="00385EF0"/>
    <w:rsid w:val="00386A6F"/>
    <w:rsid w:val="003872C6"/>
    <w:rsid w:val="003924AD"/>
    <w:rsid w:val="003942A1"/>
    <w:rsid w:val="00395AC4"/>
    <w:rsid w:val="003971E7"/>
    <w:rsid w:val="00397488"/>
    <w:rsid w:val="003977A0"/>
    <w:rsid w:val="00397B21"/>
    <w:rsid w:val="003A001E"/>
    <w:rsid w:val="003A23B0"/>
    <w:rsid w:val="003A28BC"/>
    <w:rsid w:val="003B0CE8"/>
    <w:rsid w:val="003B102D"/>
    <w:rsid w:val="003B2423"/>
    <w:rsid w:val="003B2B7F"/>
    <w:rsid w:val="003B422E"/>
    <w:rsid w:val="003B758D"/>
    <w:rsid w:val="003C1792"/>
    <w:rsid w:val="003C2EAE"/>
    <w:rsid w:val="003C55F2"/>
    <w:rsid w:val="003C585D"/>
    <w:rsid w:val="003C5D52"/>
    <w:rsid w:val="003C5E6B"/>
    <w:rsid w:val="003C6E57"/>
    <w:rsid w:val="003D1317"/>
    <w:rsid w:val="003D185C"/>
    <w:rsid w:val="003D3A7E"/>
    <w:rsid w:val="003D3BEB"/>
    <w:rsid w:val="003D43E0"/>
    <w:rsid w:val="003D544B"/>
    <w:rsid w:val="003D6D66"/>
    <w:rsid w:val="003E0C28"/>
    <w:rsid w:val="003E2C12"/>
    <w:rsid w:val="003E6208"/>
    <w:rsid w:val="003E660E"/>
    <w:rsid w:val="003E782F"/>
    <w:rsid w:val="003F0F62"/>
    <w:rsid w:val="003F11E3"/>
    <w:rsid w:val="003F3E50"/>
    <w:rsid w:val="003F4D17"/>
    <w:rsid w:val="003F78AF"/>
    <w:rsid w:val="003F79C7"/>
    <w:rsid w:val="00403CFD"/>
    <w:rsid w:val="00404257"/>
    <w:rsid w:val="00404BA4"/>
    <w:rsid w:val="00410F2B"/>
    <w:rsid w:val="004123D3"/>
    <w:rsid w:val="004138A1"/>
    <w:rsid w:val="00415759"/>
    <w:rsid w:val="004175A0"/>
    <w:rsid w:val="00420453"/>
    <w:rsid w:val="0042701A"/>
    <w:rsid w:val="00430340"/>
    <w:rsid w:val="00431412"/>
    <w:rsid w:val="004327AC"/>
    <w:rsid w:val="00435A83"/>
    <w:rsid w:val="004361F4"/>
    <w:rsid w:val="00436485"/>
    <w:rsid w:val="0043741C"/>
    <w:rsid w:val="00437BBF"/>
    <w:rsid w:val="004403C7"/>
    <w:rsid w:val="00441C13"/>
    <w:rsid w:val="00443354"/>
    <w:rsid w:val="004434AB"/>
    <w:rsid w:val="004436EA"/>
    <w:rsid w:val="00443F0E"/>
    <w:rsid w:val="00444F90"/>
    <w:rsid w:val="00445F3B"/>
    <w:rsid w:val="0044713E"/>
    <w:rsid w:val="00450139"/>
    <w:rsid w:val="00451105"/>
    <w:rsid w:val="004528D4"/>
    <w:rsid w:val="00452D7A"/>
    <w:rsid w:val="0045484E"/>
    <w:rsid w:val="00454F56"/>
    <w:rsid w:val="00455415"/>
    <w:rsid w:val="00455DFD"/>
    <w:rsid w:val="00456BDF"/>
    <w:rsid w:val="00461EE9"/>
    <w:rsid w:val="00462512"/>
    <w:rsid w:val="00463243"/>
    <w:rsid w:val="004637B5"/>
    <w:rsid w:val="00464FBC"/>
    <w:rsid w:val="00465432"/>
    <w:rsid w:val="00465A75"/>
    <w:rsid w:val="00465C46"/>
    <w:rsid w:val="00466C98"/>
    <w:rsid w:val="00470F75"/>
    <w:rsid w:val="00480D45"/>
    <w:rsid w:val="00482E53"/>
    <w:rsid w:val="00483DCC"/>
    <w:rsid w:val="00483FD3"/>
    <w:rsid w:val="00485B3B"/>
    <w:rsid w:val="004900ED"/>
    <w:rsid w:val="004910F0"/>
    <w:rsid w:val="00491652"/>
    <w:rsid w:val="00493E99"/>
    <w:rsid w:val="00494DDB"/>
    <w:rsid w:val="004957CD"/>
    <w:rsid w:val="00495BF7"/>
    <w:rsid w:val="004A49F1"/>
    <w:rsid w:val="004A4C27"/>
    <w:rsid w:val="004A682A"/>
    <w:rsid w:val="004B06E0"/>
    <w:rsid w:val="004B58FA"/>
    <w:rsid w:val="004B6F84"/>
    <w:rsid w:val="004C23C7"/>
    <w:rsid w:val="004C311F"/>
    <w:rsid w:val="004C31E0"/>
    <w:rsid w:val="004C4633"/>
    <w:rsid w:val="004C4DC9"/>
    <w:rsid w:val="004D1AD3"/>
    <w:rsid w:val="004D28F3"/>
    <w:rsid w:val="004D46FB"/>
    <w:rsid w:val="004D5BCD"/>
    <w:rsid w:val="004D650C"/>
    <w:rsid w:val="004D666D"/>
    <w:rsid w:val="004E1526"/>
    <w:rsid w:val="004E4AF4"/>
    <w:rsid w:val="004F02B9"/>
    <w:rsid w:val="004F2351"/>
    <w:rsid w:val="004F2D80"/>
    <w:rsid w:val="004F3F5E"/>
    <w:rsid w:val="004F46BA"/>
    <w:rsid w:val="0050093F"/>
    <w:rsid w:val="005013BA"/>
    <w:rsid w:val="00501E3C"/>
    <w:rsid w:val="00502026"/>
    <w:rsid w:val="005030AC"/>
    <w:rsid w:val="00505BF6"/>
    <w:rsid w:val="00511835"/>
    <w:rsid w:val="00515325"/>
    <w:rsid w:val="005153D9"/>
    <w:rsid w:val="00516ED2"/>
    <w:rsid w:val="005173C2"/>
    <w:rsid w:val="005229BF"/>
    <w:rsid w:val="00523B3B"/>
    <w:rsid w:val="00526AAF"/>
    <w:rsid w:val="00531685"/>
    <w:rsid w:val="0053262F"/>
    <w:rsid w:val="00533C3F"/>
    <w:rsid w:val="00535225"/>
    <w:rsid w:val="00536A44"/>
    <w:rsid w:val="00536DBA"/>
    <w:rsid w:val="0053700C"/>
    <w:rsid w:val="00540383"/>
    <w:rsid w:val="0054439B"/>
    <w:rsid w:val="005459A2"/>
    <w:rsid w:val="00546973"/>
    <w:rsid w:val="00547828"/>
    <w:rsid w:val="0055057B"/>
    <w:rsid w:val="00553C8C"/>
    <w:rsid w:val="00554C33"/>
    <w:rsid w:val="005568AE"/>
    <w:rsid w:val="005569F6"/>
    <w:rsid w:val="00557517"/>
    <w:rsid w:val="005608E9"/>
    <w:rsid w:val="00560BEB"/>
    <w:rsid w:val="00561FA4"/>
    <w:rsid w:val="005631AD"/>
    <w:rsid w:val="00564014"/>
    <w:rsid w:val="005640F4"/>
    <w:rsid w:val="00564471"/>
    <w:rsid w:val="0056568C"/>
    <w:rsid w:val="00567F89"/>
    <w:rsid w:val="0057275E"/>
    <w:rsid w:val="005807AB"/>
    <w:rsid w:val="005809E6"/>
    <w:rsid w:val="00582C9F"/>
    <w:rsid w:val="005836F8"/>
    <w:rsid w:val="00586693"/>
    <w:rsid w:val="0058739A"/>
    <w:rsid w:val="005911B6"/>
    <w:rsid w:val="005914A1"/>
    <w:rsid w:val="00592021"/>
    <w:rsid w:val="00597E48"/>
    <w:rsid w:val="005A2302"/>
    <w:rsid w:val="005A26E2"/>
    <w:rsid w:val="005A31B8"/>
    <w:rsid w:val="005A3251"/>
    <w:rsid w:val="005B1E97"/>
    <w:rsid w:val="005B2E21"/>
    <w:rsid w:val="005B3B96"/>
    <w:rsid w:val="005B46D4"/>
    <w:rsid w:val="005B4CFE"/>
    <w:rsid w:val="005B7F84"/>
    <w:rsid w:val="005C1507"/>
    <w:rsid w:val="005C1893"/>
    <w:rsid w:val="005C1ECC"/>
    <w:rsid w:val="005C2D38"/>
    <w:rsid w:val="005C3B41"/>
    <w:rsid w:val="005C3C0D"/>
    <w:rsid w:val="005C3E80"/>
    <w:rsid w:val="005C44FD"/>
    <w:rsid w:val="005D2A0A"/>
    <w:rsid w:val="005D66ED"/>
    <w:rsid w:val="005E24EA"/>
    <w:rsid w:val="005E434A"/>
    <w:rsid w:val="005E6EC9"/>
    <w:rsid w:val="005F252B"/>
    <w:rsid w:val="005F3692"/>
    <w:rsid w:val="005F5212"/>
    <w:rsid w:val="005F582B"/>
    <w:rsid w:val="005F70E9"/>
    <w:rsid w:val="005F76A6"/>
    <w:rsid w:val="00600FD4"/>
    <w:rsid w:val="00603543"/>
    <w:rsid w:val="006039D1"/>
    <w:rsid w:val="00605348"/>
    <w:rsid w:val="00612A5B"/>
    <w:rsid w:val="00614CA2"/>
    <w:rsid w:val="006166C3"/>
    <w:rsid w:val="00616CF5"/>
    <w:rsid w:val="00617072"/>
    <w:rsid w:val="006203B2"/>
    <w:rsid w:val="00620809"/>
    <w:rsid w:val="006212D9"/>
    <w:rsid w:val="0062134B"/>
    <w:rsid w:val="00622114"/>
    <w:rsid w:val="00622424"/>
    <w:rsid w:val="006241F1"/>
    <w:rsid w:val="006260EE"/>
    <w:rsid w:val="006265E8"/>
    <w:rsid w:val="00626A22"/>
    <w:rsid w:val="006303E6"/>
    <w:rsid w:val="006309CB"/>
    <w:rsid w:val="00631473"/>
    <w:rsid w:val="00631C4B"/>
    <w:rsid w:val="00633EC5"/>
    <w:rsid w:val="00634001"/>
    <w:rsid w:val="00634C16"/>
    <w:rsid w:val="006355ED"/>
    <w:rsid w:val="0064140B"/>
    <w:rsid w:val="006422F2"/>
    <w:rsid w:val="006430FE"/>
    <w:rsid w:val="00643601"/>
    <w:rsid w:val="00646BDD"/>
    <w:rsid w:val="00646F4F"/>
    <w:rsid w:val="006472C5"/>
    <w:rsid w:val="00647F8C"/>
    <w:rsid w:val="006503DE"/>
    <w:rsid w:val="00651040"/>
    <w:rsid w:val="00651E92"/>
    <w:rsid w:val="00653E71"/>
    <w:rsid w:val="0065660C"/>
    <w:rsid w:val="00660033"/>
    <w:rsid w:val="00661FEA"/>
    <w:rsid w:val="006623BE"/>
    <w:rsid w:val="006631B5"/>
    <w:rsid w:val="0066371E"/>
    <w:rsid w:val="00663FBB"/>
    <w:rsid w:val="00667103"/>
    <w:rsid w:val="00667C1A"/>
    <w:rsid w:val="006714F5"/>
    <w:rsid w:val="00673F43"/>
    <w:rsid w:val="006770B2"/>
    <w:rsid w:val="006814F9"/>
    <w:rsid w:val="00681991"/>
    <w:rsid w:val="00682CBD"/>
    <w:rsid w:val="0068352C"/>
    <w:rsid w:val="00684A8D"/>
    <w:rsid w:val="00685D11"/>
    <w:rsid w:val="00687C7A"/>
    <w:rsid w:val="00693DA9"/>
    <w:rsid w:val="0069418E"/>
    <w:rsid w:val="006949EF"/>
    <w:rsid w:val="00694F66"/>
    <w:rsid w:val="0069747D"/>
    <w:rsid w:val="006A0FAE"/>
    <w:rsid w:val="006A10E3"/>
    <w:rsid w:val="006A19C9"/>
    <w:rsid w:val="006A324C"/>
    <w:rsid w:val="006A6F1B"/>
    <w:rsid w:val="006A7F7E"/>
    <w:rsid w:val="006B1479"/>
    <w:rsid w:val="006B202F"/>
    <w:rsid w:val="006B41D8"/>
    <w:rsid w:val="006B42EB"/>
    <w:rsid w:val="006B47FA"/>
    <w:rsid w:val="006B4C17"/>
    <w:rsid w:val="006B52A7"/>
    <w:rsid w:val="006B5574"/>
    <w:rsid w:val="006B6449"/>
    <w:rsid w:val="006B686C"/>
    <w:rsid w:val="006B6B66"/>
    <w:rsid w:val="006C20B9"/>
    <w:rsid w:val="006C2B7D"/>
    <w:rsid w:val="006C2D9D"/>
    <w:rsid w:val="006C3FE1"/>
    <w:rsid w:val="006C6CFC"/>
    <w:rsid w:val="006C70E1"/>
    <w:rsid w:val="006C74E2"/>
    <w:rsid w:val="006D3340"/>
    <w:rsid w:val="006D382F"/>
    <w:rsid w:val="006D69E1"/>
    <w:rsid w:val="006D7478"/>
    <w:rsid w:val="006E0C62"/>
    <w:rsid w:val="006E0D21"/>
    <w:rsid w:val="006E32F0"/>
    <w:rsid w:val="006F0FB3"/>
    <w:rsid w:val="006F2087"/>
    <w:rsid w:val="006F281F"/>
    <w:rsid w:val="006F4CE6"/>
    <w:rsid w:val="006F4D9E"/>
    <w:rsid w:val="006F4E90"/>
    <w:rsid w:val="006F5731"/>
    <w:rsid w:val="006F5AD3"/>
    <w:rsid w:val="006F6325"/>
    <w:rsid w:val="006F68A8"/>
    <w:rsid w:val="007000BD"/>
    <w:rsid w:val="0070428C"/>
    <w:rsid w:val="00704DFB"/>
    <w:rsid w:val="00707349"/>
    <w:rsid w:val="00707CFD"/>
    <w:rsid w:val="00713C7C"/>
    <w:rsid w:val="00714827"/>
    <w:rsid w:val="00714E40"/>
    <w:rsid w:val="0071505A"/>
    <w:rsid w:val="00717FD5"/>
    <w:rsid w:val="007211A7"/>
    <w:rsid w:val="00725059"/>
    <w:rsid w:val="00726F24"/>
    <w:rsid w:val="007309D3"/>
    <w:rsid w:val="00730DD3"/>
    <w:rsid w:val="0073267B"/>
    <w:rsid w:val="00733F83"/>
    <w:rsid w:val="007357D9"/>
    <w:rsid w:val="007369D5"/>
    <w:rsid w:val="0073703D"/>
    <w:rsid w:val="00737904"/>
    <w:rsid w:val="007433C2"/>
    <w:rsid w:val="007433E7"/>
    <w:rsid w:val="00743553"/>
    <w:rsid w:val="00746F8B"/>
    <w:rsid w:val="007471AF"/>
    <w:rsid w:val="00751EF9"/>
    <w:rsid w:val="00752E2A"/>
    <w:rsid w:val="00754C8D"/>
    <w:rsid w:val="007556D9"/>
    <w:rsid w:val="007601B2"/>
    <w:rsid w:val="00760884"/>
    <w:rsid w:val="00761164"/>
    <w:rsid w:val="00765CE7"/>
    <w:rsid w:val="0076715D"/>
    <w:rsid w:val="00767465"/>
    <w:rsid w:val="0076779A"/>
    <w:rsid w:val="00774ABE"/>
    <w:rsid w:val="007764D7"/>
    <w:rsid w:val="00776639"/>
    <w:rsid w:val="00780A1A"/>
    <w:rsid w:val="007839E3"/>
    <w:rsid w:val="00785977"/>
    <w:rsid w:val="00786488"/>
    <w:rsid w:val="007872CA"/>
    <w:rsid w:val="00787EC6"/>
    <w:rsid w:val="007902BB"/>
    <w:rsid w:val="00790509"/>
    <w:rsid w:val="00792B97"/>
    <w:rsid w:val="00793F1C"/>
    <w:rsid w:val="00793FE5"/>
    <w:rsid w:val="00793FFE"/>
    <w:rsid w:val="0079538E"/>
    <w:rsid w:val="00796B8D"/>
    <w:rsid w:val="00797A9E"/>
    <w:rsid w:val="007A2123"/>
    <w:rsid w:val="007A2DBD"/>
    <w:rsid w:val="007A4584"/>
    <w:rsid w:val="007A4916"/>
    <w:rsid w:val="007A5F86"/>
    <w:rsid w:val="007B164E"/>
    <w:rsid w:val="007B2515"/>
    <w:rsid w:val="007B2BB4"/>
    <w:rsid w:val="007B2E1B"/>
    <w:rsid w:val="007B47CF"/>
    <w:rsid w:val="007B4A4B"/>
    <w:rsid w:val="007B5A71"/>
    <w:rsid w:val="007C07C0"/>
    <w:rsid w:val="007C0D96"/>
    <w:rsid w:val="007C1F73"/>
    <w:rsid w:val="007C28BD"/>
    <w:rsid w:val="007C4F29"/>
    <w:rsid w:val="007C686C"/>
    <w:rsid w:val="007C719D"/>
    <w:rsid w:val="007D1299"/>
    <w:rsid w:val="007D1628"/>
    <w:rsid w:val="007D16BC"/>
    <w:rsid w:val="007D56DE"/>
    <w:rsid w:val="007D727B"/>
    <w:rsid w:val="007E3328"/>
    <w:rsid w:val="007E4036"/>
    <w:rsid w:val="007E4C1D"/>
    <w:rsid w:val="007E5601"/>
    <w:rsid w:val="007E5E87"/>
    <w:rsid w:val="007E646B"/>
    <w:rsid w:val="007F2FFB"/>
    <w:rsid w:val="007F41A9"/>
    <w:rsid w:val="007F7E50"/>
    <w:rsid w:val="00800446"/>
    <w:rsid w:val="008048EE"/>
    <w:rsid w:val="008065C0"/>
    <w:rsid w:val="00811403"/>
    <w:rsid w:val="008116AB"/>
    <w:rsid w:val="008129A0"/>
    <w:rsid w:val="00812B7C"/>
    <w:rsid w:val="00813E9E"/>
    <w:rsid w:val="008213A7"/>
    <w:rsid w:val="00822486"/>
    <w:rsid w:val="00822B43"/>
    <w:rsid w:val="00824DE0"/>
    <w:rsid w:val="00825A61"/>
    <w:rsid w:val="00825F02"/>
    <w:rsid w:val="008262B5"/>
    <w:rsid w:val="008301C0"/>
    <w:rsid w:val="008324FF"/>
    <w:rsid w:val="00832691"/>
    <w:rsid w:val="008337B4"/>
    <w:rsid w:val="008346C8"/>
    <w:rsid w:val="00837276"/>
    <w:rsid w:val="0083780C"/>
    <w:rsid w:val="008378B5"/>
    <w:rsid w:val="00842069"/>
    <w:rsid w:val="008420EE"/>
    <w:rsid w:val="008437F0"/>
    <w:rsid w:val="00843CDA"/>
    <w:rsid w:val="00844E98"/>
    <w:rsid w:val="00845AB5"/>
    <w:rsid w:val="008463E7"/>
    <w:rsid w:val="008475CA"/>
    <w:rsid w:val="0084799F"/>
    <w:rsid w:val="00850E93"/>
    <w:rsid w:val="008519B6"/>
    <w:rsid w:val="00852BE4"/>
    <w:rsid w:val="00853399"/>
    <w:rsid w:val="00853BB2"/>
    <w:rsid w:val="00853CF7"/>
    <w:rsid w:val="00854520"/>
    <w:rsid w:val="008569B4"/>
    <w:rsid w:val="00857944"/>
    <w:rsid w:val="008621F9"/>
    <w:rsid w:val="00864346"/>
    <w:rsid w:val="00865C84"/>
    <w:rsid w:val="00866B22"/>
    <w:rsid w:val="00867D30"/>
    <w:rsid w:val="00874ED9"/>
    <w:rsid w:val="00875E36"/>
    <w:rsid w:val="00875EFB"/>
    <w:rsid w:val="008808F7"/>
    <w:rsid w:val="00881B01"/>
    <w:rsid w:val="00881B7F"/>
    <w:rsid w:val="00882259"/>
    <w:rsid w:val="00882E92"/>
    <w:rsid w:val="00884920"/>
    <w:rsid w:val="00884F14"/>
    <w:rsid w:val="00886430"/>
    <w:rsid w:val="008947B0"/>
    <w:rsid w:val="00895554"/>
    <w:rsid w:val="008A096D"/>
    <w:rsid w:val="008A0ECD"/>
    <w:rsid w:val="008A22E3"/>
    <w:rsid w:val="008A37F6"/>
    <w:rsid w:val="008A4F42"/>
    <w:rsid w:val="008A6063"/>
    <w:rsid w:val="008A7F01"/>
    <w:rsid w:val="008B11F1"/>
    <w:rsid w:val="008B3AB9"/>
    <w:rsid w:val="008B5DF5"/>
    <w:rsid w:val="008B6071"/>
    <w:rsid w:val="008B6A3D"/>
    <w:rsid w:val="008C0915"/>
    <w:rsid w:val="008C1D49"/>
    <w:rsid w:val="008C26EA"/>
    <w:rsid w:val="008C57DF"/>
    <w:rsid w:val="008C75AD"/>
    <w:rsid w:val="008C77A0"/>
    <w:rsid w:val="008C79FA"/>
    <w:rsid w:val="008D402C"/>
    <w:rsid w:val="008D527E"/>
    <w:rsid w:val="008E2227"/>
    <w:rsid w:val="008E4A78"/>
    <w:rsid w:val="008E4BFE"/>
    <w:rsid w:val="008E4CD0"/>
    <w:rsid w:val="008F1F73"/>
    <w:rsid w:val="008F28CA"/>
    <w:rsid w:val="008F5FD1"/>
    <w:rsid w:val="009006F6"/>
    <w:rsid w:val="009008C9"/>
    <w:rsid w:val="00901FA6"/>
    <w:rsid w:val="0090214D"/>
    <w:rsid w:val="00902916"/>
    <w:rsid w:val="00902E22"/>
    <w:rsid w:val="00902F83"/>
    <w:rsid w:val="00904BC5"/>
    <w:rsid w:val="0090599A"/>
    <w:rsid w:val="009079FD"/>
    <w:rsid w:val="00907EE3"/>
    <w:rsid w:val="00907F1E"/>
    <w:rsid w:val="00910A70"/>
    <w:rsid w:val="00921EC7"/>
    <w:rsid w:val="0092269D"/>
    <w:rsid w:val="0092569E"/>
    <w:rsid w:val="0092625B"/>
    <w:rsid w:val="0092711B"/>
    <w:rsid w:val="00927DFB"/>
    <w:rsid w:val="009300EB"/>
    <w:rsid w:val="009322EC"/>
    <w:rsid w:val="00932A45"/>
    <w:rsid w:val="00936B9E"/>
    <w:rsid w:val="00941577"/>
    <w:rsid w:val="009423B7"/>
    <w:rsid w:val="00942E16"/>
    <w:rsid w:val="009432BD"/>
    <w:rsid w:val="0094352E"/>
    <w:rsid w:val="00943CB2"/>
    <w:rsid w:val="009451D0"/>
    <w:rsid w:val="00945EFE"/>
    <w:rsid w:val="00950301"/>
    <w:rsid w:val="00953768"/>
    <w:rsid w:val="00961700"/>
    <w:rsid w:val="00961792"/>
    <w:rsid w:val="00962AD6"/>
    <w:rsid w:val="00963275"/>
    <w:rsid w:val="009634DB"/>
    <w:rsid w:val="00964FFA"/>
    <w:rsid w:val="00975218"/>
    <w:rsid w:val="009779D7"/>
    <w:rsid w:val="00980850"/>
    <w:rsid w:val="00981C55"/>
    <w:rsid w:val="0098211B"/>
    <w:rsid w:val="00984B1A"/>
    <w:rsid w:val="0098538D"/>
    <w:rsid w:val="009858A8"/>
    <w:rsid w:val="00986611"/>
    <w:rsid w:val="00990023"/>
    <w:rsid w:val="009916F6"/>
    <w:rsid w:val="00991B82"/>
    <w:rsid w:val="00992422"/>
    <w:rsid w:val="0099363A"/>
    <w:rsid w:val="009949DB"/>
    <w:rsid w:val="0099519C"/>
    <w:rsid w:val="0099749A"/>
    <w:rsid w:val="009A0833"/>
    <w:rsid w:val="009A0DAF"/>
    <w:rsid w:val="009A0F4A"/>
    <w:rsid w:val="009A3D84"/>
    <w:rsid w:val="009A3F24"/>
    <w:rsid w:val="009A6623"/>
    <w:rsid w:val="009A74A0"/>
    <w:rsid w:val="009A77E6"/>
    <w:rsid w:val="009B15D9"/>
    <w:rsid w:val="009B32B9"/>
    <w:rsid w:val="009B3656"/>
    <w:rsid w:val="009B4E93"/>
    <w:rsid w:val="009B7D18"/>
    <w:rsid w:val="009C17C4"/>
    <w:rsid w:val="009C1A65"/>
    <w:rsid w:val="009C1E9A"/>
    <w:rsid w:val="009C1F69"/>
    <w:rsid w:val="009C2634"/>
    <w:rsid w:val="009C5ED5"/>
    <w:rsid w:val="009C72C7"/>
    <w:rsid w:val="009C7725"/>
    <w:rsid w:val="009C7F3C"/>
    <w:rsid w:val="009D219E"/>
    <w:rsid w:val="009D55D0"/>
    <w:rsid w:val="009D6FEA"/>
    <w:rsid w:val="009D72CB"/>
    <w:rsid w:val="009D72D9"/>
    <w:rsid w:val="009E0A8C"/>
    <w:rsid w:val="009E0E8D"/>
    <w:rsid w:val="009E2C45"/>
    <w:rsid w:val="009E2EF2"/>
    <w:rsid w:val="009E3513"/>
    <w:rsid w:val="009E35CE"/>
    <w:rsid w:val="009E4D76"/>
    <w:rsid w:val="009E5E2A"/>
    <w:rsid w:val="009E60D3"/>
    <w:rsid w:val="009E636D"/>
    <w:rsid w:val="009F1DAB"/>
    <w:rsid w:val="009F26BC"/>
    <w:rsid w:val="009F3436"/>
    <w:rsid w:val="009F429E"/>
    <w:rsid w:val="009F5046"/>
    <w:rsid w:val="009F510D"/>
    <w:rsid w:val="00A012E8"/>
    <w:rsid w:val="00A0199C"/>
    <w:rsid w:val="00A01A28"/>
    <w:rsid w:val="00A02F0A"/>
    <w:rsid w:val="00A06449"/>
    <w:rsid w:val="00A10376"/>
    <w:rsid w:val="00A15D6B"/>
    <w:rsid w:val="00A17632"/>
    <w:rsid w:val="00A230FB"/>
    <w:rsid w:val="00A240D7"/>
    <w:rsid w:val="00A270E6"/>
    <w:rsid w:val="00A3078A"/>
    <w:rsid w:val="00A309A0"/>
    <w:rsid w:val="00A31D46"/>
    <w:rsid w:val="00A32101"/>
    <w:rsid w:val="00A32398"/>
    <w:rsid w:val="00A3723B"/>
    <w:rsid w:val="00A44E03"/>
    <w:rsid w:val="00A44E33"/>
    <w:rsid w:val="00A459E1"/>
    <w:rsid w:val="00A500A6"/>
    <w:rsid w:val="00A53167"/>
    <w:rsid w:val="00A569EA"/>
    <w:rsid w:val="00A60886"/>
    <w:rsid w:val="00A61637"/>
    <w:rsid w:val="00A65824"/>
    <w:rsid w:val="00A665F1"/>
    <w:rsid w:val="00A66FA9"/>
    <w:rsid w:val="00A709D2"/>
    <w:rsid w:val="00A74B3C"/>
    <w:rsid w:val="00A74C03"/>
    <w:rsid w:val="00A75286"/>
    <w:rsid w:val="00A761C0"/>
    <w:rsid w:val="00A76661"/>
    <w:rsid w:val="00A76826"/>
    <w:rsid w:val="00A774E2"/>
    <w:rsid w:val="00A77678"/>
    <w:rsid w:val="00A82951"/>
    <w:rsid w:val="00A836AD"/>
    <w:rsid w:val="00A856E0"/>
    <w:rsid w:val="00A85A59"/>
    <w:rsid w:val="00A86CB6"/>
    <w:rsid w:val="00A87202"/>
    <w:rsid w:val="00A90DC4"/>
    <w:rsid w:val="00A92662"/>
    <w:rsid w:val="00A92716"/>
    <w:rsid w:val="00A936DF"/>
    <w:rsid w:val="00A93CF2"/>
    <w:rsid w:val="00A955D2"/>
    <w:rsid w:val="00A966D9"/>
    <w:rsid w:val="00A97AAE"/>
    <w:rsid w:val="00AA0421"/>
    <w:rsid w:val="00AA4047"/>
    <w:rsid w:val="00AA4C1B"/>
    <w:rsid w:val="00AB1749"/>
    <w:rsid w:val="00AB4AFC"/>
    <w:rsid w:val="00AB6942"/>
    <w:rsid w:val="00AC0C1F"/>
    <w:rsid w:val="00AC1ACF"/>
    <w:rsid w:val="00AC3268"/>
    <w:rsid w:val="00AC32C6"/>
    <w:rsid w:val="00AC34C1"/>
    <w:rsid w:val="00AC4229"/>
    <w:rsid w:val="00AC4D35"/>
    <w:rsid w:val="00AC5076"/>
    <w:rsid w:val="00AC5E10"/>
    <w:rsid w:val="00AC62B4"/>
    <w:rsid w:val="00AC71D9"/>
    <w:rsid w:val="00AD183D"/>
    <w:rsid w:val="00AD20E7"/>
    <w:rsid w:val="00AD4899"/>
    <w:rsid w:val="00AD493D"/>
    <w:rsid w:val="00AD4FFE"/>
    <w:rsid w:val="00AD720B"/>
    <w:rsid w:val="00AE29A1"/>
    <w:rsid w:val="00AF1103"/>
    <w:rsid w:val="00AF3EC0"/>
    <w:rsid w:val="00AF3F72"/>
    <w:rsid w:val="00AF638A"/>
    <w:rsid w:val="00B0075B"/>
    <w:rsid w:val="00B03231"/>
    <w:rsid w:val="00B03A89"/>
    <w:rsid w:val="00B050E6"/>
    <w:rsid w:val="00B05AFC"/>
    <w:rsid w:val="00B07AF7"/>
    <w:rsid w:val="00B1057A"/>
    <w:rsid w:val="00B112E7"/>
    <w:rsid w:val="00B13727"/>
    <w:rsid w:val="00B15A9B"/>
    <w:rsid w:val="00B163D7"/>
    <w:rsid w:val="00B16735"/>
    <w:rsid w:val="00B25A6B"/>
    <w:rsid w:val="00B26E37"/>
    <w:rsid w:val="00B26EB1"/>
    <w:rsid w:val="00B27924"/>
    <w:rsid w:val="00B31316"/>
    <w:rsid w:val="00B34ED8"/>
    <w:rsid w:val="00B37826"/>
    <w:rsid w:val="00B41698"/>
    <w:rsid w:val="00B42D00"/>
    <w:rsid w:val="00B43072"/>
    <w:rsid w:val="00B47D0E"/>
    <w:rsid w:val="00B513FA"/>
    <w:rsid w:val="00B531C6"/>
    <w:rsid w:val="00B53324"/>
    <w:rsid w:val="00B547D6"/>
    <w:rsid w:val="00B549BA"/>
    <w:rsid w:val="00B55F13"/>
    <w:rsid w:val="00B61385"/>
    <w:rsid w:val="00B61981"/>
    <w:rsid w:val="00B62073"/>
    <w:rsid w:val="00B649A6"/>
    <w:rsid w:val="00B6589A"/>
    <w:rsid w:val="00B66D51"/>
    <w:rsid w:val="00B705DB"/>
    <w:rsid w:val="00B72618"/>
    <w:rsid w:val="00B72AE9"/>
    <w:rsid w:val="00B766C8"/>
    <w:rsid w:val="00B80CC7"/>
    <w:rsid w:val="00B815FC"/>
    <w:rsid w:val="00B816E9"/>
    <w:rsid w:val="00B82ED9"/>
    <w:rsid w:val="00B85AE1"/>
    <w:rsid w:val="00B91039"/>
    <w:rsid w:val="00B9506F"/>
    <w:rsid w:val="00B975BC"/>
    <w:rsid w:val="00BA168E"/>
    <w:rsid w:val="00BA284E"/>
    <w:rsid w:val="00BA376D"/>
    <w:rsid w:val="00BA3FC1"/>
    <w:rsid w:val="00BA6434"/>
    <w:rsid w:val="00BA72C9"/>
    <w:rsid w:val="00BA75FC"/>
    <w:rsid w:val="00BB1BD4"/>
    <w:rsid w:val="00BB1DB3"/>
    <w:rsid w:val="00BB21BF"/>
    <w:rsid w:val="00BB4447"/>
    <w:rsid w:val="00BB58C6"/>
    <w:rsid w:val="00BB6FAC"/>
    <w:rsid w:val="00BC0A1F"/>
    <w:rsid w:val="00BC1150"/>
    <w:rsid w:val="00BC199D"/>
    <w:rsid w:val="00BC20FF"/>
    <w:rsid w:val="00BC2752"/>
    <w:rsid w:val="00BC2DAE"/>
    <w:rsid w:val="00BC52A5"/>
    <w:rsid w:val="00BC6EC6"/>
    <w:rsid w:val="00BC7995"/>
    <w:rsid w:val="00BD1B6A"/>
    <w:rsid w:val="00BD22AE"/>
    <w:rsid w:val="00BD3455"/>
    <w:rsid w:val="00BD449F"/>
    <w:rsid w:val="00BD5C6B"/>
    <w:rsid w:val="00BD7FC5"/>
    <w:rsid w:val="00BE152F"/>
    <w:rsid w:val="00BE2361"/>
    <w:rsid w:val="00BE4191"/>
    <w:rsid w:val="00BE4FFC"/>
    <w:rsid w:val="00BE51F4"/>
    <w:rsid w:val="00BE6A7A"/>
    <w:rsid w:val="00BE77EF"/>
    <w:rsid w:val="00BF29A1"/>
    <w:rsid w:val="00BF6A27"/>
    <w:rsid w:val="00C0069A"/>
    <w:rsid w:val="00C008EB"/>
    <w:rsid w:val="00C00AA7"/>
    <w:rsid w:val="00C00B38"/>
    <w:rsid w:val="00C00E4E"/>
    <w:rsid w:val="00C0294F"/>
    <w:rsid w:val="00C05181"/>
    <w:rsid w:val="00C068DC"/>
    <w:rsid w:val="00C07617"/>
    <w:rsid w:val="00C12262"/>
    <w:rsid w:val="00C13957"/>
    <w:rsid w:val="00C14950"/>
    <w:rsid w:val="00C16EC8"/>
    <w:rsid w:val="00C20B91"/>
    <w:rsid w:val="00C20C54"/>
    <w:rsid w:val="00C23273"/>
    <w:rsid w:val="00C24D69"/>
    <w:rsid w:val="00C25845"/>
    <w:rsid w:val="00C25C49"/>
    <w:rsid w:val="00C25D5C"/>
    <w:rsid w:val="00C2717C"/>
    <w:rsid w:val="00C27C4A"/>
    <w:rsid w:val="00C27D9D"/>
    <w:rsid w:val="00C27F80"/>
    <w:rsid w:val="00C3078F"/>
    <w:rsid w:val="00C328A5"/>
    <w:rsid w:val="00C349C3"/>
    <w:rsid w:val="00C355D6"/>
    <w:rsid w:val="00C36D08"/>
    <w:rsid w:val="00C37138"/>
    <w:rsid w:val="00C40753"/>
    <w:rsid w:val="00C40DCD"/>
    <w:rsid w:val="00C4109B"/>
    <w:rsid w:val="00C41B70"/>
    <w:rsid w:val="00C42F74"/>
    <w:rsid w:val="00C43E9F"/>
    <w:rsid w:val="00C44A52"/>
    <w:rsid w:val="00C453CB"/>
    <w:rsid w:val="00C50462"/>
    <w:rsid w:val="00C5457E"/>
    <w:rsid w:val="00C54E25"/>
    <w:rsid w:val="00C55909"/>
    <w:rsid w:val="00C62F14"/>
    <w:rsid w:val="00C63EB3"/>
    <w:rsid w:val="00C66855"/>
    <w:rsid w:val="00C7045E"/>
    <w:rsid w:val="00C70480"/>
    <w:rsid w:val="00C70956"/>
    <w:rsid w:val="00C7369C"/>
    <w:rsid w:val="00C74CAB"/>
    <w:rsid w:val="00C75AB1"/>
    <w:rsid w:val="00C75F5F"/>
    <w:rsid w:val="00C802C1"/>
    <w:rsid w:val="00C807C1"/>
    <w:rsid w:val="00C80CAA"/>
    <w:rsid w:val="00C81D11"/>
    <w:rsid w:val="00C82978"/>
    <w:rsid w:val="00C8297E"/>
    <w:rsid w:val="00C82BEB"/>
    <w:rsid w:val="00C845D1"/>
    <w:rsid w:val="00C84E55"/>
    <w:rsid w:val="00C853CA"/>
    <w:rsid w:val="00C90628"/>
    <w:rsid w:val="00C92EAC"/>
    <w:rsid w:val="00C9494A"/>
    <w:rsid w:val="00C94D55"/>
    <w:rsid w:val="00C95137"/>
    <w:rsid w:val="00C97667"/>
    <w:rsid w:val="00CA1B37"/>
    <w:rsid w:val="00CA6EA6"/>
    <w:rsid w:val="00CB07F6"/>
    <w:rsid w:val="00CB2DBF"/>
    <w:rsid w:val="00CB443D"/>
    <w:rsid w:val="00CB48B6"/>
    <w:rsid w:val="00CB63F4"/>
    <w:rsid w:val="00CB7CC3"/>
    <w:rsid w:val="00CC1399"/>
    <w:rsid w:val="00CC452E"/>
    <w:rsid w:val="00CC5CA4"/>
    <w:rsid w:val="00CC6257"/>
    <w:rsid w:val="00CC6E18"/>
    <w:rsid w:val="00CC7096"/>
    <w:rsid w:val="00CC7C8B"/>
    <w:rsid w:val="00CD0280"/>
    <w:rsid w:val="00CD16CE"/>
    <w:rsid w:val="00CD7715"/>
    <w:rsid w:val="00CE2D10"/>
    <w:rsid w:val="00CE6442"/>
    <w:rsid w:val="00CE71CC"/>
    <w:rsid w:val="00CE77BD"/>
    <w:rsid w:val="00CF0130"/>
    <w:rsid w:val="00CF1205"/>
    <w:rsid w:val="00CF1A9A"/>
    <w:rsid w:val="00CF4729"/>
    <w:rsid w:val="00CF7117"/>
    <w:rsid w:val="00CF7E3E"/>
    <w:rsid w:val="00D0068C"/>
    <w:rsid w:val="00D0285E"/>
    <w:rsid w:val="00D04235"/>
    <w:rsid w:val="00D04B5B"/>
    <w:rsid w:val="00D055B7"/>
    <w:rsid w:val="00D067C2"/>
    <w:rsid w:val="00D077F6"/>
    <w:rsid w:val="00D13C06"/>
    <w:rsid w:val="00D1477F"/>
    <w:rsid w:val="00D149B3"/>
    <w:rsid w:val="00D1783C"/>
    <w:rsid w:val="00D21399"/>
    <w:rsid w:val="00D250F8"/>
    <w:rsid w:val="00D32616"/>
    <w:rsid w:val="00D332D4"/>
    <w:rsid w:val="00D35F55"/>
    <w:rsid w:val="00D36D00"/>
    <w:rsid w:val="00D37142"/>
    <w:rsid w:val="00D456A1"/>
    <w:rsid w:val="00D45DFD"/>
    <w:rsid w:val="00D47C83"/>
    <w:rsid w:val="00D609E2"/>
    <w:rsid w:val="00D6113D"/>
    <w:rsid w:val="00D6115C"/>
    <w:rsid w:val="00D630DE"/>
    <w:rsid w:val="00D631BC"/>
    <w:rsid w:val="00D6358F"/>
    <w:rsid w:val="00D63671"/>
    <w:rsid w:val="00D64906"/>
    <w:rsid w:val="00D67039"/>
    <w:rsid w:val="00D71429"/>
    <w:rsid w:val="00D71D0C"/>
    <w:rsid w:val="00D723AA"/>
    <w:rsid w:val="00D76136"/>
    <w:rsid w:val="00D7740E"/>
    <w:rsid w:val="00D80EFF"/>
    <w:rsid w:val="00D812A7"/>
    <w:rsid w:val="00D8175C"/>
    <w:rsid w:val="00D82403"/>
    <w:rsid w:val="00D82C71"/>
    <w:rsid w:val="00D84B72"/>
    <w:rsid w:val="00D86926"/>
    <w:rsid w:val="00D86983"/>
    <w:rsid w:val="00D86B3F"/>
    <w:rsid w:val="00D878CF"/>
    <w:rsid w:val="00D90E77"/>
    <w:rsid w:val="00D929FD"/>
    <w:rsid w:val="00D93D8D"/>
    <w:rsid w:val="00D93E61"/>
    <w:rsid w:val="00D96D75"/>
    <w:rsid w:val="00D973EA"/>
    <w:rsid w:val="00DA1CEA"/>
    <w:rsid w:val="00DA3044"/>
    <w:rsid w:val="00DA3C19"/>
    <w:rsid w:val="00DA60C4"/>
    <w:rsid w:val="00DB0B5D"/>
    <w:rsid w:val="00DB1D40"/>
    <w:rsid w:val="00DB1E20"/>
    <w:rsid w:val="00DB2538"/>
    <w:rsid w:val="00DB33A8"/>
    <w:rsid w:val="00DB4714"/>
    <w:rsid w:val="00DB4B1E"/>
    <w:rsid w:val="00DB5E34"/>
    <w:rsid w:val="00DB6024"/>
    <w:rsid w:val="00DB6787"/>
    <w:rsid w:val="00DB6808"/>
    <w:rsid w:val="00DB7BD4"/>
    <w:rsid w:val="00DC19FA"/>
    <w:rsid w:val="00DC25A0"/>
    <w:rsid w:val="00DC29CF"/>
    <w:rsid w:val="00DC2A76"/>
    <w:rsid w:val="00DC34D8"/>
    <w:rsid w:val="00DC7539"/>
    <w:rsid w:val="00DD0DCC"/>
    <w:rsid w:val="00DD18A2"/>
    <w:rsid w:val="00DD1C15"/>
    <w:rsid w:val="00DD4A6C"/>
    <w:rsid w:val="00DD5180"/>
    <w:rsid w:val="00DD52CF"/>
    <w:rsid w:val="00DD56CB"/>
    <w:rsid w:val="00DE0F80"/>
    <w:rsid w:val="00DE3B69"/>
    <w:rsid w:val="00DE5962"/>
    <w:rsid w:val="00DE607B"/>
    <w:rsid w:val="00DF336C"/>
    <w:rsid w:val="00DF3AB5"/>
    <w:rsid w:val="00DF4C6E"/>
    <w:rsid w:val="00DF5A53"/>
    <w:rsid w:val="00DF6588"/>
    <w:rsid w:val="00DF7957"/>
    <w:rsid w:val="00E01D09"/>
    <w:rsid w:val="00E03862"/>
    <w:rsid w:val="00E03A77"/>
    <w:rsid w:val="00E0400D"/>
    <w:rsid w:val="00E04FCC"/>
    <w:rsid w:val="00E06844"/>
    <w:rsid w:val="00E10C1A"/>
    <w:rsid w:val="00E11557"/>
    <w:rsid w:val="00E12FF6"/>
    <w:rsid w:val="00E154DD"/>
    <w:rsid w:val="00E17073"/>
    <w:rsid w:val="00E2024D"/>
    <w:rsid w:val="00E22020"/>
    <w:rsid w:val="00E224C5"/>
    <w:rsid w:val="00E22BFE"/>
    <w:rsid w:val="00E24AA4"/>
    <w:rsid w:val="00E254A2"/>
    <w:rsid w:val="00E261BE"/>
    <w:rsid w:val="00E30193"/>
    <w:rsid w:val="00E327A4"/>
    <w:rsid w:val="00E32F63"/>
    <w:rsid w:val="00E33E23"/>
    <w:rsid w:val="00E353B4"/>
    <w:rsid w:val="00E36114"/>
    <w:rsid w:val="00E375F4"/>
    <w:rsid w:val="00E40A01"/>
    <w:rsid w:val="00E4297A"/>
    <w:rsid w:val="00E45583"/>
    <w:rsid w:val="00E46A4A"/>
    <w:rsid w:val="00E46E15"/>
    <w:rsid w:val="00E505E6"/>
    <w:rsid w:val="00E518B5"/>
    <w:rsid w:val="00E56A22"/>
    <w:rsid w:val="00E56FDC"/>
    <w:rsid w:val="00E5721C"/>
    <w:rsid w:val="00E62021"/>
    <w:rsid w:val="00E649DB"/>
    <w:rsid w:val="00E71217"/>
    <w:rsid w:val="00E74913"/>
    <w:rsid w:val="00E83C8E"/>
    <w:rsid w:val="00E8469C"/>
    <w:rsid w:val="00E8702E"/>
    <w:rsid w:val="00E92935"/>
    <w:rsid w:val="00E97D52"/>
    <w:rsid w:val="00EA0518"/>
    <w:rsid w:val="00EA2D72"/>
    <w:rsid w:val="00EA40D7"/>
    <w:rsid w:val="00EB0377"/>
    <w:rsid w:val="00EB16FF"/>
    <w:rsid w:val="00EB1DF5"/>
    <w:rsid w:val="00EB2F6E"/>
    <w:rsid w:val="00EB3291"/>
    <w:rsid w:val="00EB3FC8"/>
    <w:rsid w:val="00EB52BE"/>
    <w:rsid w:val="00EB58BA"/>
    <w:rsid w:val="00EB6057"/>
    <w:rsid w:val="00EB648F"/>
    <w:rsid w:val="00EB7DE9"/>
    <w:rsid w:val="00EC0152"/>
    <w:rsid w:val="00EC0C32"/>
    <w:rsid w:val="00EC1040"/>
    <w:rsid w:val="00EC1F8B"/>
    <w:rsid w:val="00EC1FF1"/>
    <w:rsid w:val="00EC2924"/>
    <w:rsid w:val="00EC2DCF"/>
    <w:rsid w:val="00EC5A25"/>
    <w:rsid w:val="00EC66C1"/>
    <w:rsid w:val="00EC6EC5"/>
    <w:rsid w:val="00EC79D0"/>
    <w:rsid w:val="00ED1827"/>
    <w:rsid w:val="00ED18A1"/>
    <w:rsid w:val="00ED18BB"/>
    <w:rsid w:val="00ED4440"/>
    <w:rsid w:val="00ED461A"/>
    <w:rsid w:val="00ED4B55"/>
    <w:rsid w:val="00ED4BB6"/>
    <w:rsid w:val="00ED511A"/>
    <w:rsid w:val="00ED58C7"/>
    <w:rsid w:val="00ED76B2"/>
    <w:rsid w:val="00EE025F"/>
    <w:rsid w:val="00EE2676"/>
    <w:rsid w:val="00EE2747"/>
    <w:rsid w:val="00EE4DAF"/>
    <w:rsid w:val="00EE5402"/>
    <w:rsid w:val="00EE6D1D"/>
    <w:rsid w:val="00EF0978"/>
    <w:rsid w:val="00EF1C68"/>
    <w:rsid w:val="00EF22D1"/>
    <w:rsid w:val="00EF28B2"/>
    <w:rsid w:val="00EF3FCB"/>
    <w:rsid w:val="00EF510C"/>
    <w:rsid w:val="00EF5359"/>
    <w:rsid w:val="00EF53E0"/>
    <w:rsid w:val="00EF6550"/>
    <w:rsid w:val="00EF66A1"/>
    <w:rsid w:val="00EF694C"/>
    <w:rsid w:val="00EF71E8"/>
    <w:rsid w:val="00F00719"/>
    <w:rsid w:val="00F008C2"/>
    <w:rsid w:val="00F00F31"/>
    <w:rsid w:val="00F0366C"/>
    <w:rsid w:val="00F04696"/>
    <w:rsid w:val="00F0483C"/>
    <w:rsid w:val="00F06A03"/>
    <w:rsid w:val="00F06AAD"/>
    <w:rsid w:val="00F06BD8"/>
    <w:rsid w:val="00F106DF"/>
    <w:rsid w:val="00F10A56"/>
    <w:rsid w:val="00F11020"/>
    <w:rsid w:val="00F12A3B"/>
    <w:rsid w:val="00F143AB"/>
    <w:rsid w:val="00F166E2"/>
    <w:rsid w:val="00F16FCA"/>
    <w:rsid w:val="00F17870"/>
    <w:rsid w:val="00F1794A"/>
    <w:rsid w:val="00F20927"/>
    <w:rsid w:val="00F21F02"/>
    <w:rsid w:val="00F22BDC"/>
    <w:rsid w:val="00F23484"/>
    <w:rsid w:val="00F24CA3"/>
    <w:rsid w:val="00F252BA"/>
    <w:rsid w:val="00F25EBC"/>
    <w:rsid w:val="00F2720F"/>
    <w:rsid w:val="00F314CD"/>
    <w:rsid w:val="00F338D1"/>
    <w:rsid w:val="00F34DB8"/>
    <w:rsid w:val="00F373D5"/>
    <w:rsid w:val="00F407F6"/>
    <w:rsid w:val="00F40EFA"/>
    <w:rsid w:val="00F414B8"/>
    <w:rsid w:val="00F4391F"/>
    <w:rsid w:val="00F43933"/>
    <w:rsid w:val="00F466B2"/>
    <w:rsid w:val="00F5050D"/>
    <w:rsid w:val="00F51072"/>
    <w:rsid w:val="00F54F13"/>
    <w:rsid w:val="00F55665"/>
    <w:rsid w:val="00F56990"/>
    <w:rsid w:val="00F6028F"/>
    <w:rsid w:val="00F60F92"/>
    <w:rsid w:val="00F62D75"/>
    <w:rsid w:val="00F63088"/>
    <w:rsid w:val="00F63EB7"/>
    <w:rsid w:val="00F6505D"/>
    <w:rsid w:val="00F6596C"/>
    <w:rsid w:val="00F666ED"/>
    <w:rsid w:val="00F67384"/>
    <w:rsid w:val="00F67896"/>
    <w:rsid w:val="00F722E2"/>
    <w:rsid w:val="00F7444D"/>
    <w:rsid w:val="00F769F9"/>
    <w:rsid w:val="00F80F1B"/>
    <w:rsid w:val="00F810B3"/>
    <w:rsid w:val="00F82136"/>
    <w:rsid w:val="00F83803"/>
    <w:rsid w:val="00F8657F"/>
    <w:rsid w:val="00F86938"/>
    <w:rsid w:val="00F87BD7"/>
    <w:rsid w:val="00F9146D"/>
    <w:rsid w:val="00F91A60"/>
    <w:rsid w:val="00F92C50"/>
    <w:rsid w:val="00F932F3"/>
    <w:rsid w:val="00F95E58"/>
    <w:rsid w:val="00F963D8"/>
    <w:rsid w:val="00FA04ED"/>
    <w:rsid w:val="00FA24CA"/>
    <w:rsid w:val="00FA2D07"/>
    <w:rsid w:val="00FA307D"/>
    <w:rsid w:val="00FA4F6F"/>
    <w:rsid w:val="00FA6093"/>
    <w:rsid w:val="00FA6322"/>
    <w:rsid w:val="00FA7332"/>
    <w:rsid w:val="00FB0887"/>
    <w:rsid w:val="00FB240E"/>
    <w:rsid w:val="00FB588E"/>
    <w:rsid w:val="00FC237B"/>
    <w:rsid w:val="00FD151C"/>
    <w:rsid w:val="00FD481B"/>
    <w:rsid w:val="00FD51CD"/>
    <w:rsid w:val="00FD52F2"/>
    <w:rsid w:val="00FD5846"/>
    <w:rsid w:val="00FD5DD9"/>
    <w:rsid w:val="00FD633C"/>
    <w:rsid w:val="00FE0184"/>
    <w:rsid w:val="00FE3192"/>
    <w:rsid w:val="00FE5706"/>
    <w:rsid w:val="00FE67FF"/>
    <w:rsid w:val="00FF2B25"/>
    <w:rsid w:val="00FF3AB0"/>
    <w:rsid w:val="00FF5F2F"/>
    <w:rsid w:val="00FF660B"/>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9D8BF"/>
  <w15:docId w15:val="{ED1AE288-1675-49BD-B68A-00F12653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03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7E4036"/>
    <w:rPr>
      <w:b/>
      <w:bC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3B758D"/>
    <w:pPr>
      <w:ind w:left="720"/>
      <w:contextualSpacing/>
    </w:pPr>
  </w:style>
  <w:style w:type="paragraph" w:styleId="FootnoteText">
    <w:name w:val="footnote text"/>
    <w:basedOn w:val="Normal"/>
    <w:link w:val="FootnoteTextChar"/>
    <w:uiPriority w:val="99"/>
    <w:semiHidden/>
    <w:unhideWhenUsed/>
    <w:rsid w:val="00A44E33"/>
    <w:rPr>
      <w:sz w:val="20"/>
      <w:szCs w:val="20"/>
    </w:rPr>
  </w:style>
  <w:style w:type="character" w:customStyle="1" w:styleId="FootnoteTextChar">
    <w:name w:val="Footnote Text Char"/>
    <w:basedOn w:val="DefaultParagraphFont"/>
    <w:link w:val="FootnoteText"/>
    <w:uiPriority w:val="99"/>
    <w:semiHidden/>
    <w:rsid w:val="00A44E33"/>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A44E33"/>
    <w:rPr>
      <w:vertAlign w:val="superscript"/>
    </w:rPr>
  </w:style>
  <w:style w:type="character" w:styleId="Hyperlink">
    <w:name w:val="Hyperlink"/>
    <w:basedOn w:val="DefaultParagraphFont"/>
    <w:uiPriority w:val="99"/>
    <w:unhideWhenUsed/>
    <w:rsid w:val="00A44E33"/>
    <w:rPr>
      <w:color w:val="0563C1" w:themeColor="hyperlink"/>
      <w:u w:val="single"/>
    </w:rPr>
  </w:style>
  <w:style w:type="character" w:customStyle="1" w:styleId="UnresolvedMention">
    <w:name w:val="Unresolved Mention"/>
    <w:basedOn w:val="DefaultParagraphFont"/>
    <w:uiPriority w:val="99"/>
    <w:semiHidden/>
    <w:unhideWhenUsed/>
    <w:rsid w:val="00A44E33"/>
    <w:rPr>
      <w:color w:val="605E5C"/>
      <w:shd w:val="clear" w:color="auto" w:fill="E1DFDD"/>
    </w:rPr>
  </w:style>
  <w:style w:type="paragraph" w:styleId="NormalWeb">
    <w:name w:val="Normal (Web)"/>
    <w:basedOn w:val="Normal"/>
    <w:uiPriority w:val="99"/>
    <w:semiHidden/>
    <w:unhideWhenUsed/>
    <w:rsid w:val="00E6202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B1749"/>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117C01"/>
    <w:rPr>
      <w:color w:val="954F72" w:themeColor="followedHyperlink"/>
      <w:u w:val="single"/>
    </w:rPr>
  </w:style>
  <w:style w:type="character" w:customStyle="1" w:styleId="apple-converted-space">
    <w:name w:val="apple-converted-space"/>
    <w:basedOn w:val="DefaultParagraphFont"/>
    <w:rsid w:val="00DB4714"/>
  </w:style>
  <w:style w:type="paragraph" w:styleId="Revision">
    <w:name w:val="Revision"/>
    <w:hidden/>
    <w:uiPriority w:val="99"/>
    <w:semiHidden/>
    <w:rsid w:val="00233433"/>
    <w:pPr>
      <w:spacing w:after="0"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C1F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FF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assets.hcch.net/upload/wop/concl33sc05_e.pdf" TargetMode="External"/><Relationship Id="rId2" Type="http://schemas.openxmlformats.org/officeDocument/2006/relationships/hyperlink" Target="https://www.e-draft.am/projects/10084/about" TargetMode="External"/><Relationship Id="rId1" Type="http://schemas.openxmlformats.org/officeDocument/2006/relationships/hyperlink" Target="https://assets.hcch.net/docs/bb168262-1696-4e7f-acf3-fbbd85504af6.pdf" TargetMode="External"/><Relationship Id="rId4" Type="http://schemas.openxmlformats.org/officeDocument/2006/relationships/hyperlink" Target="https://assets.hcch.net/docs/ae2713c0-c008-44c3-8b13-3155061194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9281-510E-48BD-A57B-F693CAB70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1732</Words>
  <Characters>9874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https://mul2.gov.am/tasks/1390256/oneclick?token=e7682cdfc2a93dd3e8667ae29829fa8f</cp:keywords>
  <dc:description/>
  <cp:lastModifiedBy>Margarita Margaryan</cp:lastModifiedBy>
  <cp:revision>6</cp:revision>
  <dcterms:created xsi:type="dcterms:W3CDTF">2026-09-18T12:06:00Z</dcterms:created>
  <dcterms:modified xsi:type="dcterms:W3CDTF">2026-09-25T11:12:00Z</dcterms:modified>
</cp:coreProperties>
</file>