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XSpec="center" w:tblpY="1"/>
        <w:tblOverlap w:val="never"/>
        <w:tblW w:w="14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2430"/>
        <w:gridCol w:w="6120"/>
        <w:gridCol w:w="1620"/>
        <w:gridCol w:w="3870"/>
      </w:tblGrid>
      <w:tr w:rsidR="003101C0" w:rsidRPr="00D56A43" w:rsidTr="00156787">
        <w:trPr>
          <w:trHeight w:val="1880"/>
        </w:trPr>
        <w:tc>
          <w:tcPr>
            <w:tcW w:w="14688" w:type="dxa"/>
            <w:gridSpan w:val="5"/>
            <w:tcBorders>
              <w:top w:val="single" w:sz="4" w:space="0" w:color="auto"/>
              <w:left w:val="single" w:sz="4" w:space="0" w:color="auto"/>
              <w:bottom w:val="single" w:sz="4" w:space="0" w:color="auto"/>
              <w:right w:val="single" w:sz="4" w:space="0" w:color="auto"/>
            </w:tcBorders>
          </w:tcPr>
          <w:p w:rsidR="003101C0" w:rsidRPr="00D56A43" w:rsidRDefault="003101C0" w:rsidP="003C794B">
            <w:pPr>
              <w:pStyle w:val="ListParagraph"/>
              <w:tabs>
                <w:tab w:val="left" w:pos="630"/>
              </w:tabs>
              <w:spacing w:after="0" w:line="240" w:lineRule="auto"/>
              <w:ind w:left="0"/>
              <w:contextualSpacing w:val="0"/>
              <w:jc w:val="center"/>
              <w:rPr>
                <w:rFonts w:ascii="GHEA Grapalat" w:hAnsi="GHEA Grapalat" w:cs="Sylfaen"/>
                <w:b/>
                <w:lang w:val="fr-FR"/>
              </w:rPr>
            </w:pPr>
            <w:r w:rsidRPr="00D56A43">
              <w:rPr>
                <w:rFonts w:ascii="GHEA Grapalat" w:hAnsi="GHEA Grapalat" w:cs="Sylfaen"/>
                <w:b/>
                <w:lang w:val="fr-FR"/>
              </w:rPr>
              <w:t>ԱՄՓՈՓԱԹԵՐԹ</w:t>
            </w:r>
          </w:p>
          <w:p w:rsidR="003101C0" w:rsidRPr="00D56A43" w:rsidRDefault="003C794B" w:rsidP="00D56A43">
            <w:pPr>
              <w:tabs>
                <w:tab w:val="left" w:pos="993"/>
              </w:tabs>
              <w:spacing w:line="276" w:lineRule="auto"/>
              <w:jc w:val="center"/>
              <w:rPr>
                <w:rFonts w:ascii="GHEA Grapalat" w:hAnsi="GHEA Grapalat"/>
                <w:b/>
                <w:szCs w:val="20"/>
                <w:lang w:val="hy-AM"/>
              </w:rPr>
            </w:pPr>
            <w:r w:rsidRPr="00D56A43">
              <w:rPr>
                <w:rFonts w:ascii="GHEA Grapalat" w:hAnsi="GHEA Grapalat" w:cs="Sylfaen"/>
                <w:b/>
                <w:lang w:val="fr-FR"/>
              </w:rPr>
              <w:t></w:t>
            </w:r>
            <w:r w:rsidR="00D56A43" w:rsidRPr="00D56A43">
              <w:rPr>
                <w:rFonts w:ascii="GHEA Grapalat" w:hAnsi="GHEA Grapalat"/>
                <w:b/>
                <w:lang w:val="hy-AM"/>
              </w:rPr>
              <w:t>ՀԱՅԱՍՏԱՆԻ ՀԱՆՐԱՊԵՏՈՒԹՅԱՆ 2019 ԹՎԱԿԱՆԻ ՊԵՏԱԿԱՆ ԲՅՈՒՋԵՈՒՄ  ՎԵՐԱԲԱՇԽՈՒՄ, ՀԱՅԱՍՏԱՆԻ ՀԱՆՐԱՊԵՏՈՒԹՅԱՆ ԿԱՌԱՎԱՐՈՒԹՅԱՆ 2018 ԹՎԱԿԱՆԻ ԴԵԿՏԵՄԲԵՐԻ 27-Ի N 1515-Ն ՈՐՈՇՄԱՆ ՄԵՋ ԼՐԱՑՈՒՄՆԵՐ</w:t>
            </w:r>
            <w:r w:rsidR="00D56A43" w:rsidRPr="00D56A43">
              <w:rPr>
                <w:rFonts w:ascii="GHEA Grapalat" w:hAnsi="GHEA Grapalat"/>
                <w:b/>
                <w:lang w:val="af-ZA"/>
              </w:rPr>
              <w:t xml:space="preserve"> </w:t>
            </w:r>
            <w:r w:rsidR="00D56A43" w:rsidRPr="00D56A43">
              <w:rPr>
                <w:rFonts w:ascii="GHEA Grapalat" w:hAnsi="GHEA Grapalat"/>
                <w:b/>
                <w:lang w:val="hy-AM"/>
              </w:rPr>
              <w:t>ԵՎ</w:t>
            </w:r>
            <w:r w:rsidR="00D56A43" w:rsidRPr="00D56A43">
              <w:rPr>
                <w:rFonts w:ascii="GHEA Grapalat" w:hAnsi="GHEA Grapalat"/>
                <w:b/>
                <w:lang w:val="af-ZA"/>
              </w:rPr>
              <w:t xml:space="preserve"> </w:t>
            </w:r>
            <w:r w:rsidR="00D56A43" w:rsidRPr="00D56A43">
              <w:rPr>
                <w:rFonts w:ascii="GHEA Grapalat" w:hAnsi="GHEA Grapalat"/>
                <w:b/>
                <w:lang w:val="hy-AM"/>
              </w:rPr>
              <w:t>ՓՈՓՈԽՈՒԹՅՈՒՆՆԵՐ ԿԱՏԱՐԵԼՈՒ ԵՎ ՀԱՅԱՍՏԱՆԻ ՀԱՆՐԱՊԵՏՈՒԹՅԱՆ ԿՐԹՈՒԹՅԱՆ, ԳԻՏՈՒԹՅԱՆ, ՄՇԱԿՈՒՅԹԻ ԵՎ ՍՊՈՐՏԻ ՆԱԽԱՐԱՐՈՒԹՅԱՆԸ ԳՈՒՄԱՐ ՀԱՏԿԱՑՆԵԼՈՒ</w:t>
            </w:r>
            <w:r w:rsidR="00D56A43" w:rsidRPr="00D56A43">
              <w:rPr>
                <w:rFonts w:ascii="GHEA Grapalat" w:hAnsi="GHEA Grapalat"/>
                <w:b/>
                <w:lang w:val="af-ZA"/>
              </w:rPr>
              <w:t xml:space="preserve"> </w:t>
            </w:r>
            <w:r w:rsidR="00D56A43" w:rsidRPr="00D56A43">
              <w:rPr>
                <w:rFonts w:ascii="GHEA Grapalat" w:hAnsi="GHEA Grapalat"/>
                <w:b/>
                <w:lang w:val="hy-AM"/>
              </w:rPr>
              <w:t>ՄԱՍԻՆ</w:t>
            </w:r>
            <w:r w:rsidR="003101C0" w:rsidRPr="00D56A43">
              <w:rPr>
                <w:rFonts w:ascii="GHEA Grapalat" w:hAnsi="GHEA Grapalat" w:cs="Sylfaen"/>
                <w:b/>
                <w:lang w:val="fr-FR"/>
              </w:rPr>
              <w:t>»</w:t>
            </w:r>
            <w:r w:rsidR="00183402" w:rsidRPr="00D56A43">
              <w:rPr>
                <w:rFonts w:ascii="GHEA Grapalat" w:hAnsi="GHEA Grapalat" w:cs="Sylfaen"/>
                <w:b/>
                <w:lang w:val="fr-FR"/>
              </w:rPr>
              <w:t xml:space="preserve"> </w:t>
            </w:r>
            <w:r w:rsidR="003101C0" w:rsidRPr="00D56A43">
              <w:rPr>
                <w:rFonts w:ascii="GHEA Grapalat" w:hAnsi="GHEA Grapalat" w:cs="Sylfaen"/>
                <w:b/>
                <w:lang w:val="fr-FR"/>
              </w:rPr>
              <w:t xml:space="preserve"> ՀԱՅԱՍՏԱՆԻ ՀԱՆՐԱՊԵՏՈՒԹՅԱՆ</w:t>
            </w:r>
            <w:r w:rsidR="00D56A43" w:rsidRPr="00D56A43">
              <w:rPr>
                <w:rFonts w:ascii="GHEA Grapalat" w:hAnsi="GHEA Grapalat" w:cs="Sylfaen"/>
                <w:b/>
                <w:lang w:val="fr-FR"/>
              </w:rPr>
              <w:t xml:space="preserve"> </w:t>
            </w:r>
            <w:r w:rsidR="003101C0" w:rsidRPr="00D56A43">
              <w:rPr>
                <w:rFonts w:ascii="GHEA Grapalat" w:hAnsi="GHEA Grapalat" w:cs="Sylfaen"/>
                <w:b/>
                <w:lang w:val="fr-FR"/>
              </w:rPr>
              <w:t>ԿԱՌԱՎԱՐՈՒԹՅԱՆ</w:t>
            </w:r>
            <w:r w:rsidR="00D56A43" w:rsidRPr="00D56A43">
              <w:rPr>
                <w:rFonts w:ascii="GHEA Grapalat" w:hAnsi="GHEA Grapalat" w:cs="Sylfaen"/>
                <w:b/>
                <w:lang w:val="fr-FR"/>
              </w:rPr>
              <w:t xml:space="preserve"> </w:t>
            </w:r>
            <w:r w:rsidR="003101C0" w:rsidRPr="00D56A43">
              <w:rPr>
                <w:rFonts w:ascii="GHEA Grapalat" w:hAnsi="GHEA Grapalat" w:cs="Sylfaen"/>
                <w:b/>
                <w:lang w:val="fr-FR"/>
              </w:rPr>
              <w:t>ՈՐՈՇՄԱՆ ՆԱԽԱԳԾԻ ԿԱՊԱԿՑՈՒԹՅԱՄԲ</w:t>
            </w:r>
            <w:r w:rsidR="00697E02" w:rsidRPr="00D56A43">
              <w:rPr>
                <w:rFonts w:ascii="GHEA Grapalat" w:hAnsi="GHEA Grapalat" w:cs="Sylfaen"/>
                <w:b/>
                <w:lang w:val="fr-FR"/>
              </w:rPr>
              <w:t xml:space="preserve"> </w:t>
            </w:r>
            <w:r w:rsidR="003101C0" w:rsidRPr="00D56A43">
              <w:rPr>
                <w:rFonts w:ascii="GHEA Grapalat" w:hAnsi="GHEA Grapalat" w:cs="Sylfaen"/>
                <w:b/>
                <w:lang w:val="fr-FR"/>
              </w:rPr>
              <w:t>ԱՌԱՐԿՈՒԹՅՈՒՆՆԵՐԻ ԵՎ ԱՌԱՋԱՐԿՈՒԹՅՈՒՆՆԵՐԻ</w:t>
            </w:r>
          </w:p>
        </w:tc>
      </w:tr>
      <w:tr w:rsidR="00FE1258" w:rsidRPr="00E5292E" w:rsidTr="00156787">
        <w:tc>
          <w:tcPr>
            <w:tcW w:w="648"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pStyle w:val="BodyText"/>
              <w:spacing w:after="0"/>
              <w:jc w:val="center"/>
              <w:rPr>
                <w:rFonts w:ascii="GHEA Grapalat" w:hAnsi="GHEA Grapalat" w:cs="Sylfaen"/>
                <w:b/>
                <w:bCs/>
                <w:i/>
                <w:sz w:val="22"/>
                <w:szCs w:val="22"/>
                <w:lang w:val="af-ZA"/>
              </w:rPr>
            </w:pPr>
            <w:r w:rsidRPr="00E5292E">
              <w:rPr>
                <w:rFonts w:ascii="GHEA Grapalat" w:hAnsi="GHEA Grapalat" w:cs="Sylfaen"/>
                <w:b/>
                <w:bCs/>
                <w:i/>
                <w:sz w:val="22"/>
                <w:szCs w:val="22"/>
                <w:lang w:val="af-ZA"/>
              </w:rPr>
              <w:t>հ/հ</w:t>
            </w:r>
          </w:p>
        </w:tc>
        <w:tc>
          <w:tcPr>
            <w:tcW w:w="243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pStyle w:val="BodyText"/>
              <w:spacing w:after="0"/>
              <w:jc w:val="center"/>
              <w:rPr>
                <w:rFonts w:ascii="GHEA Grapalat" w:hAnsi="GHEA Grapalat" w:cs="Sylfaen"/>
                <w:b/>
                <w:bCs/>
                <w:i/>
                <w:sz w:val="22"/>
                <w:szCs w:val="22"/>
                <w:lang w:val="af-ZA"/>
              </w:rPr>
            </w:pPr>
            <w:r w:rsidRPr="00E5292E">
              <w:rPr>
                <w:rFonts w:ascii="GHEA Grapalat" w:hAnsi="GHEA Grapalat" w:cs="Sylfaen"/>
                <w:b/>
                <w:bCs/>
                <w:i/>
                <w:sz w:val="22"/>
                <w:szCs w:val="22"/>
                <w:lang w:val="af-ZA"/>
              </w:rPr>
              <w:t>Առաջարկության հեղինակը, գրության ամսաթիվը, գրության համարը</w:t>
            </w:r>
          </w:p>
        </w:tc>
        <w:tc>
          <w:tcPr>
            <w:tcW w:w="612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pStyle w:val="BodyText"/>
              <w:spacing w:after="0"/>
              <w:jc w:val="center"/>
              <w:rPr>
                <w:rFonts w:ascii="GHEA Grapalat" w:hAnsi="GHEA Grapalat" w:cs="Sylfaen"/>
                <w:b/>
                <w:bCs/>
                <w:i/>
                <w:sz w:val="22"/>
                <w:szCs w:val="22"/>
                <w:lang w:val="af-ZA"/>
              </w:rPr>
            </w:pPr>
            <w:r w:rsidRPr="00E5292E">
              <w:rPr>
                <w:rFonts w:ascii="GHEA Grapalat" w:hAnsi="GHEA Grapalat" w:cs="Sylfaen"/>
                <w:b/>
                <w:bCs/>
                <w:i/>
                <w:sz w:val="22"/>
                <w:szCs w:val="22"/>
                <w:lang w:val="af-ZA"/>
              </w:rPr>
              <w:t>Առաջարկության բովանդակությունը</w:t>
            </w:r>
          </w:p>
        </w:tc>
        <w:tc>
          <w:tcPr>
            <w:tcW w:w="162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pStyle w:val="BodyText"/>
              <w:spacing w:after="0"/>
              <w:jc w:val="center"/>
              <w:rPr>
                <w:rFonts w:ascii="GHEA Grapalat" w:hAnsi="GHEA Grapalat" w:cs="Sylfaen"/>
                <w:b/>
                <w:bCs/>
                <w:i/>
                <w:sz w:val="22"/>
                <w:szCs w:val="22"/>
                <w:lang w:val="af-ZA"/>
              </w:rPr>
            </w:pPr>
            <w:r w:rsidRPr="00E5292E">
              <w:rPr>
                <w:rFonts w:ascii="GHEA Grapalat" w:hAnsi="GHEA Grapalat" w:cs="Sylfaen"/>
                <w:b/>
                <w:bCs/>
                <w:i/>
                <w:sz w:val="22"/>
                <w:szCs w:val="22"/>
                <w:lang w:val="af-ZA"/>
              </w:rPr>
              <w:t>Եզրակացություն</w:t>
            </w:r>
          </w:p>
        </w:tc>
        <w:tc>
          <w:tcPr>
            <w:tcW w:w="387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pStyle w:val="BodyText"/>
              <w:spacing w:after="0"/>
              <w:jc w:val="center"/>
              <w:rPr>
                <w:rFonts w:ascii="GHEA Grapalat" w:hAnsi="GHEA Grapalat" w:cs="Sylfaen"/>
                <w:b/>
                <w:bCs/>
                <w:i/>
                <w:sz w:val="22"/>
                <w:szCs w:val="22"/>
                <w:lang w:val="af-ZA"/>
              </w:rPr>
            </w:pPr>
            <w:r w:rsidRPr="00E5292E">
              <w:rPr>
                <w:rFonts w:ascii="GHEA Grapalat" w:hAnsi="GHEA Grapalat" w:cs="Sylfaen"/>
                <w:b/>
                <w:bCs/>
                <w:i/>
                <w:sz w:val="22"/>
                <w:szCs w:val="22"/>
                <w:lang w:val="af-ZA"/>
              </w:rPr>
              <w:t>Կատարված փոփոխությունը</w:t>
            </w:r>
          </w:p>
        </w:tc>
      </w:tr>
      <w:tr w:rsidR="00FE1258" w:rsidRPr="00E5292E" w:rsidTr="00156787">
        <w:tc>
          <w:tcPr>
            <w:tcW w:w="648"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jc w:val="center"/>
              <w:rPr>
                <w:rFonts w:ascii="GHEA Grapalat" w:hAnsi="GHEA Grapalat"/>
                <w:i/>
                <w:sz w:val="22"/>
                <w:szCs w:val="22"/>
                <w:lang w:val="en-US"/>
              </w:rPr>
            </w:pPr>
            <w:r w:rsidRPr="00E5292E">
              <w:rPr>
                <w:rFonts w:ascii="GHEA Grapalat" w:hAnsi="GHEA Grapalat"/>
                <w:i/>
                <w:sz w:val="22"/>
                <w:szCs w:val="22"/>
              </w:rPr>
              <w:t>1</w:t>
            </w:r>
          </w:p>
        </w:tc>
        <w:tc>
          <w:tcPr>
            <w:tcW w:w="243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jc w:val="center"/>
              <w:rPr>
                <w:rFonts w:ascii="GHEA Grapalat" w:hAnsi="GHEA Grapalat"/>
                <w:i/>
                <w:sz w:val="22"/>
                <w:szCs w:val="22"/>
                <w:lang w:val="en-US"/>
              </w:rPr>
            </w:pPr>
            <w:r w:rsidRPr="00E5292E">
              <w:rPr>
                <w:rFonts w:ascii="GHEA Grapalat" w:hAnsi="GHEA Grapalat"/>
                <w:i/>
                <w:sz w:val="22"/>
                <w:szCs w:val="22"/>
              </w:rPr>
              <w:t>2</w:t>
            </w:r>
          </w:p>
        </w:tc>
        <w:tc>
          <w:tcPr>
            <w:tcW w:w="612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jc w:val="center"/>
              <w:rPr>
                <w:rFonts w:ascii="GHEA Grapalat" w:hAnsi="GHEA Grapalat"/>
                <w:i/>
                <w:sz w:val="22"/>
                <w:szCs w:val="22"/>
                <w:lang w:val="en-US"/>
              </w:rPr>
            </w:pPr>
            <w:r w:rsidRPr="00E5292E">
              <w:rPr>
                <w:rFonts w:ascii="GHEA Grapalat" w:hAnsi="GHEA Grapalat"/>
                <w:i/>
                <w:sz w:val="22"/>
                <w:szCs w:val="22"/>
              </w:rPr>
              <w:t>3</w:t>
            </w:r>
          </w:p>
        </w:tc>
        <w:tc>
          <w:tcPr>
            <w:tcW w:w="162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jc w:val="center"/>
              <w:rPr>
                <w:rFonts w:ascii="GHEA Grapalat" w:hAnsi="GHEA Grapalat"/>
                <w:i/>
                <w:sz w:val="22"/>
                <w:szCs w:val="22"/>
                <w:lang w:val="en-US"/>
              </w:rPr>
            </w:pPr>
            <w:r w:rsidRPr="00E5292E">
              <w:rPr>
                <w:rFonts w:ascii="GHEA Grapalat" w:hAnsi="GHEA Grapalat"/>
                <w:i/>
                <w:sz w:val="22"/>
                <w:szCs w:val="22"/>
              </w:rPr>
              <w:t>4</w:t>
            </w:r>
          </w:p>
        </w:tc>
        <w:tc>
          <w:tcPr>
            <w:tcW w:w="387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pStyle w:val="BodyText"/>
              <w:spacing w:after="0"/>
              <w:jc w:val="center"/>
              <w:rPr>
                <w:rFonts w:ascii="GHEA Grapalat" w:hAnsi="GHEA Grapalat"/>
                <w:i/>
                <w:sz w:val="22"/>
                <w:szCs w:val="22"/>
              </w:rPr>
            </w:pPr>
            <w:r w:rsidRPr="00E5292E">
              <w:rPr>
                <w:rFonts w:ascii="GHEA Grapalat" w:hAnsi="GHEA Grapalat"/>
                <w:i/>
                <w:sz w:val="22"/>
                <w:szCs w:val="22"/>
                <w:lang w:val="en-US"/>
              </w:rPr>
              <w:t>5</w:t>
            </w:r>
          </w:p>
        </w:tc>
      </w:tr>
      <w:tr w:rsidR="00F10B9F" w:rsidRPr="009273DD" w:rsidTr="00156787">
        <w:tc>
          <w:tcPr>
            <w:tcW w:w="648" w:type="dxa"/>
            <w:tcBorders>
              <w:top w:val="single" w:sz="4" w:space="0" w:color="auto"/>
              <w:left w:val="single" w:sz="4" w:space="0" w:color="auto"/>
              <w:bottom w:val="single" w:sz="4" w:space="0" w:color="auto"/>
              <w:right w:val="single" w:sz="4" w:space="0" w:color="auto"/>
            </w:tcBorders>
            <w:hideMark/>
          </w:tcPr>
          <w:p w:rsidR="00F10B9F" w:rsidRPr="009343DC" w:rsidRDefault="00F10B9F" w:rsidP="00F10B9F">
            <w:pPr>
              <w:jc w:val="center"/>
              <w:rPr>
                <w:rFonts w:ascii="GHEA Grapalat" w:hAnsi="GHEA Grapalat"/>
                <w:sz w:val="20"/>
                <w:szCs w:val="20"/>
                <w:lang w:val="fr-FR"/>
              </w:rPr>
            </w:pPr>
            <w:r w:rsidRPr="009343DC">
              <w:rPr>
                <w:rFonts w:ascii="GHEA Grapalat" w:hAnsi="GHEA Grapalat"/>
                <w:sz w:val="20"/>
                <w:szCs w:val="20"/>
                <w:lang w:val="fr-FR"/>
              </w:rPr>
              <w:t>1.</w:t>
            </w:r>
          </w:p>
        </w:tc>
        <w:tc>
          <w:tcPr>
            <w:tcW w:w="2430" w:type="dxa"/>
            <w:tcBorders>
              <w:top w:val="single" w:sz="4" w:space="0" w:color="auto"/>
              <w:left w:val="single" w:sz="4" w:space="0" w:color="auto"/>
              <w:bottom w:val="single" w:sz="4" w:space="0" w:color="auto"/>
              <w:right w:val="single" w:sz="4" w:space="0" w:color="auto"/>
            </w:tcBorders>
          </w:tcPr>
          <w:p w:rsidR="00F10B9F" w:rsidRPr="00761FF4" w:rsidRDefault="00F10B9F" w:rsidP="00F10B9F">
            <w:pPr>
              <w:jc w:val="center"/>
              <w:rPr>
                <w:rFonts w:ascii="GHEA Grapalat" w:hAnsi="GHEA Grapalat"/>
                <w:sz w:val="20"/>
                <w:szCs w:val="20"/>
                <w:lang w:val="hy-AM"/>
              </w:rPr>
            </w:pPr>
            <w:r w:rsidRPr="00761FF4">
              <w:rPr>
                <w:rFonts w:ascii="GHEA Grapalat" w:hAnsi="GHEA Grapalat"/>
                <w:sz w:val="20"/>
                <w:szCs w:val="20"/>
                <w:lang w:val="hy-AM"/>
              </w:rPr>
              <w:t>ՀՀ ֆինանսների նախարարություն</w:t>
            </w:r>
          </w:p>
          <w:p w:rsidR="00F10B9F" w:rsidRPr="00761FF4" w:rsidRDefault="00F10B9F" w:rsidP="00F10B9F">
            <w:pPr>
              <w:jc w:val="center"/>
              <w:rPr>
                <w:rFonts w:ascii="GHEA Grapalat" w:hAnsi="GHEA Grapalat"/>
                <w:sz w:val="20"/>
                <w:szCs w:val="20"/>
                <w:lang w:val="hy-AM"/>
              </w:rPr>
            </w:pPr>
            <w:r w:rsidRPr="00761FF4">
              <w:rPr>
                <w:rFonts w:ascii="GHEA Grapalat" w:hAnsi="GHEA Grapalat"/>
                <w:sz w:val="20"/>
                <w:szCs w:val="20"/>
                <w:lang w:val="fr-FR"/>
              </w:rPr>
              <w:t>27</w:t>
            </w:r>
            <w:r w:rsidRPr="00761FF4">
              <w:rPr>
                <w:rFonts w:ascii="GHEA Grapalat" w:hAnsi="GHEA Grapalat"/>
                <w:sz w:val="20"/>
                <w:szCs w:val="20"/>
                <w:lang w:val="hy-AM"/>
              </w:rPr>
              <w:t>.0</w:t>
            </w:r>
            <w:r w:rsidRPr="00761FF4">
              <w:rPr>
                <w:rFonts w:ascii="GHEA Grapalat" w:hAnsi="GHEA Grapalat"/>
                <w:sz w:val="20"/>
                <w:szCs w:val="20"/>
                <w:lang w:val="fr-FR"/>
              </w:rPr>
              <w:t>9</w:t>
            </w:r>
            <w:r w:rsidRPr="00761FF4">
              <w:rPr>
                <w:rFonts w:ascii="GHEA Grapalat" w:hAnsi="GHEA Grapalat"/>
                <w:sz w:val="20"/>
                <w:szCs w:val="20"/>
                <w:lang w:val="hy-AM"/>
              </w:rPr>
              <w:t>.2019 թ.</w:t>
            </w:r>
          </w:p>
          <w:p w:rsidR="00F10B9F" w:rsidRPr="00761FF4" w:rsidRDefault="00F10B9F" w:rsidP="00F10B9F">
            <w:pPr>
              <w:jc w:val="center"/>
              <w:rPr>
                <w:rFonts w:ascii="GHEA Grapalat" w:hAnsi="GHEA Grapalat"/>
                <w:sz w:val="20"/>
                <w:szCs w:val="20"/>
                <w:lang w:val="hy-AM"/>
              </w:rPr>
            </w:pPr>
            <w:r w:rsidRPr="00761FF4">
              <w:rPr>
                <w:rFonts w:ascii="GHEA Grapalat" w:hAnsi="GHEA Grapalat"/>
                <w:sz w:val="20"/>
                <w:szCs w:val="20"/>
                <w:lang w:val="hy-AM"/>
              </w:rPr>
              <w:t>№  01/8-3/1</w:t>
            </w:r>
            <w:r w:rsidRPr="00761FF4">
              <w:rPr>
                <w:rFonts w:ascii="GHEA Grapalat" w:hAnsi="GHEA Grapalat"/>
                <w:sz w:val="20"/>
                <w:szCs w:val="20"/>
                <w:lang w:val="en-US"/>
              </w:rPr>
              <w:t>5915</w:t>
            </w:r>
            <w:r w:rsidRPr="00761FF4">
              <w:rPr>
                <w:rFonts w:ascii="GHEA Grapalat" w:hAnsi="GHEA Grapalat"/>
                <w:sz w:val="20"/>
                <w:szCs w:val="20"/>
                <w:lang w:val="hy-AM"/>
              </w:rPr>
              <w:t>-2019 գրություն</w:t>
            </w:r>
          </w:p>
          <w:p w:rsidR="00F10B9F" w:rsidRPr="00761FF4" w:rsidRDefault="00F10B9F" w:rsidP="00F10B9F">
            <w:pPr>
              <w:jc w:val="center"/>
              <w:rPr>
                <w:rFonts w:ascii="GHEA Grapalat" w:hAnsi="GHEA Grapalat"/>
                <w:sz w:val="20"/>
                <w:szCs w:val="20"/>
                <w:lang w:val="fr-FR"/>
              </w:rPr>
            </w:pPr>
          </w:p>
        </w:tc>
        <w:tc>
          <w:tcPr>
            <w:tcW w:w="6120" w:type="dxa"/>
            <w:tcBorders>
              <w:top w:val="single" w:sz="4" w:space="0" w:color="auto"/>
              <w:left w:val="single" w:sz="4" w:space="0" w:color="auto"/>
              <w:bottom w:val="single" w:sz="4" w:space="0" w:color="auto"/>
              <w:right w:val="single" w:sz="4" w:space="0" w:color="auto"/>
            </w:tcBorders>
          </w:tcPr>
          <w:p w:rsidR="00F10B9F" w:rsidRPr="00761FF4" w:rsidRDefault="00F10B9F" w:rsidP="00F10B9F">
            <w:pPr>
              <w:pStyle w:val="ListParagraph"/>
              <w:widowControl w:val="0"/>
              <w:numPr>
                <w:ilvl w:val="0"/>
                <w:numId w:val="5"/>
              </w:numPr>
              <w:tabs>
                <w:tab w:val="left" w:pos="-2340"/>
              </w:tabs>
              <w:overflowPunct w:val="0"/>
              <w:autoSpaceDE w:val="0"/>
              <w:autoSpaceDN w:val="0"/>
              <w:adjustRightInd w:val="0"/>
              <w:spacing w:after="0" w:line="240" w:lineRule="auto"/>
              <w:ind w:left="0" w:firstLine="526"/>
              <w:jc w:val="both"/>
              <w:textAlignment w:val="baseline"/>
              <w:rPr>
                <w:rFonts w:ascii="GHEA Grapalat" w:hAnsi="GHEA Grapalat"/>
                <w:sz w:val="20"/>
                <w:szCs w:val="20"/>
                <w:lang w:val="hy-AM"/>
              </w:rPr>
            </w:pPr>
            <w:r w:rsidRPr="00761FF4">
              <w:rPr>
                <w:rFonts w:ascii="GHEA Grapalat" w:hAnsi="GHEA Grapalat"/>
                <w:sz w:val="20"/>
                <w:szCs w:val="20"/>
                <w:lang w:val="hy-AM"/>
              </w:rPr>
              <w:t>Ծրագրային բյուջետավորման ներդրման նպատակներին և ընդհանուր տրամաբանությանը համապատասխանության համար հարկավոր է խուսափել փոքրածավալ (13969 հազ. ՀՀ դրամ) և լոկալ բնույթ ունեցող նոր միջոցառումներ ստեղծելուց:</w:t>
            </w:r>
          </w:p>
          <w:p w:rsidR="00761FF4" w:rsidRDefault="00761FF4" w:rsidP="00156787">
            <w:pPr>
              <w:widowControl w:val="0"/>
              <w:tabs>
                <w:tab w:val="left" w:pos="-2340"/>
              </w:tabs>
              <w:overflowPunct w:val="0"/>
              <w:autoSpaceDE w:val="0"/>
              <w:autoSpaceDN w:val="0"/>
              <w:adjustRightInd w:val="0"/>
              <w:jc w:val="both"/>
              <w:textAlignment w:val="baseline"/>
              <w:rPr>
                <w:rFonts w:ascii="GHEA Grapalat" w:hAnsi="GHEA Grapalat"/>
                <w:sz w:val="20"/>
                <w:szCs w:val="20"/>
                <w:lang w:val="hy-AM" w:eastAsia="en-US"/>
              </w:rPr>
            </w:pPr>
          </w:p>
          <w:p w:rsidR="00156787" w:rsidRPr="00156787" w:rsidRDefault="00156787" w:rsidP="00156787">
            <w:pPr>
              <w:widowControl w:val="0"/>
              <w:tabs>
                <w:tab w:val="left" w:pos="-2340"/>
              </w:tabs>
              <w:overflowPunct w:val="0"/>
              <w:autoSpaceDE w:val="0"/>
              <w:autoSpaceDN w:val="0"/>
              <w:adjustRightInd w:val="0"/>
              <w:jc w:val="both"/>
              <w:textAlignment w:val="baseline"/>
              <w:rPr>
                <w:rFonts w:ascii="GHEA Grapalat" w:hAnsi="GHEA Grapalat"/>
                <w:sz w:val="20"/>
                <w:szCs w:val="20"/>
                <w:lang w:val="hy-AM"/>
              </w:rPr>
            </w:pPr>
          </w:p>
          <w:p w:rsidR="004C3B55" w:rsidRDefault="004C3B55" w:rsidP="00761FF4">
            <w:pPr>
              <w:pStyle w:val="ListParagraph"/>
              <w:widowControl w:val="0"/>
              <w:tabs>
                <w:tab w:val="left" w:pos="-2340"/>
              </w:tabs>
              <w:overflowPunct w:val="0"/>
              <w:autoSpaceDE w:val="0"/>
              <w:autoSpaceDN w:val="0"/>
              <w:adjustRightInd w:val="0"/>
              <w:spacing w:after="0" w:line="240" w:lineRule="auto"/>
              <w:ind w:left="526"/>
              <w:jc w:val="both"/>
              <w:textAlignment w:val="baseline"/>
              <w:rPr>
                <w:rFonts w:ascii="GHEA Grapalat" w:hAnsi="GHEA Grapalat"/>
                <w:sz w:val="20"/>
                <w:szCs w:val="20"/>
                <w:lang w:val="hy-AM"/>
              </w:rPr>
            </w:pPr>
          </w:p>
          <w:p w:rsidR="00F10B9F" w:rsidRDefault="00F10B9F" w:rsidP="00F10B9F">
            <w:pPr>
              <w:pStyle w:val="ListParagraph"/>
              <w:widowControl w:val="0"/>
              <w:numPr>
                <w:ilvl w:val="0"/>
                <w:numId w:val="5"/>
              </w:numPr>
              <w:tabs>
                <w:tab w:val="left" w:pos="-2340"/>
              </w:tabs>
              <w:overflowPunct w:val="0"/>
              <w:autoSpaceDE w:val="0"/>
              <w:autoSpaceDN w:val="0"/>
              <w:adjustRightInd w:val="0"/>
              <w:spacing w:after="0" w:line="240" w:lineRule="auto"/>
              <w:ind w:left="0" w:firstLine="526"/>
              <w:jc w:val="both"/>
              <w:textAlignment w:val="baseline"/>
              <w:rPr>
                <w:rFonts w:ascii="GHEA Grapalat" w:hAnsi="GHEA Grapalat"/>
                <w:sz w:val="20"/>
                <w:szCs w:val="20"/>
                <w:lang w:val="hy-AM"/>
              </w:rPr>
            </w:pPr>
            <w:r w:rsidRPr="00761FF4">
              <w:rPr>
                <w:rFonts w:ascii="GHEA Grapalat" w:hAnsi="GHEA Grapalat"/>
                <w:sz w:val="20"/>
                <w:szCs w:val="20"/>
                <w:lang w:val="hy-AM"/>
              </w:rPr>
              <w:t>Նախագծի հավելվածներն ամբողջությամբ չեն համապատասխանում ՀՀ ֆինանսների նախարարի 2017թ. հունիսի 23-ի «Հայաստանի Հանրապետությունում ծրագրային բյուջետավորման համակարգի ամբողջական ներդրման ռազմավարության շրջանակներում մեթոդական ուղեցույցները հաստատելու մասին» N 311-Ա հրամանով ներկայացվող պահանջներին (օրինակ, նոր միջոցառման համար սահմանված է արդյունքային չափորոշիչ՝ «Կազմակերպությունների թիվը, որտեղ կատարվում են ներդրումներ, հատ» ինչը տվյալ միջոցառման իրագործման արդյունքը չի արտահայտում):</w:t>
            </w:r>
          </w:p>
          <w:p w:rsidR="00761FF4" w:rsidRPr="00761FF4" w:rsidRDefault="00761FF4" w:rsidP="00761FF4">
            <w:pPr>
              <w:pStyle w:val="ListParagraph"/>
              <w:widowControl w:val="0"/>
              <w:tabs>
                <w:tab w:val="left" w:pos="-2340"/>
              </w:tabs>
              <w:overflowPunct w:val="0"/>
              <w:autoSpaceDE w:val="0"/>
              <w:autoSpaceDN w:val="0"/>
              <w:adjustRightInd w:val="0"/>
              <w:spacing w:after="0" w:line="240" w:lineRule="auto"/>
              <w:ind w:left="526"/>
              <w:jc w:val="both"/>
              <w:textAlignment w:val="baseline"/>
              <w:rPr>
                <w:rFonts w:ascii="GHEA Grapalat" w:hAnsi="GHEA Grapalat"/>
                <w:sz w:val="20"/>
                <w:szCs w:val="20"/>
                <w:lang w:val="hy-AM"/>
              </w:rPr>
            </w:pPr>
          </w:p>
          <w:p w:rsidR="00F10B9F" w:rsidRDefault="00F10B9F" w:rsidP="00F10B9F">
            <w:pPr>
              <w:pStyle w:val="ListParagraph"/>
              <w:widowControl w:val="0"/>
              <w:numPr>
                <w:ilvl w:val="0"/>
                <w:numId w:val="5"/>
              </w:numPr>
              <w:tabs>
                <w:tab w:val="left" w:pos="-2340"/>
              </w:tabs>
              <w:overflowPunct w:val="0"/>
              <w:autoSpaceDE w:val="0"/>
              <w:autoSpaceDN w:val="0"/>
              <w:adjustRightInd w:val="0"/>
              <w:spacing w:after="0" w:line="240" w:lineRule="auto"/>
              <w:ind w:left="0" w:firstLine="526"/>
              <w:jc w:val="both"/>
              <w:textAlignment w:val="baseline"/>
              <w:rPr>
                <w:rFonts w:ascii="GHEA Grapalat" w:hAnsi="GHEA Grapalat"/>
                <w:sz w:val="20"/>
                <w:szCs w:val="20"/>
                <w:lang w:val="hy-AM"/>
              </w:rPr>
            </w:pPr>
            <w:r w:rsidRPr="00761FF4">
              <w:rPr>
                <w:rFonts w:ascii="GHEA Grapalat" w:eastAsia="GHEA Grapalat" w:hAnsi="GHEA Grapalat" w:cs="GHEA Grapalat"/>
                <w:sz w:val="20"/>
                <w:szCs w:val="20"/>
                <w:lang w:val="hy-AM"/>
              </w:rPr>
              <w:t xml:space="preserve">Նախագծի համաձայն «Մարտունու Տ. Աբրահամյանի անվան ավագ դպրոց» ՊՈԱԿ-ի նոր շենքը գույքով ապահովելու անհրաժեշտությամբ պայմանավորված առաջարկվում է այլ </w:t>
            </w:r>
            <w:r w:rsidRPr="00761FF4">
              <w:rPr>
                <w:rFonts w:ascii="GHEA Grapalat" w:eastAsia="GHEA Grapalat" w:hAnsi="GHEA Grapalat" w:cs="GHEA Grapalat"/>
                <w:sz w:val="20"/>
                <w:szCs w:val="20"/>
                <w:lang w:val="hy-AM"/>
              </w:rPr>
              <w:lastRenderedPageBreak/>
              <w:t xml:space="preserve">միջոցառման շրջանակներում տնտեսված գումարն ուղղել </w:t>
            </w:r>
            <w:r w:rsidRPr="00761FF4">
              <w:rPr>
                <w:rFonts w:ascii="GHEA Grapalat" w:hAnsi="GHEA Grapalat" w:cs="Sylfaen"/>
                <w:sz w:val="20"/>
                <w:szCs w:val="20"/>
                <w:lang w:val="hy-AM"/>
              </w:rPr>
              <w:t>ՀՀ 2019 թվականի պետական բյուջեով նախատեսված ՀՀ կառավարության պահուստային ֆոնդ, որից հետո իրականացնել հատկացում (բյուջետային ծախսերի տնտեսագիտական դասակարգման «Կապիտալ դրամաշնորհներ պետական ոչ առևտրային կազմակերպություններին» հոդվածով)</w:t>
            </w:r>
            <w:r w:rsidRPr="00761FF4">
              <w:rPr>
                <w:rFonts w:ascii="GHEA Grapalat" w:eastAsia="GHEA Grapalat" w:hAnsi="GHEA Grapalat" w:cs="GHEA Grapalat"/>
                <w:sz w:val="20"/>
                <w:szCs w:val="20"/>
                <w:lang w:val="hy-AM"/>
              </w:rPr>
              <w:t xml:space="preserve">՝ նոր միջոցառման իրագործման համար: Կարծում ենք, որ ավելի արդյունավետ է անհրաժեշտ գույքի ձեռքբերումն իրականացնել ՀՀ </w:t>
            </w:r>
            <w:r w:rsidRPr="00761FF4">
              <w:rPr>
                <w:rFonts w:ascii="GHEA Grapalat" w:hAnsi="GHEA Grapalat"/>
                <w:sz w:val="20"/>
                <w:szCs w:val="20"/>
                <w:lang w:val="hy-AM"/>
              </w:rPr>
              <w:t>կրթության, գիտության, մշակույթի և սպորտի նախարարության կողմից (կենտրոնացնելով պետական գնումների գործառույթի իրականացումը նախարարության ներքո), հետագայում այն տրամադրելով ՊՈԱԿ-ին՝ ՀՀ օրենսդրությամբ նախատեսված եղանակներից մեկով:</w:t>
            </w:r>
          </w:p>
          <w:p w:rsidR="00761FF4" w:rsidRPr="00156787" w:rsidRDefault="00761FF4" w:rsidP="00156787">
            <w:pPr>
              <w:widowControl w:val="0"/>
              <w:tabs>
                <w:tab w:val="left" w:pos="-2340"/>
              </w:tabs>
              <w:overflowPunct w:val="0"/>
              <w:autoSpaceDE w:val="0"/>
              <w:autoSpaceDN w:val="0"/>
              <w:adjustRightInd w:val="0"/>
              <w:jc w:val="both"/>
              <w:textAlignment w:val="baseline"/>
              <w:rPr>
                <w:rFonts w:ascii="GHEA Grapalat" w:hAnsi="GHEA Grapalat"/>
                <w:sz w:val="20"/>
                <w:szCs w:val="20"/>
                <w:lang w:val="hy-AM"/>
              </w:rPr>
            </w:pPr>
          </w:p>
          <w:p w:rsidR="00F10B9F" w:rsidRPr="00761FF4" w:rsidRDefault="00F10B9F" w:rsidP="00F10B9F">
            <w:pPr>
              <w:pStyle w:val="ListParagraph"/>
              <w:widowControl w:val="0"/>
              <w:numPr>
                <w:ilvl w:val="0"/>
                <w:numId w:val="5"/>
              </w:numPr>
              <w:tabs>
                <w:tab w:val="left" w:pos="-2340"/>
              </w:tabs>
              <w:overflowPunct w:val="0"/>
              <w:autoSpaceDE w:val="0"/>
              <w:autoSpaceDN w:val="0"/>
              <w:adjustRightInd w:val="0"/>
              <w:spacing w:after="0" w:line="240" w:lineRule="auto"/>
              <w:ind w:left="0" w:firstLine="526"/>
              <w:jc w:val="both"/>
              <w:textAlignment w:val="baseline"/>
              <w:rPr>
                <w:rFonts w:ascii="GHEA Grapalat" w:hAnsi="GHEA Grapalat"/>
                <w:sz w:val="20"/>
                <w:szCs w:val="20"/>
                <w:lang w:val="hy-AM"/>
              </w:rPr>
            </w:pPr>
            <w:r w:rsidRPr="00761FF4">
              <w:rPr>
                <w:rFonts w:ascii="GHEA Grapalat" w:hAnsi="GHEA Grapalat"/>
                <w:sz w:val="20"/>
                <w:szCs w:val="20"/>
                <w:lang w:val="hy-AM"/>
              </w:rPr>
              <w:t>Միաժամանակ, անհրաժեշտ է.</w:t>
            </w:r>
          </w:p>
          <w:p w:rsidR="00F10B9F" w:rsidRPr="00761FF4" w:rsidRDefault="00F10B9F" w:rsidP="00F10B9F">
            <w:pPr>
              <w:overflowPunct w:val="0"/>
              <w:autoSpaceDE w:val="0"/>
              <w:autoSpaceDN w:val="0"/>
              <w:adjustRightInd w:val="0"/>
              <w:jc w:val="both"/>
              <w:textAlignment w:val="baseline"/>
              <w:rPr>
                <w:rFonts w:ascii="GHEA Grapalat" w:hAnsi="GHEA Grapalat"/>
                <w:sz w:val="20"/>
                <w:szCs w:val="20"/>
                <w:lang w:val="hy-AM"/>
              </w:rPr>
            </w:pPr>
            <w:r w:rsidRPr="00761FF4">
              <w:rPr>
                <w:rFonts w:ascii="GHEA Grapalat" w:hAnsi="GHEA Grapalat"/>
                <w:sz w:val="20"/>
                <w:szCs w:val="20"/>
                <w:lang w:val="hy-AM"/>
              </w:rPr>
              <w:t xml:space="preserve">Նախագծի </w:t>
            </w:r>
            <w:r w:rsidRPr="00761FF4">
              <w:rPr>
                <w:rFonts w:ascii="GHEA Grapalat" w:hAnsi="GHEA Grapalat" w:cs="Sylfaen"/>
                <w:bCs/>
                <w:noProof/>
                <w:sz w:val="20"/>
                <w:szCs w:val="20"/>
                <w:lang w:val="hy-AM" w:eastAsia="en-GB"/>
              </w:rPr>
              <w:t>N</w:t>
            </w:r>
            <w:r w:rsidRPr="00761FF4">
              <w:rPr>
                <w:rFonts w:ascii="GHEA Grapalat" w:hAnsi="GHEA Grapalat"/>
                <w:sz w:val="20"/>
                <w:szCs w:val="20"/>
                <w:lang w:val="hy-AM"/>
              </w:rPr>
              <w:t>1 հավելվածում 1146 Հանրակրթության ծրագիր</w:t>
            </w:r>
            <w:r w:rsidRPr="00761FF4">
              <w:rPr>
                <w:rFonts w:ascii="GHEA Grapalat" w:hAnsi="GHEA Grapalat"/>
                <w:sz w:val="20"/>
                <w:szCs w:val="20"/>
                <w:lang w:val="af-ZA"/>
              </w:rPr>
              <w:t>»</w:t>
            </w:r>
            <w:r w:rsidRPr="00761FF4">
              <w:rPr>
                <w:rFonts w:ascii="GHEA Grapalat" w:hAnsi="GHEA Grapalat"/>
                <w:sz w:val="20"/>
                <w:szCs w:val="20"/>
                <w:lang w:val="hy-AM"/>
              </w:rPr>
              <w:t xml:space="preserve"> ծրագրի 11021 Ներդրումներ ուսումնական հաստատություններում</w:t>
            </w:r>
            <w:r w:rsidRPr="00761FF4">
              <w:rPr>
                <w:rFonts w:ascii="GHEA Grapalat" w:hAnsi="GHEA Grapalat"/>
                <w:sz w:val="20"/>
                <w:szCs w:val="20"/>
                <w:lang w:val="af-ZA"/>
              </w:rPr>
              <w:t>»</w:t>
            </w:r>
            <w:r w:rsidRPr="00761FF4">
              <w:rPr>
                <w:rFonts w:ascii="GHEA Grapalat" w:hAnsi="GHEA Grapalat"/>
                <w:sz w:val="20"/>
                <w:szCs w:val="20"/>
                <w:lang w:val="hy-AM"/>
              </w:rPr>
              <w:t xml:space="preserve"> միջոցառման մասով ճշտել </w:t>
            </w:r>
            <w:r w:rsidRPr="00761FF4">
              <w:rPr>
                <w:rFonts w:ascii="GHEA Grapalat" w:hAnsi="GHEA Grapalat" w:cs="GHEA Grapalat"/>
                <w:sz w:val="20"/>
                <w:szCs w:val="20"/>
                <w:lang w:val="hy-AM" w:eastAsia="en-GB"/>
              </w:rPr>
              <w:t xml:space="preserve"> </w:t>
            </w:r>
            <w:r w:rsidRPr="00761FF4">
              <w:rPr>
                <w:rFonts w:ascii="GHEA Grapalat" w:hAnsi="GHEA Grapalat"/>
                <w:sz w:val="20"/>
                <w:szCs w:val="20"/>
                <w:lang w:val="hy-AM"/>
              </w:rPr>
              <w:t>Բաժին</w:t>
            </w:r>
            <w:r w:rsidRPr="00761FF4">
              <w:rPr>
                <w:rFonts w:ascii="GHEA Grapalat" w:hAnsi="GHEA Grapalat"/>
                <w:sz w:val="20"/>
                <w:szCs w:val="20"/>
                <w:lang w:val="af-ZA"/>
              </w:rPr>
              <w:t>»</w:t>
            </w:r>
            <w:r w:rsidRPr="00761FF4">
              <w:rPr>
                <w:rFonts w:ascii="GHEA Grapalat" w:hAnsi="GHEA Grapalat"/>
                <w:sz w:val="20"/>
                <w:szCs w:val="20"/>
                <w:lang w:val="hy-AM"/>
              </w:rPr>
              <w:t>, Խումբ</w:t>
            </w:r>
            <w:r w:rsidRPr="00761FF4">
              <w:rPr>
                <w:rFonts w:ascii="GHEA Grapalat" w:hAnsi="GHEA Grapalat"/>
                <w:sz w:val="20"/>
                <w:szCs w:val="20"/>
                <w:lang w:val="af-ZA"/>
              </w:rPr>
              <w:t>»</w:t>
            </w:r>
            <w:r w:rsidRPr="00761FF4">
              <w:rPr>
                <w:rFonts w:ascii="GHEA Grapalat" w:hAnsi="GHEA Grapalat"/>
                <w:sz w:val="20"/>
                <w:szCs w:val="20"/>
                <w:lang w:val="hy-AM"/>
              </w:rPr>
              <w:t>, Դաս</w:t>
            </w:r>
            <w:r w:rsidRPr="00761FF4">
              <w:rPr>
                <w:rFonts w:ascii="GHEA Grapalat" w:hAnsi="GHEA Grapalat"/>
                <w:sz w:val="20"/>
                <w:szCs w:val="20"/>
                <w:lang w:val="af-ZA"/>
              </w:rPr>
              <w:t>»</w:t>
            </w:r>
            <w:r w:rsidRPr="00761FF4">
              <w:rPr>
                <w:rFonts w:ascii="GHEA Grapalat" w:hAnsi="GHEA Grapalat"/>
                <w:sz w:val="20"/>
                <w:szCs w:val="20"/>
                <w:lang w:val="hy-AM"/>
              </w:rPr>
              <w:t xml:space="preserve"> և Միջոցառում</w:t>
            </w:r>
            <w:r w:rsidRPr="00761FF4">
              <w:rPr>
                <w:rFonts w:ascii="GHEA Grapalat" w:hAnsi="GHEA Grapalat"/>
                <w:sz w:val="20"/>
                <w:szCs w:val="20"/>
                <w:lang w:val="af-ZA"/>
              </w:rPr>
              <w:t>»</w:t>
            </w:r>
            <w:r w:rsidRPr="00761FF4">
              <w:rPr>
                <w:rFonts w:ascii="GHEA Grapalat" w:hAnsi="GHEA Grapalat"/>
                <w:sz w:val="20"/>
                <w:szCs w:val="20"/>
                <w:lang w:val="hy-AM"/>
              </w:rPr>
              <w:t xml:space="preserve"> սյունակների դասիչները, իսկ</w:t>
            </w:r>
            <w:r w:rsidRPr="00761FF4">
              <w:rPr>
                <w:rFonts w:ascii="GHEA Grapalat" w:hAnsi="GHEA Grapalat" w:cs="Sylfaen"/>
                <w:bCs/>
                <w:noProof/>
                <w:sz w:val="20"/>
                <w:szCs w:val="20"/>
                <w:lang w:val="hy-AM" w:eastAsia="en-GB"/>
              </w:rPr>
              <w:t xml:space="preserve"> NN</w:t>
            </w:r>
            <w:r w:rsidRPr="00761FF4">
              <w:rPr>
                <w:rFonts w:ascii="GHEA Grapalat" w:hAnsi="GHEA Grapalat"/>
                <w:sz w:val="20"/>
                <w:szCs w:val="20"/>
                <w:lang w:val="hy-AM"/>
              </w:rPr>
              <w:t xml:space="preserve"> 2,3,4 և 5 հավելվածներում՝ միջոցառման դասիչը: </w:t>
            </w:r>
          </w:p>
          <w:p w:rsidR="00F10B9F" w:rsidRPr="00761FF4" w:rsidRDefault="00F10B9F" w:rsidP="00F10B9F">
            <w:pPr>
              <w:pStyle w:val="ListParagraph"/>
              <w:tabs>
                <w:tab w:val="left" w:pos="142"/>
              </w:tabs>
              <w:spacing w:after="0" w:line="240" w:lineRule="auto"/>
              <w:ind w:left="0" w:firstLine="567"/>
              <w:jc w:val="both"/>
              <w:rPr>
                <w:rFonts w:ascii="GHEA Grapalat" w:hAnsi="GHEA Grapalat" w:cs="Times Armenian"/>
                <w:sz w:val="20"/>
                <w:szCs w:val="20"/>
                <w:lang w:val="hy-AM"/>
              </w:rPr>
            </w:pPr>
          </w:p>
        </w:tc>
        <w:tc>
          <w:tcPr>
            <w:tcW w:w="1620" w:type="dxa"/>
            <w:tcBorders>
              <w:top w:val="single" w:sz="4" w:space="0" w:color="auto"/>
              <w:left w:val="single" w:sz="4" w:space="0" w:color="auto"/>
              <w:bottom w:val="single" w:sz="4" w:space="0" w:color="auto"/>
              <w:right w:val="single" w:sz="4" w:space="0" w:color="auto"/>
            </w:tcBorders>
          </w:tcPr>
          <w:p w:rsidR="00F10B9F" w:rsidRPr="00761FF4" w:rsidRDefault="00156787" w:rsidP="00F10B9F">
            <w:pPr>
              <w:pStyle w:val="BodyText"/>
              <w:spacing w:after="0"/>
              <w:jc w:val="both"/>
              <w:rPr>
                <w:rFonts w:ascii="GHEA Grapalat" w:hAnsi="GHEA Grapalat"/>
                <w:sz w:val="20"/>
                <w:szCs w:val="20"/>
                <w:lang w:val="hy-AM"/>
              </w:rPr>
            </w:pPr>
            <w:r>
              <w:rPr>
                <w:rFonts w:ascii="GHEA Grapalat" w:hAnsi="GHEA Grapalat"/>
                <w:sz w:val="20"/>
                <w:szCs w:val="20"/>
                <w:lang w:val="hy-AM"/>
              </w:rPr>
              <w:lastRenderedPageBreak/>
              <w:t>Չի ընդունվել</w:t>
            </w:r>
            <w:r w:rsidR="00F10B9F" w:rsidRPr="00761FF4">
              <w:rPr>
                <w:rFonts w:ascii="GHEA Grapalat" w:hAnsi="GHEA Grapalat"/>
                <w:sz w:val="20"/>
                <w:szCs w:val="20"/>
                <w:lang w:val="hy-AM"/>
              </w:rPr>
              <w:t>:</w:t>
            </w: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4C3B55" w:rsidRDefault="004C3B55" w:rsidP="00F10B9F">
            <w:pPr>
              <w:pStyle w:val="BodyText"/>
              <w:spacing w:after="0"/>
              <w:jc w:val="both"/>
              <w:rPr>
                <w:rFonts w:ascii="GHEA Grapalat" w:hAnsi="GHEA Grapalat"/>
                <w:sz w:val="20"/>
                <w:szCs w:val="20"/>
                <w:lang w:val="hy-AM"/>
              </w:rPr>
            </w:pPr>
          </w:p>
          <w:p w:rsidR="00156787" w:rsidRPr="00761FF4" w:rsidRDefault="00156787" w:rsidP="00F10B9F">
            <w:pPr>
              <w:pStyle w:val="BodyText"/>
              <w:spacing w:after="0"/>
              <w:jc w:val="both"/>
              <w:rPr>
                <w:rFonts w:ascii="GHEA Grapalat" w:hAnsi="GHEA Grapalat"/>
                <w:sz w:val="20"/>
                <w:szCs w:val="20"/>
                <w:lang w:val="hy-AM"/>
              </w:rPr>
            </w:pPr>
          </w:p>
          <w:p w:rsidR="00E312D0" w:rsidRPr="00761FF4" w:rsidRDefault="00156787" w:rsidP="00E312D0">
            <w:pPr>
              <w:pStyle w:val="BodyText"/>
              <w:spacing w:after="0"/>
              <w:jc w:val="both"/>
              <w:rPr>
                <w:rFonts w:ascii="GHEA Grapalat" w:hAnsi="GHEA Grapalat"/>
                <w:sz w:val="20"/>
                <w:szCs w:val="20"/>
                <w:lang w:val="hy-AM"/>
              </w:rPr>
            </w:pPr>
            <w:r>
              <w:rPr>
                <w:rFonts w:ascii="GHEA Grapalat" w:hAnsi="GHEA Grapalat"/>
                <w:sz w:val="20"/>
                <w:szCs w:val="20"/>
                <w:lang w:val="hy-AM"/>
              </w:rPr>
              <w:t>Չի ընդունվել</w:t>
            </w:r>
            <w:r w:rsidR="00E312D0" w:rsidRPr="00761FF4">
              <w:rPr>
                <w:rFonts w:ascii="GHEA Grapalat" w:hAnsi="GHEA Grapalat"/>
                <w:sz w:val="20"/>
                <w:szCs w:val="20"/>
                <w:lang w:val="hy-AM"/>
              </w:rPr>
              <w:t>:</w:t>
            </w: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Default="00F10B9F" w:rsidP="00F10B9F">
            <w:pPr>
              <w:pStyle w:val="BodyText"/>
              <w:spacing w:after="0"/>
              <w:jc w:val="both"/>
              <w:rPr>
                <w:rFonts w:ascii="GHEA Grapalat" w:hAnsi="GHEA Grapalat"/>
                <w:sz w:val="20"/>
                <w:szCs w:val="20"/>
                <w:lang w:val="hy-AM"/>
              </w:rPr>
            </w:pPr>
          </w:p>
          <w:p w:rsidR="00761FF4" w:rsidRDefault="00761FF4" w:rsidP="00F10B9F">
            <w:pPr>
              <w:pStyle w:val="BodyText"/>
              <w:spacing w:after="0"/>
              <w:jc w:val="both"/>
              <w:rPr>
                <w:rFonts w:ascii="GHEA Grapalat" w:hAnsi="GHEA Grapalat"/>
                <w:sz w:val="20"/>
                <w:szCs w:val="20"/>
                <w:lang w:val="hy-AM"/>
              </w:rPr>
            </w:pPr>
          </w:p>
          <w:p w:rsidR="00761FF4" w:rsidRDefault="00761FF4" w:rsidP="00F10B9F">
            <w:pPr>
              <w:pStyle w:val="BodyText"/>
              <w:spacing w:after="0"/>
              <w:jc w:val="both"/>
              <w:rPr>
                <w:rFonts w:ascii="GHEA Grapalat" w:hAnsi="GHEA Grapalat"/>
                <w:sz w:val="20"/>
                <w:szCs w:val="20"/>
                <w:lang w:val="hy-AM"/>
              </w:rPr>
            </w:pPr>
          </w:p>
          <w:p w:rsidR="00761FF4" w:rsidRPr="00761FF4" w:rsidRDefault="00761FF4" w:rsidP="00F10B9F">
            <w:pPr>
              <w:pStyle w:val="BodyText"/>
              <w:spacing w:after="0"/>
              <w:jc w:val="both"/>
              <w:rPr>
                <w:rFonts w:ascii="GHEA Grapalat" w:hAnsi="GHEA Grapalat"/>
                <w:sz w:val="20"/>
                <w:szCs w:val="20"/>
                <w:lang w:val="hy-AM"/>
              </w:rPr>
            </w:pPr>
          </w:p>
          <w:p w:rsidR="00761FF4" w:rsidRDefault="00761FF4" w:rsidP="00F10B9F">
            <w:pPr>
              <w:pStyle w:val="BodyText"/>
              <w:spacing w:after="0"/>
              <w:jc w:val="both"/>
              <w:rPr>
                <w:rFonts w:ascii="GHEA Grapalat" w:hAnsi="GHEA Grapalat"/>
                <w:sz w:val="20"/>
                <w:szCs w:val="20"/>
                <w:lang w:val="hy-AM"/>
              </w:rPr>
            </w:pPr>
          </w:p>
          <w:p w:rsidR="00156787" w:rsidRDefault="00156787" w:rsidP="00F10B9F">
            <w:pPr>
              <w:pStyle w:val="BodyText"/>
              <w:spacing w:after="0"/>
              <w:jc w:val="both"/>
              <w:rPr>
                <w:rFonts w:ascii="GHEA Grapalat" w:hAnsi="GHEA Grapalat"/>
                <w:sz w:val="20"/>
                <w:szCs w:val="20"/>
                <w:lang w:val="hy-AM"/>
              </w:rPr>
            </w:pPr>
          </w:p>
          <w:p w:rsidR="00156787" w:rsidRPr="00761FF4" w:rsidRDefault="00156787"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r w:rsidRPr="00761FF4">
              <w:rPr>
                <w:rFonts w:ascii="GHEA Grapalat" w:hAnsi="GHEA Grapalat"/>
                <w:sz w:val="20"/>
                <w:szCs w:val="20"/>
                <w:lang w:val="hy-AM"/>
              </w:rPr>
              <w:t>Չի ընդունվել:</w:t>
            </w: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Default="00F10B9F" w:rsidP="00F10B9F">
            <w:pPr>
              <w:pStyle w:val="BodyText"/>
              <w:spacing w:after="0"/>
              <w:jc w:val="both"/>
              <w:rPr>
                <w:rFonts w:ascii="GHEA Grapalat" w:hAnsi="GHEA Grapalat"/>
                <w:sz w:val="20"/>
                <w:szCs w:val="20"/>
                <w:lang w:val="hy-AM"/>
              </w:rPr>
            </w:pPr>
          </w:p>
          <w:p w:rsidR="00761FF4" w:rsidRPr="00761FF4" w:rsidRDefault="00761FF4" w:rsidP="00F10B9F">
            <w:pPr>
              <w:pStyle w:val="BodyText"/>
              <w:spacing w:after="0"/>
              <w:jc w:val="both"/>
              <w:rPr>
                <w:rFonts w:ascii="GHEA Grapalat" w:hAnsi="GHEA Grapalat"/>
                <w:sz w:val="20"/>
                <w:szCs w:val="20"/>
                <w:lang w:val="hy-AM"/>
              </w:rPr>
            </w:pPr>
          </w:p>
          <w:p w:rsidR="00F10B9F" w:rsidRPr="00761FF4" w:rsidRDefault="00F10B9F" w:rsidP="00156787">
            <w:pPr>
              <w:pStyle w:val="BodyText"/>
              <w:spacing w:after="0"/>
              <w:jc w:val="both"/>
              <w:rPr>
                <w:rFonts w:ascii="GHEA Grapalat" w:hAnsi="GHEA Grapalat"/>
                <w:sz w:val="20"/>
                <w:szCs w:val="20"/>
                <w:lang w:val="hy-AM"/>
              </w:rPr>
            </w:pPr>
            <w:r w:rsidRPr="00761FF4">
              <w:rPr>
                <w:rFonts w:ascii="GHEA Grapalat" w:hAnsi="GHEA Grapalat"/>
                <w:sz w:val="20"/>
                <w:szCs w:val="20"/>
                <w:lang w:val="hy-AM"/>
              </w:rPr>
              <w:t xml:space="preserve">Ընդունվել </w:t>
            </w:r>
            <w:r w:rsidR="00156787">
              <w:rPr>
                <w:rFonts w:ascii="GHEA Grapalat" w:hAnsi="GHEA Grapalat"/>
                <w:sz w:val="20"/>
                <w:szCs w:val="20"/>
                <w:lang w:val="hy-AM"/>
              </w:rPr>
              <w:t>է</w:t>
            </w:r>
            <w:r w:rsidRPr="00761FF4">
              <w:rPr>
                <w:rFonts w:ascii="GHEA Grapalat" w:hAnsi="GHEA Grapalat"/>
                <w:sz w:val="20"/>
                <w:szCs w:val="20"/>
                <w:lang w:val="hy-AM"/>
              </w:rPr>
              <w:t>:</w:t>
            </w:r>
          </w:p>
        </w:tc>
        <w:tc>
          <w:tcPr>
            <w:tcW w:w="3870" w:type="dxa"/>
            <w:tcBorders>
              <w:top w:val="single" w:sz="4" w:space="0" w:color="auto"/>
              <w:left w:val="single" w:sz="4" w:space="0" w:color="auto"/>
              <w:bottom w:val="single" w:sz="4" w:space="0" w:color="auto"/>
              <w:right w:val="single" w:sz="4" w:space="0" w:color="auto"/>
            </w:tcBorders>
          </w:tcPr>
          <w:p w:rsidR="00F10B9F" w:rsidRPr="00761FF4" w:rsidRDefault="00761FF4" w:rsidP="00F10B9F">
            <w:pPr>
              <w:jc w:val="both"/>
              <w:rPr>
                <w:rFonts w:ascii="GHEA Grapalat" w:hAnsi="GHEA Grapalat"/>
                <w:sz w:val="20"/>
                <w:szCs w:val="20"/>
                <w:lang w:val="hy-AM"/>
              </w:rPr>
            </w:pPr>
            <w:r w:rsidRPr="00761FF4">
              <w:rPr>
                <w:rFonts w:ascii="GHEA Grapalat" w:hAnsi="GHEA Grapalat"/>
                <w:sz w:val="20"/>
                <w:szCs w:val="20"/>
                <w:lang w:val="hy-AM"/>
              </w:rPr>
              <w:lastRenderedPageBreak/>
              <w:t>ՀՀ կրթության, գիտության,</w:t>
            </w:r>
            <w:r>
              <w:rPr>
                <w:rFonts w:ascii="GHEA Grapalat" w:hAnsi="GHEA Grapalat"/>
                <w:sz w:val="20"/>
                <w:szCs w:val="20"/>
                <w:lang w:val="hy-AM"/>
              </w:rPr>
              <w:t xml:space="preserve"> մշակույթի և սպորտի նախարարությու</w:t>
            </w:r>
            <w:r w:rsidRPr="00761FF4">
              <w:rPr>
                <w:rFonts w:ascii="GHEA Grapalat" w:hAnsi="GHEA Grapalat"/>
                <w:sz w:val="20"/>
                <w:szCs w:val="20"/>
                <w:lang w:val="hy-AM"/>
              </w:rPr>
              <w:t>նը</w:t>
            </w:r>
            <w:r>
              <w:rPr>
                <w:rFonts w:ascii="GHEA Grapalat" w:hAnsi="GHEA Grapalat"/>
                <w:sz w:val="20"/>
                <w:szCs w:val="20"/>
                <w:lang w:val="hy-AM"/>
              </w:rPr>
              <w:t xml:space="preserve"> 2019 թվականի պետական բյուջեով «1146 հանրակրթության ծրագիր» ծրագրի շրջանակում նման միջոցառումներ չունի: Ուստի անհրաժեշտություն է առաջացել ստեղծել նոր միջոցառում:</w:t>
            </w:r>
          </w:p>
          <w:p w:rsidR="00F10B9F" w:rsidRPr="00761FF4" w:rsidRDefault="00F10B9F" w:rsidP="00F10B9F">
            <w:pPr>
              <w:jc w:val="both"/>
              <w:rPr>
                <w:rFonts w:ascii="GHEA Grapalat" w:hAnsi="GHEA Grapalat"/>
                <w:sz w:val="20"/>
                <w:szCs w:val="20"/>
                <w:lang w:val="hy-AM"/>
              </w:rPr>
            </w:pPr>
          </w:p>
          <w:p w:rsidR="00F10B9F" w:rsidRPr="00761FF4" w:rsidRDefault="00156787" w:rsidP="00F10B9F">
            <w:pPr>
              <w:jc w:val="both"/>
              <w:rPr>
                <w:rFonts w:ascii="GHEA Grapalat" w:hAnsi="GHEA Grapalat"/>
                <w:sz w:val="20"/>
                <w:szCs w:val="20"/>
                <w:lang w:val="hy-AM"/>
              </w:rPr>
            </w:pPr>
            <w:r>
              <w:rPr>
                <w:rFonts w:ascii="GHEA Grapalat" w:hAnsi="GHEA Grapalat"/>
                <w:sz w:val="20"/>
                <w:szCs w:val="20"/>
                <w:lang w:val="hy-AM"/>
              </w:rPr>
              <w:t>Տվյալ դեպքում նոր միջոցառման համար արդյունքային չափորոշիչ է սահմանված «Կազմակերպությունների թիվը, որտեղ կատարվում են ներդրումները»</w:t>
            </w:r>
          </w:p>
          <w:p w:rsidR="00F10B9F" w:rsidRPr="00761FF4" w:rsidRDefault="00F10B9F" w:rsidP="00F10B9F">
            <w:pPr>
              <w:jc w:val="both"/>
              <w:rPr>
                <w:rFonts w:ascii="GHEA Grapalat" w:hAnsi="GHEA Grapalat"/>
                <w:sz w:val="20"/>
                <w:szCs w:val="20"/>
                <w:lang w:val="hy-AM"/>
              </w:rPr>
            </w:pPr>
          </w:p>
          <w:p w:rsidR="00F10B9F" w:rsidRPr="00761FF4" w:rsidRDefault="00F10B9F" w:rsidP="00F10B9F">
            <w:pPr>
              <w:jc w:val="both"/>
              <w:rPr>
                <w:rFonts w:ascii="GHEA Grapalat" w:hAnsi="GHEA Grapalat"/>
                <w:sz w:val="20"/>
                <w:szCs w:val="20"/>
                <w:lang w:val="hy-AM"/>
              </w:rPr>
            </w:pPr>
          </w:p>
          <w:p w:rsidR="00F10B9F" w:rsidRPr="00761FF4" w:rsidRDefault="00F10B9F" w:rsidP="00F10B9F">
            <w:pPr>
              <w:jc w:val="both"/>
              <w:rPr>
                <w:rFonts w:ascii="GHEA Grapalat" w:hAnsi="GHEA Grapalat"/>
                <w:sz w:val="20"/>
                <w:szCs w:val="20"/>
                <w:lang w:val="hy-AM"/>
              </w:rPr>
            </w:pPr>
          </w:p>
          <w:p w:rsidR="00F10B9F" w:rsidRPr="00761FF4" w:rsidRDefault="00F10B9F" w:rsidP="00F10B9F">
            <w:pPr>
              <w:jc w:val="both"/>
              <w:rPr>
                <w:rFonts w:ascii="GHEA Grapalat" w:hAnsi="GHEA Grapalat"/>
                <w:sz w:val="20"/>
                <w:szCs w:val="20"/>
                <w:lang w:val="hy-AM"/>
              </w:rPr>
            </w:pPr>
          </w:p>
          <w:p w:rsidR="00F10B9F" w:rsidRPr="00761FF4" w:rsidRDefault="00F10B9F" w:rsidP="00F10B9F">
            <w:pPr>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p>
          <w:p w:rsidR="00F10B9F" w:rsidRPr="00761FF4" w:rsidRDefault="00F10B9F" w:rsidP="00F10B9F">
            <w:pPr>
              <w:pStyle w:val="BodyText"/>
              <w:spacing w:after="0"/>
              <w:jc w:val="both"/>
              <w:rPr>
                <w:rFonts w:ascii="GHEA Grapalat" w:hAnsi="GHEA Grapalat"/>
                <w:sz w:val="20"/>
                <w:szCs w:val="20"/>
                <w:lang w:val="hy-AM"/>
              </w:rPr>
            </w:pPr>
            <w:r w:rsidRPr="00761FF4">
              <w:rPr>
                <w:rFonts w:ascii="GHEA Grapalat" w:hAnsi="GHEA Grapalat"/>
                <w:sz w:val="20"/>
                <w:szCs w:val="20"/>
                <w:lang w:val="hy-AM"/>
              </w:rPr>
              <w:t xml:space="preserve">Նախագծով նախատեսված է գումարը տրամադրել ՊՈԱԿ-ին դրամաշնորհի </w:t>
            </w:r>
            <w:r w:rsidRPr="00761FF4">
              <w:rPr>
                <w:rFonts w:ascii="GHEA Grapalat" w:hAnsi="GHEA Grapalat"/>
                <w:sz w:val="20"/>
                <w:szCs w:val="20"/>
                <w:lang w:val="hy-AM"/>
              </w:rPr>
              <w:lastRenderedPageBreak/>
              <w:t>հոդվածով</w:t>
            </w:r>
            <w:r w:rsidR="00AB2CB2" w:rsidRPr="00761FF4">
              <w:rPr>
                <w:rFonts w:ascii="GHEA Grapalat" w:hAnsi="GHEA Grapalat"/>
                <w:sz w:val="20"/>
                <w:szCs w:val="20"/>
                <w:lang w:val="hy-AM"/>
              </w:rPr>
              <w:t xml:space="preserve"> և </w:t>
            </w:r>
            <w:r w:rsidRPr="00761FF4">
              <w:rPr>
                <w:rFonts w:ascii="GHEA Grapalat" w:hAnsi="GHEA Grapalat"/>
                <w:sz w:val="20"/>
                <w:szCs w:val="20"/>
                <w:lang w:val="hy-AM"/>
              </w:rPr>
              <w:t xml:space="preserve"> դրամաշնորհի պայմանագրով։ Համապատասխան ՊՈԱԿ-ը հաստատե</w:t>
            </w:r>
            <w:r w:rsidR="00AB2CB2" w:rsidRPr="00761FF4">
              <w:rPr>
                <w:rFonts w:ascii="GHEA Grapalat" w:hAnsi="GHEA Grapalat"/>
                <w:sz w:val="20"/>
                <w:szCs w:val="20"/>
                <w:lang w:val="hy-AM"/>
              </w:rPr>
              <w:t>ված նախահաշվի</w:t>
            </w:r>
            <w:r w:rsidRPr="00761FF4">
              <w:rPr>
                <w:rFonts w:ascii="GHEA Grapalat" w:hAnsi="GHEA Grapalat"/>
                <w:sz w:val="20"/>
                <w:szCs w:val="20"/>
                <w:lang w:val="hy-AM"/>
              </w:rPr>
              <w:t xml:space="preserve"> </w:t>
            </w:r>
            <w:r w:rsidR="00AB2CB2" w:rsidRPr="00761FF4">
              <w:rPr>
                <w:rFonts w:ascii="GHEA Grapalat" w:hAnsi="GHEA Grapalat"/>
                <w:sz w:val="20"/>
                <w:szCs w:val="20"/>
                <w:lang w:val="hy-AM"/>
              </w:rPr>
              <w:t xml:space="preserve">համաձայն </w:t>
            </w:r>
            <w:r w:rsidRPr="00761FF4">
              <w:rPr>
                <w:rFonts w:ascii="GHEA Grapalat" w:hAnsi="GHEA Grapalat"/>
                <w:sz w:val="20"/>
                <w:szCs w:val="20"/>
                <w:lang w:val="hy-AM"/>
              </w:rPr>
              <w:t>գնումը կիրականացն</w:t>
            </w:r>
            <w:r w:rsidR="00AB2CB2" w:rsidRPr="00761FF4">
              <w:rPr>
                <w:rFonts w:ascii="GHEA Grapalat" w:hAnsi="GHEA Grapalat"/>
                <w:sz w:val="20"/>
                <w:szCs w:val="20"/>
                <w:lang w:val="hy-AM"/>
              </w:rPr>
              <w:t>ի</w:t>
            </w:r>
            <w:r w:rsidRPr="00761FF4">
              <w:rPr>
                <w:rFonts w:ascii="GHEA Grapalat" w:hAnsi="GHEA Grapalat"/>
                <w:sz w:val="20"/>
                <w:szCs w:val="20"/>
                <w:lang w:val="hy-AM"/>
              </w:rPr>
              <w:t xml:space="preserve"> «Գնումների մասին ՀՀ օրենքի 15-րդ հոդվածի 8-րդ կետի բյուջետային ծախսերի տնտեսագիտական դասակարգման ապրանքների, աշխատանքների և ծառայությունների ձեռքբերման համար սահմանված համապատասխան հոդվածներով:</w:t>
            </w:r>
          </w:p>
          <w:p w:rsidR="00761FF4" w:rsidRDefault="00761FF4" w:rsidP="00761FF4">
            <w:pPr>
              <w:pStyle w:val="BodyText"/>
              <w:spacing w:after="0"/>
              <w:jc w:val="both"/>
              <w:rPr>
                <w:rFonts w:ascii="GHEA Grapalat" w:hAnsi="GHEA Grapalat"/>
                <w:sz w:val="20"/>
                <w:szCs w:val="20"/>
                <w:lang w:val="hy-AM"/>
              </w:rPr>
            </w:pPr>
          </w:p>
          <w:p w:rsidR="00761FF4" w:rsidRDefault="00761FF4" w:rsidP="00761FF4">
            <w:pPr>
              <w:pStyle w:val="BodyText"/>
              <w:spacing w:after="0"/>
              <w:jc w:val="both"/>
              <w:rPr>
                <w:rFonts w:ascii="GHEA Grapalat" w:hAnsi="GHEA Grapalat"/>
                <w:sz w:val="20"/>
                <w:szCs w:val="20"/>
                <w:lang w:val="hy-AM"/>
              </w:rPr>
            </w:pPr>
          </w:p>
          <w:p w:rsidR="00761FF4" w:rsidRDefault="00761FF4" w:rsidP="00761FF4">
            <w:pPr>
              <w:pStyle w:val="BodyText"/>
              <w:spacing w:after="0"/>
              <w:jc w:val="both"/>
              <w:rPr>
                <w:rFonts w:ascii="GHEA Grapalat" w:hAnsi="GHEA Grapalat"/>
                <w:sz w:val="20"/>
                <w:szCs w:val="20"/>
                <w:lang w:val="hy-AM"/>
              </w:rPr>
            </w:pPr>
          </w:p>
          <w:p w:rsidR="00156787" w:rsidRDefault="00156787" w:rsidP="00761FF4">
            <w:pPr>
              <w:pStyle w:val="BodyText"/>
              <w:spacing w:after="0"/>
              <w:jc w:val="both"/>
              <w:rPr>
                <w:rFonts w:ascii="GHEA Grapalat" w:hAnsi="GHEA Grapalat"/>
                <w:sz w:val="20"/>
                <w:szCs w:val="20"/>
                <w:lang w:val="hy-AM"/>
              </w:rPr>
            </w:pPr>
          </w:p>
          <w:p w:rsidR="00F10B9F" w:rsidRPr="00761FF4" w:rsidRDefault="00761FF4" w:rsidP="00761FF4">
            <w:pPr>
              <w:pStyle w:val="BodyText"/>
              <w:spacing w:after="0"/>
              <w:jc w:val="both"/>
              <w:rPr>
                <w:rFonts w:ascii="GHEA Grapalat" w:hAnsi="GHEA Grapalat" w:cs="Times Armenian"/>
                <w:sz w:val="20"/>
                <w:szCs w:val="20"/>
                <w:lang w:val="hy-AM"/>
              </w:rPr>
            </w:pPr>
            <w:r w:rsidRPr="00761FF4">
              <w:rPr>
                <w:rFonts w:ascii="GHEA Grapalat" w:hAnsi="GHEA Grapalat"/>
                <w:sz w:val="20"/>
                <w:szCs w:val="20"/>
                <w:lang w:val="hy-AM"/>
              </w:rPr>
              <w:t>Կատարվել են համապատասխան փոփոխություններ:</w:t>
            </w:r>
          </w:p>
        </w:tc>
      </w:tr>
      <w:tr w:rsidR="00E06733" w:rsidRPr="000E5D4A" w:rsidTr="00156787">
        <w:tc>
          <w:tcPr>
            <w:tcW w:w="648" w:type="dxa"/>
            <w:tcBorders>
              <w:top w:val="single" w:sz="4" w:space="0" w:color="auto"/>
              <w:left w:val="single" w:sz="4" w:space="0" w:color="auto"/>
              <w:bottom w:val="single" w:sz="4" w:space="0" w:color="auto"/>
              <w:right w:val="single" w:sz="4" w:space="0" w:color="auto"/>
            </w:tcBorders>
          </w:tcPr>
          <w:p w:rsidR="00E06733" w:rsidRPr="009343DC" w:rsidRDefault="00E06733" w:rsidP="00F10B9F">
            <w:pPr>
              <w:jc w:val="center"/>
              <w:rPr>
                <w:rFonts w:ascii="GHEA Grapalat" w:hAnsi="GHEA Grapalat"/>
                <w:sz w:val="20"/>
                <w:szCs w:val="20"/>
                <w:lang w:val="fr-FR"/>
              </w:rPr>
            </w:pPr>
            <w:r>
              <w:rPr>
                <w:rFonts w:ascii="GHEA Grapalat" w:hAnsi="GHEA Grapalat"/>
                <w:sz w:val="20"/>
                <w:szCs w:val="20"/>
                <w:lang w:val="fr-FR"/>
              </w:rPr>
              <w:lastRenderedPageBreak/>
              <w:t>2.</w:t>
            </w:r>
          </w:p>
        </w:tc>
        <w:tc>
          <w:tcPr>
            <w:tcW w:w="2430" w:type="dxa"/>
            <w:tcBorders>
              <w:top w:val="single" w:sz="4" w:space="0" w:color="auto"/>
              <w:left w:val="single" w:sz="4" w:space="0" w:color="auto"/>
              <w:bottom w:val="single" w:sz="4" w:space="0" w:color="auto"/>
              <w:right w:val="single" w:sz="4" w:space="0" w:color="auto"/>
            </w:tcBorders>
          </w:tcPr>
          <w:p w:rsidR="000E5D4A" w:rsidRPr="00761FF4" w:rsidRDefault="000E5D4A" w:rsidP="000E5D4A">
            <w:pPr>
              <w:jc w:val="center"/>
              <w:rPr>
                <w:rFonts w:ascii="GHEA Grapalat" w:hAnsi="GHEA Grapalat"/>
                <w:sz w:val="20"/>
                <w:szCs w:val="20"/>
                <w:lang w:val="hy-AM"/>
              </w:rPr>
            </w:pPr>
            <w:r w:rsidRPr="00761FF4">
              <w:rPr>
                <w:rFonts w:ascii="GHEA Grapalat" w:hAnsi="GHEA Grapalat"/>
                <w:sz w:val="20"/>
                <w:szCs w:val="20"/>
                <w:lang w:val="hy-AM"/>
              </w:rPr>
              <w:t xml:space="preserve">ՀՀ </w:t>
            </w:r>
            <w:r>
              <w:rPr>
                <w:rFonts w:ascii="GHEA Grapalat" w:hAnsi="GHEA Grapalat"/>
                <w:sz w:val="20"/>
                <w:szCs w:val="20"/>
                <w:lang w:val="hy-AM"/>
              </w:rPr>
              <w:t xml:space="preserve">արդարադատության </w:t>
            </w:r>
            <w:r w:rsidRPr="00761FF4">
              <w:rPr>
                <w:rFonts w:ascii="GHEA Grapalat" w:hAnsi="GHEA Grapalat"/>
                <w:sz w:val="20"/>
                <w:szCs w:val="20"/>
                <w:lang w:val="hy-AM"/>
              </w:rPr>
              <w:t>նախարարություն</w:t>
            </w:r>
          </w:p>
          <w:p w:rsidR="000E5D4A" w:rsidRPr="00761FF4" w:rsidRDefault="000E5D4A" w:rsidP="000E5D4A">
            <w:pPr>
              <w:jc w:val="center"/>
              <w:rPr>
                <w:rFonts w:ascii="GHEA Grapalat" w:hAnsi="GHEA Grapalat"/>
                <w:sz w:val="20"/>
                <w:szCs w:val="20"/>
                <w:lang w:val="hy-AM"/>
              </w:rPr>
            </w:pPr>
            <w:r>
              <w:rPr>
                <w:rFonts w:ascii="GHEA Grapalat" w:hAnsi="GHEA Grapalat"/>
                <w:sz w:val="20"/>
                <w:szCs w:val="20"/>
                <w:lang w:val="fr-FR"/>
              </w:rPr>
              <w:t>18</w:t>
            </w:r>
            <w:r w:rsidRPr="00761FF4">
              <w:rPr>
                <w:rFonts w:ascii="GHEA Grapalat" w:hAnsi="GHEA Grapalat"/>
                <w:sz w:val="20"/>
                <w:szCs w:val="20"/>
                <w:lang w:val="hy-AM"/>
              </w:rPr>
              <w:t>.</w:t>
            </w:r>
            <w:r>
              <w:rPr>
                <w:rFonts w:ascii="GHEA Grapalat" w:hAnsi="GHEA Grapalat"/>
                <w:sz w:val="20"/>
                <w:szCs w:val="20"/>
                <w:lang w:val="hy-AM"/>
              </w:rPr>
              <w:t>10</w:t>
            </w:r>
            <w:r w:rsidRPr="00761FF4">
              <w:rPr>
                <w:rFonts w:ascii="GHEA Grapalat" w:hAnsi="GHEA Grapalat"/>
                <w:sz w:val="20"/>
                <w:szCs w:val="20"/>
                <w:lang w:val="hy-AM"/>
              </w:rPr>
              <w:t>.2019 թ.</w:t>
            </w:r>
          </w:p>
          <w:p w:rsidR="000E5D4A" w:rsidRPr="00761FF4" w:rsidRDefault="000E5D4A" w:rsidP="000E5D4A">
            <w:pPr>
              <w:jc w:val="center"/>
              <w:rPr>
                <w:rFonts w:ascii="GHEA Grapalat" w:hAnsi="GHEA Grapalat"/>
                <w:sz w:val="20"/>
                <w:szCs w:val="20"/>
                <w:lang w:val="hy-AM"/>
              </w:rPr>
            </w:pPr>
            <w:r w:rsidRPr="00761FF4">
              <w:rPr>
                <w:rFonts w:ascii="GHEA Grapalat" w:hAnsi="GHEA Grapalat"/>
                <w:sz w:val="20"/>
                <w:szCs w:val="20"/>
                <w:lang w:val="hy-AM"/>
              </w:rPr>
              <w:t>№  01/</w:t>
            </w:r>
            <w:r>
              <w:rPr>
                <w:rFonts w:ascii="GHEA Grapalat" w:hAnsi="GHEA Grapalat"/>
                <w:sz w:val="20"/>
                <w:szCs w:val="20"/>
                <w:lang w:val="hy-AM"/>
              </w:rPr>
              <w:t>27.1</w:t>
            </w:r>
            <w:r w:rsidRPr="00761FF4">
              <w:rPr>
                <w:rFonts w:ascii="GHEA Grapalat" w:hAnsi="GHEA Grapalat"/>
                <w:sz w:val="20"/>
                <w:szCs w:val="20"/>
                <w:lang w:val="hy-AM"/>
              </w:rPr>
              <w:t>/</w:t>
            </w:r>
            <w:r>
              <w:rPr>
                <w:rFonts w:ascii="GHEA Grapalat" w:hAnsi="GHEA Grapalat"/>
                <w:sz w:val="20"/>
                <w:szCs w:val="20"/>
                <w:lang w:val="hy-AM"/>
              </w:rPr>
              <w:t>23427</w:t>
            </w:r>
            <w:r w:rsidRPr="00761FF4">
              <w:rPr>
                <w:rFonts w:ascii="GHEA Grapalat" w:hAnsi="GHEA Grapalat"/>
                <w:sz w:val="20"/>
                <w:szCs w:val="20"/>
                <w:lang w:val="hy-AM"/>
              </w:rPr>
              <w:t>-2019 գրություն</w:t>
            </w:r>
          </w:p>
          <w:p w:rsidR="00E06733" w:rsidRPr="00761FF4" w:rsidRDefault="00E06733" w:rsidP="00F10B9F">
            <w:pPr>
              <w:jc w:val="center"/>
              <w:rPr>
                <w:rFonts w:ascii="GHEA Grapalat" w:hAnsi="GHEA Grapalat"/>
                <w:sz w:val="20"/>
                <w:szCs w:val="20"/>
                <w:lang w:val="hy-AM"/>
              </w:rPr>
            </w:pPr>
          </w:p>
        </w:tc>
        <w:tc>
          <w:tcPr>
            <w:tcW w:w="6120" w:type="dxa"/>
            <w:tcBorders>
              <w:top w:val="single" w:sz="4" w:space="0" w:color="auto"/>
              <w:left w:val="single" w:sz="4" w:space="0" w:color="auto"/>
              <w:bottom w:val="single" w:sz="4" w:space="0" w:color="auto"/>
              <w:right w:val="single" w:sz="4" w:space="0" w:color="auto"/>
            </w:tcBorders>
          </w:tcPr>
          <w:p w:rsidR="00982ABB" w:rsidRPr="00982ABB" w:rsidRDefault="00982ABB" w:rsidP="00982ABB">
            <w:pPr>
              <w:overflowPunct w:val="0"/>
              <w:autoSpaceDE w:val="0"/>
              <w:autoSpaceDN w:val="0"/>
              <w:adjustRightInd w:val="0"/>
              <w:jc w:val="both"/>
              <w:textAlignment w:val="baseline"/>
              <w:rPr>
                <w:rFonts w:ascii="GHEA Grapalat" w:hAnsi="GHEA Grapalat"/>
                <w:sz w:val="20"/>
                <w:szCs w:val="20"/>
                <w:lang w:val="hy-AM"/>
              </w:rPr>
            </w:pPr>
            <w:r w:rsidRPr="00982ABB">
              <w:rPr>
                <w:rFonts w:ascii="GHEA Grapalat" w:hAnsi="GHEA Grapalat"/>
                <w:sz w:val="20"/>
                <w:szCs w:val="20"/>
                <w:lang w:val="hy-AM"/>
              </w:rPr>
              <w:t>«Հայաստանի Հանրապետության 2019 թվականի պետական բյուջեի մասին» Հայաստանի Հանրապետության օրենքում վերաբաշխում,  Հայաստանի Հանրապետության կառավարության 2018 թվականի դեկտեմբերի 27-ի թիվ 1515-Ն որոշման մեջ լրացումներ և փոփոխություններ կատարելու և Հայաստանի Հանրապետության կրթության, գիտության, մշակույթի և սպորտի նախարարությանը գումար հատկացնելու մասին» Հայաստանի Հանրապետության կառավարության որոշման նախագիծը համապատասխանում է ՀՀ օրենսդրությանը:</w:t>
            </w:r>
          </w:p>
          <w:p w:rsidR="00E06733" w:rsidRPr="00E06733" w:rsidRDefault="00E06733" w:rsidP="00982ABB">
            <w:pPr>
              <w:widowControl w:val="0"/>
              <w:tabs>
                <w:tab w:val="left" w:pos="-2340"/>
              </w:tabs>
              <w:overflowPunct w:val="0"/>
              <w:autoSpaceDE w:val="0"/>
              <w:autoSpaceDN w:val="0"/>
              <w:adjustRightInd w:val="0"/>
              <w:jc w:val="both"/>
              <w:textAlignment w:val="baseline"/>
              <w:rPr>
                <w:rFonts w:ascii="GHEA Grapalat" w:hAnsi="GHEA Grapalat"/>
                <w:sz w:val="20"/>
                <w:szCs w:val="20"/>
                <w:lang w:val="hy-AM"/>
              </w:rPr>
            </w:pPr>
          </w:p>
        </w:tc>
        <w:tc>
          <w:tcPr>
            <w:tcW w:w="1620" w:type="dxa"/>
            <w:tcBorders>
              <w:top w:val="single" w:sz="4" w:space="0" w:color="auto"/>
              <w:left w:val="single" w:sz="4" w:space="0" w:color="auto"/>
              <w:bottom w:val="single" w:sz="4" w:space="0" w:color="auto"/>
              <w:right w:val="single" w:sz="4" w:space="0" w:color="auto"/>
            </w:tcBorders>
          </w:tcPr>
          <w:p w:rsidR="00E06733" w:rsidRDefault="00982ABB" w:rsidP="00F10B9F">
            <w:pPr>
              <w:pStyle w:val="BodyText"/>
              <w:spacing w:after="0"/>
              <w:jc w:val="both"/>
              <w:rPr>
                <w:rFonts w:ascii="GHEA Grapalat" w:hAnsi="GHEA Grapalat"/>
                <w:sz w:val="20"/>
                <w:szCs w:val="20"/>
                <w:lang w:val="hy-AM"/>
              </w:rPr>
            </w:pPr>
            <w:r w:rsidRPr="00761FF4">
              <w:rPr>
                <w:rFonts w:ascii="GHEA Grapalat" w:hAnsi="GHEA Grapalat"/>
                <w:sz w:val="20"/>
                <w:szCs w:val="20"/>
                <w:lang w:val="hy-AM"/>
              </w:rPr>
              <w:t xml:space="preserve">Ընդունվել </w:t>
            </w:r>
            <w:r>
              <w:rPr>
                <w:rFonts w:ascii="GHEA Grapalat" w:hAnsi="GHEA Grapalat"/>
                <w:sz w:val="20"/>
                <w:szCs w:val="20"/>
                <w:lang w:val="hy-AM"/>
              </w:rPr>
              <w:t>է</w:t>
            </w:r>
            <w:r w:rsidRPr="00761FF4">
              <w:rPr>
                <w:rFonts w:ascii="GHEA Grapalat" w:hAnsi="GHEA Grapalat"/>
                <w:sz w:val="20"/>
                <w:szCs w:val="20"/>
                <w:lang w:val="hy-AM"/>
              </w:rPr>
              <w:t>:</w:t>
            </w:r>
          </w:p>
        </w:tc>
        <w:tc>
          <w:tcPr>
            <w:tcW w:w="3870" w:type="dxa"/>
            <w:tcBorders>
              <w:top w:val="single" w:sz="4" w:space="0" w:color="auto"/>
              <w:left w:val="single" w:sz="4" w:space="0" w:color="auto"/>
              <w:bottom w:val="single" w:sz="4" w:space="0" w:color="auto"/>
              <w:right w:val="single" w:sz="4" w:space="0" w:color="auto"/>
            </w:tcBorders>
          </w:tcPr>
          <w:p w:rsidR="00E06733" w:rsidRPr="00761FF4" w:rsidRDefault="00E06733" w:rsidP="00F10B9F">
            <w:pPr>
              <w:jc w:val="both"/>
              <w:rPr>
                <w:rFonts w:ascii="GHEA Grapalat" w:hAnsi="GHEA Grapalat"/>
                <w:sz w:val="20"/>
                <w:szCs w:val="20"/>
                <w:lang w:val="hy-AM"/>
              </w:rPr>
            </w:pPr>
          </w:p>
        </w:tc>
      </w:tr>
      <w:tr w:rsidR="00A5123F" w:rsidRPr="00462B7A" w:rsidTr="00945337">
        <w:trPr>
          <w:trHeight w:val="1538"/>
        </w:trPr>
        <w:tc>
          <w:tcPr>
            <w:tcW w:w="648" w:type="dxa"/>
            <w:tcBorders>
              <w:top w:val="single" w:sz="4" w:space="0" w:color="auto"/>
              <w:left w:val="single" w:sz="4" w:space="0" w:color="auto"/>
              <w:bottom w:val="single" w:sz="4" w:space="0" w:color="auto"/>
              <w:right w:val="single" w:sz="4" w:space="0" w:color="auto"/>
            </w:tcBorders>
          </w:tcPr>
          <w:p w:rsidR="00A5123F" w:rsidRPr="00A5123F" w:rsidRDefault="00A5123F" w:rsidP="00F10B9F">
            <w:pPr>
              <w:jc w:val="center"/>
              <w:rPr>
                <w:rFonts w:ascii="GHEA Grapalat" w:hAnsi="GHEA Grapalat"/>
                <w:sz w:val="20"/>
                <w:szCs w:val="20"/>
                <w:lang w:val="hy-AM"/>
              </w:rPr>
            </w:pPr>
            <w:r>
              <w:rPr>
                <w:rFonts w:ascii="GHEA Grapalat" w:hAnsi="GHEA Grapalat"/>
                <w:sz w:val="20"/>
                <w:szCs w:val="20"/>
                <w:lang w:val="hy-AM"/>
              </w:rPr>
              <w:lastRenderedPageBreak/>
              <w:t>3.</w:t>
            </w:r>
          </w:p>
        </w:tc>
        <w:tc>
          <w:tcPr>
            <w:tcW w:w="2430" w:type="dxa"/>
            <w:tcBorders>
              <w:top w:val="single" w:sz="4" w:space="0" w:color="auto"/>
              <w:left w:val="single" w:sz="4" w:space="0" w:color="auto"/>
              <w:bottom w:val="single" w:sz="4" w:space="0" w:color="auto"/>
              <w:right w:val="single" w:sz="4" w:space="0" w:color="auto"/>
            </w:tcBorders>
          </w:tcPr>
          <w:p w:rsidR="00A5123F" w:rsidRPr="00A5123F" w:rsidRDefault="00945337" w:rsidP="00A5123F">
            <w:pPr>
              <w:shd w:val="clear" w:color="auto" w:fill="F0F0F0"/>
              <w:spacing w:after="60"/>
              <w:outlineLvl w:val="2"/>
              <w:rPr>
                <w:rFonts w:ascii="GHEA Grapalat" w:hAnsi="GHEA Grapalat" w:cs="Sylfaen"/>
                <w:sz w:val="20"/>
                <w:szCs w:val="20"/>
                <w:lang w:val="hy-AM"/>
              </w:rPr>
            </w:pPr>
            <w:r>
              <w:rPr>
                <w:rFonts w:ascii="GHEA Grapalat" w:hAnsi="GHEA Grapalat" w:cs="Sylfaen"/>
                <w:sz w:val="20"/>
                <w:szCs w:val="20"/>
                <w:lang w:val="hy-AM"/>
              </w:rPr>
              <w:t xml:space="preserve">Մշտապես գործող </w:t>
            </w:r>
            <w:r w:rsidR="00A5123F" w:rsidRPr="00A5123F">
              <w:rPr>
                <w:rFonts w:ascii="GHEA Grapalat" w:hAnsi="GHEA Grapalat" w:cs="Sylfaen"/>
                <w:sz w:val="20"/>
                <w:szCs w:val="20"/>
                <w:lang w:val="hy-AM"/>
              </w:rPr>
              <w:t>Ֆինանսատնտեսական նախարարական կոմիտեի նիստ 01.11.2019թ 2</w:t>
            </w:r>
            <w:r w:rsidR="00A5123F">
              <w:rPr>
                <w:rFonts w:ascii="GHEA Grapalat" w:hAnsi="GHEA Grapalat" w:cs="Sylfaen"/>
                <w:sz w:val="20"/>
                <w:szCs w:val="20"/>
                <w:lang w:val="hy-AM"/>
              </w:rPr>
              <w:t>1</w:t>
            </w:r>
            <w:r w:rsidR="00A5123F" w:rsidRPr="00A5123F">
              <w:rPr>
                <w:rFonts w:ascii="GHEA Grapalat" w:hAnsi="GHEA Grapalat" w:cs="Sylfaen"/>
                <w:sz w:val="20"/>
                <w:szCs w:val="20"/>
                <w:lang w:val="hy-AM"/>
              </w:rPr>
              <w:t>-րդ հարց</w:t>
            </w:r>
          </w:p>
          <w:p w:rsidR="00A5123F" w:rsidRPr="00761FF4" w:rsidRDefault="00A5123F" w:rsidP="000E5D4A">
            <w:pPr>
              <w:jc w:val="center"/>
              <w:rPr>
                <w:rFonts w:ascii="GHEA Grapalat" w:hAnsi="GHEA Grapalat"/>
                <w:sz w:val="20"/>
                <w:szCs w:val="20"/>
                <w:lang w:val="hy-AM"/>
              </w:rPr>
            </w:pPr>
          </w:p>
        </w:tc>
        <w:tc>
          <w:tcPr>
            <w:tcW w:w="6120" w:type="dxa"/>
            <w:tcBorders>
              <w:top w:val="single" w:sz="4" w:space="0" w:color="auto"/>
              <w:left w:val="single" w:sz="4" w:space="0" w:color="auto"/>
              <w:bottom w:val="single" w:sz="4" w:space="0" w:color="auto"/>
              <w:right w:val="single" w:sz="4" w:space="0" w:color="auto"/>
            </w:tcBorders>
          </w:tcPr>
          <w:p w:rsidR="00A5123F" w:rsidRPr="00A5123F" w:rsidRDefault="00A5123F" w:rsidP="00A5123F">
            <w:pPr>
              <w:tabs>
                <w:tab w:val="left" w:pos="993"/>
              </w:tabs>
              <w:spacing w:line="360" w:lineRule="auto"/>
              <w:jc w:val="both"/>
              <w:rPr>
                <w:rFonts w:ascii="GHEA Grapalat" w:hAnsi="GHEA Grapalat"/>
                <w:sz w:val="20"/>
                <w:szCs w:val="20"/>
                <w:lang w:val="hy-AM"/>
              </w:rPr>
            </w:pPr>
            <w:r w:rsidRPr="00A5123F">
              <w:rPr>
                <w:rFonts w:ascii="GHEA Grapalat" w:hAnsi="GHEA Grapalat"/>
                <w:lang w:val="hy-AM" w:eastAsia="en-US"/>
              </w:rPr>
              <w:t>1</w:t>
            </w:r>
            <w:r w:rsidRPr="00A5123F">
              <w:rPr>
                <w:rFonts w:ascii="GHEA Grapalat" w:hAnsi="GHEA Grapalat"/>
                <w:sz w:val="20"/>
                <w:szCs w:val="20"/>
                <w:lang w:val="hy-AM"/>
              </w:rPr>
              <w:t xml:space="preserve">. Առաջարկում ենք Նախագծի N4 հավելվածում «1146 Հանրակրթության ծրագիր» ծրագրի «11021 Ներդրումներ ուսումնական հաստատություններում» միջոցառման մասով քանակական արդյունքի չափորոշիչներից բացի ավելացնել նաև ՊՈԱԿ-ի նոր շենքի ուսումնական, սպորտային կամ ուսումնաօժանդակ գույքի ներդրման արդյունքում ակնկալվող ուղղակի արդյունքային (կատարողական) ցուցանիշներ: </w:t>
            </w:r>
          </w:p>
          <w:p w:rsidR="00A5123F" w:rsidRPr="00A5123F" w:rsidRDefault="00A5123F" w:rsidP="00A5123F">
            <w:pPr>
              <w:tabs>
                <w:tab w:val="left" w:pos="993"/>
              </w:tabs>
              <w:spacing w:line="360" w:lineRule="auto"/>
              <w:jc w:val="both"/>
              <w:rPr>
                <w:rFonts w:ascii="GHEA Grapalat" w:hAnsi="GHEA Grapalat"/>
                <w:sz w:val="20"/>
                <w:szCs w:val="20"/>
                <w:lang w:val="hy-AM"/>
              </w:rPr>
            </w:pPr>
            <w:r w:rsidRPr="00A5123F">
              <w:rPr>
                <w:rFonts w:ascii="GHEA Grapalat" w:hAnsi="GHEA Grapalat"/>
                <w:sz w:val="20"/>
                <w:szCs w:val="20"/>
                <w:lang w:val="hy-AM"/>
              </w:rPr>
              <w:tab/>
              <w:t>2.</w:t>
            </w:r>
            <w:r w:rsidRPr="00A5123F">
              <w:rPr>
                <w:rFonts w:ascii="GHEA Grapalat" w:hAnsi="GHEA Grapalat"/>
                <w:sz w:val="20"/>
                <w:szCs w:val="20"/>
                <w:lang w:val="hy-AM"/>
              </w:rPr>
              <w:tab/>
              <w:t>Նախագծի համաձայն «Մարտունու Տ. Աբրահամյանի անվան ավագ դպրոց» ՊՈԱԿ-ի նոր շենքը գույքով ապահովելու անհրաժեշտությամբ պայմանավորված առաջարկվում է այլ միջոցառման շրջանակներում տնտեսված գումարն ուղղել ՀՀ 2019 թվականի պետական բյուջեով նախատեսված ՀՀ կառավարության պահուստային ֆոնդ, որից հետո իրականացնել հատկացում (բյուջետային ծախսերի տնտեսագիտական դասակարգման «Կապիտալ դրամաշնորհներ պետական ոչ առևտրային կազմակերպություններին» հոդվածով)՝ նոր միջոցառման իրագործման համար: Կարծում ենք, որ ավելի արդյունավետ է անհրաժեշտ գույքի ձեռքբերումն իրականացնել ՀՀ կրթության, գիտության, մշակույթի և սպորտի նախարարության կողմից (կենտրոնացնելով պետական գնումների գործառույթի իրականացումը նախարարության ներքո), հետագայում այն տրամադրելով ՊՈԱԿ-ին՝ ՀՀ օրենսդրությամբ նախատեսված եղանակներից մեկով:</w:t>
            </w:r>
          </w:p>
          <w:p w:rsidR="00A5123F" w:rsidRPr="00A5123F" w:rsidRDefault="00A5123F" w:rsidP="00A5123F">
            <w:pPr>
              <w:tabs>
                <w:tab w:val="left" w:pos="993"/>
              </w:tabs>
              <w:spacing w:line="360" w:lineRule="auto"/>
              <w:jc w:val="both"/>
              <w:rPr>
                <w:rFonts w:ascii="GHEA Grapalat" w:hAnsi="GHEA Grapalat"/>
                <w:sz w:val="20"/>
                <w:szCs w:val="20"/>
                <w:lang w:val="hy-AM"/>
              </w:rPr>
            </w:pPr>
            <w:r w:rsidRPr="00A5123F">
              <w:rPr>
                <w:rFonts w:ascii="GHEA Grapalat" w:hAnsi="GHEA Grapalat"/>
                <w:sz w:val="20"/>
                <w:szCs w:val="20"/>
                <w:lang w:val="hy-AM"/>
              </w:rPr>
              <w:lastRenderedPageBreak/>
              <w:tab/>
            </w:r>
          </w:p>
          <w:p w:rsidR="00A5123F" w:rsidRPr="00982ABB" w:rsidRDefault="00A5123F" w:rsidP="00982ABB">
            <w:pPr>
              <w:overflowPunct w:val="0"/>
              <w:autoSpaceDE w:val="0"/>
              <w:autoSpaceDN w:val="0"/>
              <w:adjustRightInd w:val="0"/>
              <w:jc w:val="both"/>
              <w:textAlignment w:val="baseline"/>
              <w:rPr>
                <w:rFonts w:ascii="GHEA Grapalat" w:hAnsi="GHEA Grapalat"/>
                <w:sz w:val="20"/>
                <w:szCs w:val="20"/>
                <w:lang w:val="hy-AM"/>
              </w:rPr>
            </w:pPr>
          </w:p>
        </w:tc>
        <w:tc>
          <w:tcPr>
            <w:tcW w:w="1620" w:type="dxa"/>
            <w:tcBorders>
              <w:top w:val="single" w:sz="4" w:space="0" w:color="auto"/>
              <w:left w:val="single" w:sz="4" w:space="0" w:color="auto"/>
              <w:bottom w:val="single" w:sz="4" w:space="0" w:color="auto"/>
              <w:right w:val="single" w:sz="4" w:space="0" w:color="auto"/>
            </w:tcBorders>
          </w:tcPr>
          <w:p w:rsidR="00945337" w:rsidRDefault="00945337" w:rsidP="00F10B9F">
            <w:pPr>
              <w:pStyle w:val="BodyText"/>
              <w:spacing w:after="0"/>
              <w:jc w:val="both"/>
              <w:rPr>
                <w:rFonts w:ascii="GHEA Grapalat" w:hAnsi="GHEA Grapalat"/>
                <w:sz w:val="20"/>
                <w:szCs w:val="20"/>
                <w:lang w:val="hy-AM"/>
              </w:rPr>
            </w:pPr>
            <w:r w:rsidRPr="00761FF4">
              <w:rPr>
                <w:rFonts w:ascii="GHEA Grapalat" w:hAnsi="GHEA Grapalat"/>
                <w:sz w:val="20"/>
                <w:szCs w:val="20"/>
                <w:lang w:val="hy-AM"/>
              </w:rPr>
              <w:lastRenderedPageBreak/>
              <w:t xml:space="preserve">Ընդունվել </w:t>
            </w:r>
            <w:r>
              <w:rPr>
                <w:rFonts w:ascii="GHEA Grapalat" w:hAnsi="GHEA Grapalat"/>
                <w:sz w:val="20"/>
                <w:szCs w:val="20"/>
                <w:lang w:val="hy-AM"/>
              </w:rPr>
              <w:t>է</w:t>
            </w:r>
            <w:r w:rsidRPr="00761FF4">
              <w:rPr>
                <w:rFonts w:ascii="GHEA Grapalat" w:hAnsi="GHEA Grapalat"/>
                <w:sz w:val="20"/>
                <w:szCs w:val="20"/>
                <w:lang w:val="hy-AM"/>
              </w:rPr>
              <w:t>:</w:t>
            </w:r>
          </w:p>
          <w:p w:rsidR="00945337" w:rsidRPr="00945337" w:rsidRDefault="00945337" w:rsidP="00945337">
            <w:pPr>
              <w:rPr>
                <w:lang w:val="hy-AM"/>
              </w:rPr>
            </w:pPr>
          </w:p>
          <w:p w:rsidR="00945337" w:rsidRPr="00945337" w:rsidRDefault="00945337" w:rsidP="00945337">
            <w:pPr>
              <w:rPr>
                <w:lang w:val="hy-AM"/>
              </w:rPr>
            </w:pPr>
          </w:p>
          <w:p w:rsidR="00945337" w:rsidRPr="00945337" w:rsidRDefault="00945337" w:rsidP="00945337">
            <w:pPr>
              <w:rPr>
                <w:lang w:val="hy-AM"/>
              </w:rPr>
            </w:pPr>
          </w:p>
          <w:p w:rsidR="00945337" w:rsidRPr="00945337" w:rsidRDefault="00945337" w:rsidP="00945337">
            <w:pPr>
              <w:rPr>
                <w:lang w:val="hy-AM"/>
              </w:rPr>
            </w:pPr>
          </w:p>
          <w:p w:rsidR="00945337" w:rsidRPr="00945337" w:rsidRDefault="00945337" w:rsidP="00945337">
            <w:pPr>
              <w:rPr>
                <w:lang w:val="hy-AM"/>
              </w:rPr>
            </w:pPr>
          </w:p>
          <w:p w:rsidR="00945337" w:rsidRPr="00945337" w:rsidRDefault="00945337" w:rsidP="00945337">
            <w:pPr>
              <w:rPr>
                <w:lang w:val="hy-AM"/>
              </w:rPr>
            </w:pPr>
          </w:p>
          <w:p w:rsidR="00945337" w:rsidRPr="00945337" w:rsidRDefault="00945337" w:rsidP="00945337">
            <w:pPr>
              <w:rPr>
                <w:lang w:val="hy-AM"/>
              </w:rPr>
            </w:pPr>
          </w:p>
          <w:p w:rsidR="00945337" w:rsidRPr="00945337" w:rsidRDefault="00945337" w:rsidP="00945337">
            <w:pPr>
              <w:rPr>
                <w:lang w:val="hy-AM"/>
              </w:rPr>
            </w:pPr>
          </w:p>
          <w:p w:rsidR="00945337" w:rsidRPr="00945337" w:rsidRDefault="00945337" w:rsidP="00945337">
            <w:pPr>
              <w:rPr>
                <w:lang w:val="hy-AM"/>
              </w:rPr>
            </w:pPr>
          </w:p>
          <w:p w:rsidR="00945337" w:rsidRDefault="00945337" w:rsidP="00945337">
            <w:pPr>
              <w:rPr>
                <w:lang w:val="hy-AM"/>
              </w:rPr>
            </w:pPr>
          </w:p>
          <w:p w:rsidR="00945337" w:rsidRDefault="00945337" w:rsidP="00945337">
            <w:pPr>
              <w:rPr>
                <w:lang w:val="hy-AM"/>
              </w:rPr>
            </w:pPr>
          </w:p>
          <w:p w:rsidR="00A5123F" w:rsidRPr="00945337" w:rsidRDefault="00945337" w:rsidP="00945337">
            <w:pPr>
              <w:jc w:val="center"/>
              <w:rPr>
                <w:lang w:val="hy-AM"/>
              </w:rPr>
            </w:pPr>
            <w:r>
              <w:rPr>
                <w:rFonts w:ascii="GHEA Grapalat" w:hAnsi="GHEA Grapalat"/>
                <w:sz w:val="20"/>
                <w:szCs w:val="20"/>
                <w:lang w:val="hy-AM"/>
              </w:rPr>
              <w:t>Չի</w:t>
            </w:r>
            <w:r>
              <w:rPr>
                <w:rFonts w:ascii="GHEA Grapalat" w:hAnsi="GHEA Grapalat"/>
                <w:sz w:val="20"/>
                <w:szCs w:val="20"/>
              </w:rPr>
              <w:t xml:space="preserve"> </w:t>
            </w:r>
            <w:r>
              <w:rPr>
                <w:rFonts w:ascii="GHEA Grapalat" w:hAnsi="GHEA Grapalat"/>
                <w:sz w:val="20"/>
                <w:szCs w:val="20"/>
                <w:lang w:val="hy-AM"/>
              </w:rPr>
              <w:t>ը</w:t>
            </w:r>
            <w:r w:rsidRPr="00761FF4">
              <w:rPr>
                <w:rFonts w:ascii="GHEA Grapalat" w:hAnsi="GHEA Grapalat"/>
                <w:sz w:val="20"/>
                <w:szCs w:val="20"/>
                <w:lang w:val="hy-AM"/>
              </w:rPr>
              <w:t>նդունվել</w:t>
            </w:r>
            <w:r>
              <w:rPr>
                <w:rFonts w:ascii="GHEA Grapalat" w:hAnsi="GHEA Grapalat"/>
                <w:sz w:val="20"/>
                <w:szCs w:val="20"/>
                <w:lang w:val="hy-AM"/>
              </w:rPr>
              <w:t>:</w:t>
            </w:r>
          </w:p>
        </w:tc>
        <w:tc>
          <w:tcPr>
            <w:tcW w:w="3870" w:type="dxa"/>
            <w:tcBorders>
              <w:top w:val="single" w:sz="4" w:space="0" w:color="auto"/>
              <w:left w:val="single" w:sz="4" w:space="0" w:color="auto"/>
              <w:bottom w:val="single" w:sz="4" w:space="0" w:color="auto"/>
              <w:right w:val="single" w:sz="4" w:space="0" w:color="auto"/>
            </w:tcBorders>
          </w:tcPr>
          <w:p w:rsidR="00945337" w:rsidRDefault="00945337" w:rsidP="00F10B9F">
            <w:pPr>
              <w:jc w:val="both"/>
              <w:rPr>
                <w:rFonts w:ascii="GHEA Grapalat" w:hAnsi="GHEA Grapalat"/>
                <w:sz w:val="20"/>
                <w:szCs w:val="20"/>
                <w:lang w:val="hy-AM"/>
              </w:rPr>
            </w:pPr>
            <w:r w:rsidRPr="00761FF4">
              <w:rPr>
                <w:rFonts w:ascii="GHEA Grapalat" w:hAnsi="GHEA Grapalat"/>
                <w:sz w:val="20"/>
                <w:szCs w:val="20"/>
                <w:lang w:val="hy-AM"/>
              </w:rPr>
              <w:t>Կատարվել են համապատասխան փոփոխություններ:</w:t>
            </w:r>
          </w:p>
          <w:p w:rsidR="00945337" w:rsidRPr="00945337" w:rsidRDefault="00945337" w:rsidP="00945337">
            <w:pPr>
              <w:rPr>
                <w:rFonts w:ascii="GHEA Grapalat" w:hAnsi="GHEA Grapalat"/>
                <w:sz w:val="20"/>
                <w:szCs w:val="20"/>
                <w:lang w:val="hy-AM"/>
              </w:rPr>
            </w:pPr>
          </w:p>
          <w:p w:rsidR="00945337" w:rsidRPr="00945337" w:rsidRDefault="00945337" w:rsidP="00945337">
            <w:pPr>
              <w:rPr>
                <w:rFonts w:ascii="GHEA Grapalat" w:hAnsi="GHEA Grapalat"/>
                <w:sz w:val="20"/>
                <w:szCs w:val="20"/>
                <w:lang w:val="hy-AM"/>
              </w:rPr>
            </w:pPr>
          </w:p>
          <w:p w:rsidR="00945337" w:rsidRPr="00945337" w:rsidRDefault="00945337" w:rsidP="00945337">
            <w:pPr>
              <w:rPr>
                <w:rFonts w:ascii="GHEA Grapalat" w:hAnsi="GHEA Grapalat"/>
                <w:sz w:val="20"/>
                <w:szCs w:val="20"/>
                <w:lang w:val="hy-AM"/>
              </w:rPr>
            </w:pPr>
          </w:p>
          <w:p w:rsidR="00945337" w:rsidRPr="00945337" w:rsidRDefault="00945337" w:rsidP="00945337">
            <w:pPr>
              <w:rPr>
                <w:rFonts w:ascii="GHEA Grapalat" w:hAnsi="GHEA Grapalat"/>
                <w:sz w:val="20"/>
                <w:szCs w:val="20"/>
                <w:lang w:val="hy-AM"/>
              </w:rPr>
            </w:pPr>
          </w:p>
          <w:p w:rsidR="00945337" w:rsidRPr="00945337" w:rsidRDefault="00945337" w:rsidP="00945337">
            <w:pPr>
              <w:rPr>
                <w:rFonts w:ascii="GHEA Grapalat" w:hAnsi="GHEA Grapalat"/>
                <w:sz w:val="20"/>
                <w:szCs w:val="20"/>
                <w:lang w:val="hy-AM"/>
              </w:rPr>
            </w:pPr>
          </w:p>
          <w:p w:rsidR="00945337" w:rsidRPr="00945337" w:rsidRDefault="00945337" w:rsidP="00945337">
            <w:pPr>
              <w:rPr>
                <w:rFonts w:ascii="GHEA Grapalat" w:hAnsi="GHEA Grapalat"/>
                <w:sz w:val="20"/>
                <w:szCs w:val="20"/>
                <w:lang w:val="hy-AM"/>
              </w:rPr>
            </w:pPr>
          </w:p>
          <w:p w:rsidR="00945337" w:rsidRPr="00945337" w:rsidRDefault="00945337" w:rsidP="00945337">
            <w:pPr>
              <w:rPr>
                <w:rFonts w:ascii="GHEA Grapalat" w:hAnsi="GHEA Grapalat"/>
                <w:sz w:val="20"/>
                <w:szCs w:val="20"/>
                <w:lang w:val="hy-AM"/>
              </w:rPr>
            </w:pPr>
          </w:p>
          <w:p w:rsidR="00945337" w:rsidRPr="00945337" w:rsidRDefault="00945337" w:rsidP="00945337">
            <w:pPr>
              <w:rPr>
                <w:rFonts w:ascii="GHEA Grapalat" w:hAnsi="GHEA Grapalat"/>
                <w:sz w:val="20"/>
                <w:szCs w:val="20"/>
                <w:lang w:val="hy-AM"/>
              </w:rPr>
            </w:pPr>
          </w:p>
          <w:p w:rsidR="00945337" w:rsidRPr="00945337" w:rsidRDefault="00945337" w:rsidP="00945337">
            <w:pPr>
              <w:rPr>
                <w:rFonts w:ascii="GHEA Grapalat" w:hAnsi="GHEA Grapalat"/>
                <w:sz w:val="20"/>
                <w:szCs w:val="20"/>
                <w:lang w:val="hy-AM"/>
              </w:rPr>
            </w:pPr>
          </w:p>
          <w:p w:rsidR="00945337" w:rsidRDefault="00945337" w:rsidP="00945337">
            <w:pPr>
              <w:rPr>
                <w:rFonts w:ascii="GHEA Grapalat" w:hAnsi="GHEA Grapalat"/>
                <w:sz w:val="20"/>
                <w:szCs w:val="20"/>
                <w:lang w:val="hy-AM"/>
              </w:rPr>
            </w:pPr>
          </w:p>
          <w:p w:rsidR="00A5123F" w:rsidRPr="00470CCC" w:rsidRDefault="00462B7A" w:rsidP="00462B7A">
            <w:pPr>
              <w:pStyle w:val="ListParagraph"/>
              <w:jc w:val="both"/>
              <w:rPr>
                <w:rFonts w:ascii="GHEA Grapalat" w:hAnsi="GHEA Grapalat"/>
                <w:sz w:val="20"/>
                <w:szCs w:val="20"/>
                <w:lang w:val="hy-AM"/>
              </w:rPr>
            </w:pPr>
            <w:r>
              <w:rPr>
                <w:rFonts w:ascii="GHEA Grapalat" w:hAnsi="GHEA Grapalat"/>
                <w:sz w:val="20"/>
                <w:szCs w:val="20"/>
                <w:lang w:val="hy-AM"/>
              </w:rPr>
              <w:t>Ժ</w:t>
            </w:r>
            <w:r w:rsidR="00470CCC" w:rsidRPr="00470CCC">
              <w:rPr>
                <w:rFonts w:ascii="GHEA Grapalat" w:hAnsi="GHEA Grapalat"/>
                <w:sz w:val="20"/>
                <w:szCs w:val="20"/>
                <w:lang w:val="hy-AM"/>
              </w:rPr>
              <w:t>ամկետների</w:t>
            </w:r>
            <w:r>
              <w:rPr>
                <w:rFonts w:ascii="GHEA Grapalat" w:hAnsi="GHEA Grapalat"/>
                <w:sz w:val="20"/>
                <w:szCs w:val="20"/>
                <w:lang w:val="hy-AM"/>
              </w:rPr>
              <w:t xml:space="preserve"> սղութունից</w:t>
            </w:r>
            <w:r w:rsidR="00470CCC" w:rsidRPr="00470CCC">
              <w:rPr>
                <w:rFonts w:ascii="GHEA Grapalat" w:hAnsi="GHEA Grapalat"/>
                <w:sz w:val="20"/>
                <w:szCs w:val="20"/>
                <w:lang w:val="hy-AM"/>
              </w:rPr>
              <w:t xml:space="preserve"> ելնելով հնարավոր չէ գույքի ձեռքբերումն իրականացնել ՀՀ կրթության, գիտության, մշակույթի և սպորտի նախարարության կողմից (կենտրոնացնելով պետական գնումների գործառույթի իրականացումը նախարարության ներքո),</w:t>
            </w:r>
          </w:p>
          <w:p w:rsidR="00470CCC" w:rsidRPr="00470CCC" w:rsidRDefault="00470CCC" w:rsidP="00462B7A">
            <w:pPr>
              <w:pStyle w:val="ListParagraph"/>
              <w:jc w:val="both"/>
              <w:rPr>
                <w:rFonts w:ascii="GHEA Grapalat" w:hAnsi="GHEA Grapalat"/>
                <w:sz w:val="20"/>
                <w:szCs w:val="20"/>
                <w:lang w:val="hy-AM"/>
              </w:rPr>
            </w:pPr>
            <w:r>
              <w:rPr>
                <w:rFonts w:ascii="GHEA Grapalat" w:hAnsi="GHEA Grapalat"/>
                <w:sz w:val="20"/>
                <w:szCs w:val="20"/>
                <w:lang w:val="hy-AM"/>
              </w:rPr>
              <w:t>Ելնելով վերոնշյալից</w:t>
            </w:r>
            <w:r w:rsidR="00462B7A">
              <w:rPr>
                <w:rFonts w:ascii="GHEA Grapalat" w:hAnsi="GHEA Grapalat"/>
                <w:sz w:val="20"/>
                <w:szCs w:val="20"/>
                <w:lang w:val="hy-AM"/>
              </w:rPr>
              <w:t>՝</w:t>
            </w:r>
            <w:bookmarkStart w:id="0" w:name="_GoBack"/>
            <w:bookmarkEnd w:id="0"/>
            <w:r>
              <w:rPr>
                <w:rFonts w:ascii="GHEA Grapalat" w:hAnsi="GHEA Grapalat"/>
                <w:sz w:val="20"/>
                <w:szCs w:val="20"/>
                <w:lang w:val="hy-AM"/>
              </w:rPr>
              <w:t xml:space="preserve"> </w:t>
            </w:r>
            <w:r w:rsidRPr="00A5123F">
              <w:rPr>
                <w:rFonts w:ascii="GHEA Grapalat" w:hAnsi="GHEA Grapalat"/>
                <w:sz w:val="20"/>
                <w:szCs w:val="20"/>
                <w:lang w:val="hy-AM"/>
              </w:rPr>
              <w:t>«Մարտունու Տ. Աբրահամյանի անվան ավագ դպրոց» ՊՈԱԿ-ի</w:t>
            </w:r>
            <w:r>
              <w:rPr>
                <w:rFonts w:ascii="GHEA Grapalat" w:hAnsi="GHEA Grapalat"/>
                <w:sz w:val="20"/>
                <w:szCs w:val="20"/>
                <w:lang w:val="hy-AM"/>
              </w:rPr>
              <w:t>ն գումարը տրամադրվում է «</w:t>
            </w:r>
            <w:r w:rsidRPr="00470CCC">
              <w:rPr>
                <w:rFonts w:ascii="GHEA Grapalat" w:hAnsi="GHEA Grapalat"/>
                <w:sz w:val="20"/>
                <w:szCs w:val="20"/>
                <w:lang w:val="hy-AM"/>
              </w:rPr>
              <w:t>Կապիտալ դրամաշնորհներ պետական ոչ առևտրային կազմակերպություններին</w:t>
            </w:r>
            <w:r>
              <w:rPr>
                <w:rFonts w:ascii="GHEA Grapalat" w:hAnsi="GHEA Grapalat"/>
                <w:sz w:val="20"/>
                <w:szCs w:val="20"/>
                <w:lang w:val="hy-AM"/>
              </w:rPr>
              <w:t xml:space="preserve">» հոդվածով </w:t>
            </w:r>
            <w:r w:rsidR="003B6738">
              <w:rPr>
                <w:rFonts w:ascii="GHEA Grapalat" w:hAnsi="GHEA Grapalat"/>
                <w:sz w:val="20"/>
                <w:szCs w:val="20"/>
                <w:lang w:val="hy-AM"/>
              </w:rPr>
              <w:t>և  ՊՈԱԿ-ը գույքը ձեռք է բերելու «Գնումների մասին» ՀՀ օրենքին համաձայն</w:t>
            </w:r>
          </w:p>
        </w:tc>
      </w:tr>
    </w:tbl>
    <w:p w:rsidR="00C12AF1" w:rsidRPr="009343DC" w:rsidRDefault="00C12AF1" w:rsidP="004E4ABD">
      <w:pPr>
        <w:rPr>
          <w:rFonts w:ascii="GHEA Grapalat" w:hAnsi="GHEA Grapalat"/>
          <w:sz w:val="20"/>
          <w:szCs w:val="20"/>
          <w:lang w:val="hy-AM"/>
        </w:rPr>
      </w:pPr>
    </w:p>
    <w:sectPr w:rsidR="00C12AF1" w:rsidRPr="009343DC" w:rsidSect="00A5123F">
      <w:pgSz w:w="16838" w:h="11906" w:orient="landscape"/>
      <w:pgMar w:top="630" w:right="187" w:bottom="1152" w:left="1138"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E25C2"/>
    <w:multiLevelType w:val="hybridMultilevel"/>
    <w:tmpl w:val="0AD4CB02"/>
    <w:lvl w:ilvl="0" w:tplc="F1C24B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F670FE1"/>
    <w:multiLevelType w:val="hybridMultilevel"/>
    <w:tmpl w:val="B8D0B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5F3FAA"/>
    <w:multiLevelType w:val="hybridMultilevel"/>
    <w:tmpl w:val="33165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6D5196"/>
    <w:multiLevelType w:val="hybridMultilevel"/>
    <w:tmpl w:val="CFFA5D80"/>
    <w:lvl w:ilvl="0" w:tplc="F56494F4">
      <w:start w:val="2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7D3E18"/>
    <w:multiLevelType w:val="hybridMultilevel"/>
    <w:tmpl w:val="6388EF8C"/>
    <w:lvl w:ilvl="0" w:tplc="AC7A39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6EF73B21"/>
    <w:multiLevelType w:val="hybridMultilevel"/>
    <w:tmpl w:val="9B1AA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1C0"/>
    <w:rsid w:val="000173BE"/>
    <w:rsid w:val="00095263"/>
    <w:rsid w:val="000B2614"/>
    <w:rsid w:val="000B6E4F"/>
    <w:rsid w:val="000E1361"/>
    <w:rsid w:val="000E5D4A"/>
    <w:rsid w:val="0011344F"/>
    <w:rsid w:val="00156787"/>
    <w:rsid w:val="00157992"/>
    <w:rsid w:val="001808BF"/>
    <w:rsid w:val="00183402"/>
    <w:rsid w:val="001A6BBA"/>
    <w:rsid w:val="001B4FD9"/>
    <w:rsid w:val="001D7ABE"/>
    <w:rsid w:val="00250A69"/>
    <w:rsid w:val="002E1ADF"/>
    <w:rsid w:val="003101C0"/>
    <w:rsid w:val="003234D3"/>
    <w:rsid w:val="00343A94"/>
    <w:rsid w:val="00343B93"/>
    <w:rsid w:val="003679A3"/>
    <w:rsid w:val="003B6738"/>
    <w:rsid w:val="003C794B"/>
    <w:rsid w:val="004133D9"/>
    <w:rsid w:val="004165EA"/>
    <w:rsid w:val="00435059"/>
    <w:rsid w:val="00462B7A"/>
    <w:rsid w:val="00470CCC"/>
    <w:rsid w:val="004C3B55"/>
    <w:rsid w:val="004D2B0D"/>
    <w:rsid w:val="004D5C1A"/>
    <w:rsid w:val="004E4ABD"/>
    <w:rsid w:val="004F796C"/>
    <w:rsid w:val="0051701C"/>
    <w:rsid w:val="005327BC"/>
    <w:rsid w:val="00542A7A"/>
    <w:rsid w:val="00572D5B"/>
    <w:rsid w:val="005A2307"/>
    <w:rsid w:val="006727E9"/>
    <w:rsid w:val="00693861"/>
    <w:rsid w:val="00697E02"/>
    <w:rsid w:val="006D051F"/>
    <w:rsid w:val="00706C89"/>
    <w:rsid w:val="007229FA"/>
    <w:rsid w:val="007405FB"/>
    <w:rsid w:val="007423EC"/>
    <w:rsid w:val="00761FF4"/>
    <w:rsid w:val="007A26D4"/>
    <w:rsid w:val="007B7057"/>
    <w:rsid w:val="007C1C99"/>
    <w:rsid w:val="00820330"/>
    <w:rsid w:val="00824FBC"/>
    <w:rsid w:val="0088377C"/>
    <w:rsid w:val="008A3655"/>
    <w:rsid w:val="008C3C77"/>
    <w:rsid w:val="008E48FD"/>
    <w:rsid w:val="008F28D1"/>
    <w:rsid w:val="00921571"/>
    <w:rsid w:val="00922BDB"/>
    <w:rsid w:val="009273DD"/>
    <w:rsid w:val="009343DC"/>
    <w:rsid w:val="00937788"/>
    <w:rsid w:val="00945337"/>
    <w:rsid w:val="009509E9"/>
    <w:rsid w:val="009740B1"/>
    <w:rsid w:val="00982ABB"/>
    <w:rsid w:val="00A07E38"/>
    <w:rsid w:val="00A40BD8"/>
    <w:rsid w:val="00A44C01"/>
    <w:rsid w:val="00A5123F"/>
    <w:rsid w:val="00A873F2"/>
    <w:rsid w:val="00AB2CB2"/>
    <w:rsid w:val="00B30DF0"/>
    <w:rsid w:val="00B529B3"/>
    <w:rsid w:val="00BC1363"/>
    <w:rsid w:val="00BD064A"/>
    <w:rsid w:val="00BD558B"/>
    <w:rsid w:val="00BF3E98"/>
    <w:rsid w:val="00C1080D"/>
    <w:rsid w:val="00C12AF1"/>
    <w:rsid w:val="00C510C9"/>
    <w:rsid w:val="00CE04D0"/>
    <w:rsid w:val="00D06308"/>
    <w:rsid w:val="00D24FF6"/>
    <w:rsid w:val="00D44DEF"/>
    <w:rsid w:val="00D56A43"/>
    <w:rsid w:val="00D60BA3"/>
    <w:rsid w:val="00D7328F"/>
    <w:rsid w:val="00D750E0"/>
    <w:rsid w:val="00D854D5"/>
    <w:rsid w:val="00DA6D50"/>
    <w:rsid w:val="00E06733"/>
    <w:rsid w:val="00E10C18"/>
    <w:rsid w:val="00E312D0"/>
    <w:rsid w:val="00E31E7C"/>
    <w:rsid w:val="00E5292E"/>
    <w:rsid w:val="00E539A3"/>
    <w:rsid w:val="00EB5A26"/>
    <w:rsid w:val="00ED10FF"/>
    <w:rsid w:val="00EF2C27"/>
    <w:rsid w:val="00F10B9F"/>
    <w:rsid w:val="00F3768C"/>
    <w:rsid w:val="00F40FB7"/>
    <w:rsid w:val="00FD3112"/>
    <w:rsid w:val="00FE1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D0C04"/>
  <w15:docId w15:val="{644184F0-66F1-4CD3-9E9C-2ECAB6DE6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01C0"/>
    <w:rPr>
      <w:sz w:val="24"/>
      <w:szCs w:val="24"/>
      <w:lang w:val="ru-RU" w:eastAsia="ru-RU"/>
    </w:rPr>
  </w:style>
  <w:style w:type="paragraph" w:styleId="Heading1">
    <w:name w:val="heading 1"/>
    <w:basedOn w:val="Normal"/>
    <w:next w:val="Normal"/>
    <w:link w:val="Heading1Char"/>
    <w:qFormat/>
    <w:rsid w:val="00E10C18"/>
    <w:pPr>
      <w:keepNext/>
      <w:jc w:val="center"/>
      <w:outlineLvl w:val="0"/>
    </w:pPr>
    <w:rPr>
      <w:rFonts w:ascii="Times Armenian" w:hAnsi="Times Armenian"/>
      <w:b/>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0C18"/>
    <w:rPr>
      <w:rFonts w:ascii="Times Armenian" w:hAnsi="Times Armenian"/>
      <w:b/>
      <w:sz w:val="24"/>
      <w:szCs w:val="24"/>
    </w:rPr>
  </w:style>
  <w:style w:type="paragraph" w:styleId="NoSpacing">
    <w:name w:val="No Spacing"/>
    <w:uiPriority w:val="1"/>
    <w:qFormat/>
    <w:rsid w:val="00BF3E98"/>
    <w:rPr>
      <w:sz w:val="24"/>
      <w:szCs w:val="24"/>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3101C0"/>
    <w:pPr>
      <w:spacing w:after="200" w:line="276" w:lineRule="auto"/>
      <w:ind w:left="720"/>
      <w:contextualSpacing/>
    </w:pPr>
    <w:rPr>
      <w:rFonts w:ascii="Calibri" w:hAnsi="Calibri"/>
      <w:sz w:val="22"/>
      <w:szCs w:val="22"/>
      <w:lang w:val="en-US" w:eastAsia="en-US"/>
    </w:rPr>
  </w:style>
  <w:style w:type="paragraph" w:styleId="BodyText">
    <w:name w:val="Body Text"/>
    <w:basedOn w:val="Normal"/>
    <w:link w:val="BodyTextChar"/>
    <w:rsid w:val="003101C0"/>
    <w:pPr>
      <w:spacing w:after="120"/>
    </w:pPr>
  </w:style>
  <w:style w:type="character" w:customStyle="1" w:styleId="BodyTextChar">
    <w:name w:val="Body Text Char"/>
    <w:basedOn w:val="DefaultParagraphFont"/>
    <w:link w:val="BodyText"/>
    <w:rsid w:val="003101C0"/>
    <w:rPr>
      <w:sz w:val="24"/>
      <w:szCs w:val="24"/>
      <w:lang w:val="ru-RU" w:eastAsia="ru-RU"/>
    </w:rPr>
  </w:style>
  <w:style w:type="paragraph" w:customStyle="1" w:styleId="norm">
    <w:name w:val="norm"/>
    <w:basedOn w:val="Normal"/>
    <w:rsid w:val="00ED10FF"/>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uiPriority w:val="99"/>
    <w:rsid w:val="00CE04D0"/>
    <w:pPr>
      <w:jc w:val="center"/>
    </w:pPr>
    <w:rPr>
      <w:rFonts w:ascii="Arial Armenian" w:hAnsi="Arial Armenian"/>
      <w:sz w:val="22"/>
      <w:szCs w:val="20"/>
      <w:lang w:val="en-US"/>
    </w:rPr>
  </w:style>
  <w:style w:type="character" w:customStyle="1" w:styleId="mechtexChar">
    <w:name w:val="mechtex Char"/>
    <w:link w:val="mechtex"/>
    <w:uiPriority w:val="99"/>
    <w:rsid w:val="00CE04D0"/>
    <w:rPr>
      <w:rFonts w:ascii="Arial Armenian" w:hAnsi="Arial Armenian"/>
      <w:sz w:val="22"/>
      <w:lang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D7328F"/>
    <w:rPr>
      <w:rFonts w:ascii="Calibri" w:hAnsi="Calibri"/>
      <w:sz w:val="22"/>
      <w:szCs w:val="22"/>
    </w:rPr>
  </w:style>
  <w:style w:type="paragraph" w:customStyle="1" w:styleId="Normal1">
    <w:name w:val="Normal1"/>
    <w:rsid w:val="00B529B3"/>
    <w:pPr>
      <w:pBdr>
        <w:top w:val="nil"/>
        <w:left w:val="nil"/>
        <w:bottom w:val="nil"/>
        <w:right w:val="nil"/>
        <w:between w:val="nil"/>
      </w:pBdr>
      <w:jc w:val="both"/>
    </w:pPr>
    <w:rPr>
      <w:rFonts w:ascii="Calibri" w:eastAsia="Calibri" w:hAnsi="Calibri" w:cs="Calibri"/>
      <w:color w:val="000000"/>
      <w:sz w:val="22"/>
      <w:szCs w:val="22"/>
      <w:lang w:val="ru-RU" w:eastAsia="ru-RU"/>
    </w:rPr>
  </w:style>
  <w:style w:type="paragraph" w:styleId="BalloonText">
    <w:name w:val="Balloon Text"/>
    <w:basedOn w:val="Normal"/>
    <w:link w:val="BalloonTextChar"/>
    <w:uiPriority w:val="99"/>
    <w:semiHidden/>
    <w:unhideWhenUsed/>
    <w:rsid w:val="00D56A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A43"/>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121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CBF70-3B79-4797-9CD1-11D34BDE1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4</Pages>
  <Words>829</Words>
  <Characters>4727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Mulberry 2.0</cp:keywords>
</cp:coreProperties>
</file>