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4C6E" w:rsidRDefault="00D14C6E" w:rsidP="00D14C6E">
      <w:pPr>
        <w:jc w:val="center"/>
      </w:pPr>
      <w:r>
        <w:rPr>
          <w:noProof/>
          <w:lang w:eastAsia="en-US"/>
        </w:rPr>
        <w:drawing>
          <wp:inline distT="0" distB="0" distL="0" distR="0" wp14:anchorId="474604E9" wp14:editId="64372F0A">
            <wp:extent cx="1381125" cy="1276350"/>
            <wp:effectExtent l="0" t="0" r="952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127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4C6E" w:rsidRDefault="00D14C6E" w:rsidP="00D14C6E">
      <w:pPr>
        <w:jc w:val="center"/>
      </w:pPr>
    </w:p>
    <w:p w:rsidR="00D14C6E" w:rsidRDefault="00D14C6E" w:rsidP="00D14C6E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D14C6E" w:rsidRDefault="00D14C6E" w:rsidP="00D14C6E">
      <w:pPr>
        <w:pStyle w:val="mechtex"/>
        <w:rPr>
          <w:rFonts w:ascii="GHEA Mariam" w:hAnsi="GHEA Mariam"/>
          <w:b/>
        </w:rPr>
      </w:pPr>
    </w:p>
    <w:p w:rsidR="00D14C6E" w:rsidRDefault="00D14C6E" w:rsidP="00D14C6E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D14C6E" w:rsidRDefault="00D14C6E" w:rsidP="00D14C6E">
      <w:pPr>
        <w:rPr>
          <w:rFonts w:ascii="GHEA Mariam" w:hAnsi="GHEA Mariam"/>
          <w:sz w:val="12"/>
          <w:szCs w:val="24"/>
        </w:rPr>
      </w:pPr>
    </w:p>
    <w:p w:rsidR="00D14C6E" w:rsidRDefault="00D14C6E" w:rsidP="00D14C6E">
      <w:pPr>
        <w:jc w:val="center"/>
        <w:rPr>
          <w:rFonts w:ascii="GHEA Mariam" w:hAnsi="GHEA Mariam"/>
          <w:sz w:val="10"/>
          <w:szCs w:val="18"/>
        </w:rPr>
      </w:pPr>
    </w:p>
    <w:p w:rsidR="00D14C6E" w:rsidRDefault="00D14C6E" w:rsidP="00D14C6E">
      <w:pPr>
        <w:rPr>
          <w:rFonts w:ascii="GHEA Mariam" w:hAnsi="GHEA Mariam"/>
          <w:sz w:val="22"/>
          <w:szCs w:val="18"/>
        </w:rPr>
      </w:pPr>
    </w:p>
    <w:p w:rsidR="00D14C6E" w:rsidRDefault="00D14C6E" w:rsidP="00D14C6E">
      <w:pPr>
        <w:jc w:val="center"/>
        <w:rPr>
          <w:rFonts w:ascii="GHEA Mariam" w:hAnsi="GHEA Mariam"/>
          <w:sz w:val="18"/>
          <w:szCs w:val="18"/>
        </w:rPr>
      </w:pPr>
    </w:p>
    <w:p w:rsidR="00A123E1" w:rsidRPr="00A123E1" w:rsidRDefault="00D14C6E" w:rsidP="00A123E1">
      <w:pPr>
        <w:spacing w:line="360" w:lineRule="auto"/>
        <w:ind w:firstLine="720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lang w:val="hy-AM"/>
        </w:rPr>
        <w:t xml:space="preserve">                        17 սեպտեմբերի </w:t>
      </w:r>
      <w:r>
        <w:rPr>
          <w:rFonts w:ascii="GHEA Mariam" w:hAnsi="GHEA Mariam"/>
          <w:sz w:val="24"/>
          <w:lang w:val="fr-FR"/>
        </w:rPr>
        <w:t>202</w:t>
      </w:r>
      <w:r>
        <w:rPr>
          <w:rFonts w:ascii="GHEA Mariam" w:hAnsi="GHEA Mariam"/>
          <w:sz w:val="24"/>
          <w:lang w:val="hy-AM"/>
        </w:rPr>
        <w:t>6</w:t>
      </w:r>
      <w:r>
        <w:rPr>
          <w:rFonts w:ascii="GHEA Mariam" w:hAnsi="GHEA Mariam"/>
          <w:sz w:val="24"/>
          <w:lang w:val="fr-FR"/>
        </w:rPr>
        <w:t xml:space="preserve"> </w:t>
      </w:r>
      <w:r>
        <w:rPr>
          <w:rFonts w:ascii="GHEA Mariam" w:hAnsi="GHEA Mariam" w:cs="Sylfaen"/>
          <w:sz w:val="24"/>
          <w:lang w:val="hy-AM"/>
        </w:rPr>
        <w:t>թվականի</w:t>
      </w:r>
      <w:r>
        <w:rPr>
          <w:rFonts w:ascii="GHEA Mariam" w:hAnsi="GHEA Mariam"/>
          <w:sz w:val="24"/>
          <w:lang w:val="fr-FR"/>
        </w:rPr>
        <w:t xml:space="preserve">  N </w:t>
      </w:r>
      <w:r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fr-FR"/>
        </w:rPr>
        <w:t xml:space="preserve">- </w:t>
      </w:r>
      <w:r w:rsidR="00A123E1" w:rsidRPr="00A123E1">
        <w:rPr>
          <w:rFonts w:ascii="GHEA Mariam" w:hAnsi="GHEA Mariam" w:cs="Arial"/>
          <w:bCs/>
          <w:sz w:val="24"/>
          <w:szCs w:val="24"/>
          <w:lang w:val="hy-AM"/>
        </w:rPr>
        <w:t>Ն</w:t>
      </w:r>
    </w:p>
    <w:p w:rsidR="00A123E1" w:rsidRPr="00A123E1" w:rsidRDefault="00A123E1" w:rsidP="00A123E1">
      <w:pPr>
        <w:jc w:val="center"/>
        <w:rPr>
          <w:rFonts w:ascii="GHEA Mariam" w:hAnsi="GHEA Mariam" w:cs="Arial"/>
          <w:bCs/>
          <w:sz w:val="32"/>
          <w:szCs w:val="24"/>
          <w:lang w:val="hy-AM"/>
        </w:rPr>
      </w:pPr>
    </w:p>
    <w:p w:rsidR="00A123E1" w:rsidRDefault="00A123E1" w:rsidP="00A123E1">
      <w:pPr>
        <w:jc w:val="center"/>
        <w:rPr>
          <w:rFonts w:ascii="GHEA Mariam" w:hAnsi="GHEA Mariam" w:cs="Arial"/>
          <w:bCs/>
          <w:sz w:val="24"/>
          <w:szCs w:val="24"/>
          <w:lang w:val="hy-AM"/>
        </w:rPr>
      </w:pPr>
      <w:r w:rsidRPr="00A123E1">
        <w:rPr>
          <w:rFonts w:ascii="GHEA Mariam" w:hAnsi="GHEA Mariam" w:cs="Arial"/>
          <w:bCs/>
          <w:sz w:val="24"/>
          <w:szCs w:val="24"/>
          <w:lang w:val="hy-AM"/>
        </w:rPr>
        <w:t>«ՀԱՅԱՍՏԱՆԻ ՀԱՆՐԱՊԵՏՈՒԹՅԱՆ 2026 ԹՎԱԿԱՆԻ ՊԵՏԱԿԱՆ ԲՅՈՒՋԵԻ ՄԱՍԻՆ» ՀԱՅԱՍՏԱՆԻ ՀԱՆՐԱՊԵՏՈՒԹՅԱՆ ՕՐԵՆՔՈՒՄ ՎԵՐԱԲԱՇԽՈՒՄ, ՀԱՅԱՍՏԱՆԻ ՀԱՆՐԱՊԵՏՈՒԹՅԱՆ ԿԱՌԱՎԱՐՈՒԹՅԱՆ 2025 ԹՎԱԿԱՆԻ ԴԵԿՏԵՄԲԵՐԻ 25-Ի N 1910-Ն ՈՐՈՇՄԱՆ ՄԵՋ ՓՈՓՈԽՈՒԹՅՈՒՆՆԵՐ ԿԱՏԱՐԵԼՈՒ , ՀԱՅԱՍՏԱՆԻ ՀԱՆՐԱՊԵՏՈՒԹՅԱՆ ՔՆՆՉԱԿԱՆ ԿՈՄԻՏԵԻՆ ԳՈՒՄԱՐ ՀԱՏԿԱՑՆԵԼՈՒ ԵՎ ՆՎԻՐԱՏՎՈՒԹՅՈՒՆ ՀԱՆՁՆԵԼՈՒ ՄԱՍԻՆ</w:t>
      </w:r>
    </w:p>
    <w:p w:rsidR="00A123E1" w:rsidRPr="00A123E1" w:rsidRDefault="00A123E1" w:rsidP="00A123E1">
      <w:pPr>
        <w:jc w:val="center"/>
        <w:rPr>
          <w:rFonts w:ascii="GHEA Mariam" w:hAnsi="GHEA Mariam" w:cs="Arial"/>
          <w:bCs/>
          <w:sz w:val="24"/>
          <w:szCs w:val="24"/>
          <w:lang w:val="hy-AM"/>
        </w:rPr>
      </w:pPr>
      <w:r w:rsidRPr="00A123E1">
        <w:rPr>
          <w:rFonts w:ascii="GHEA Mariam" w:hAnsi="GHEA Mariam" w:cs="Arial"/>
          <w:bCs/>
          <w:sz w:val="24"/>
          <w:szCs w:val="24"/>
          <w:lang w:val="hy-AM"/>
        </w:rPr>
        <w:t>---------------------------------------------------------------------------------------------------------------</w:t>
      </w:r>
    </w:p>
    <w:p w:rsidR="00A123E1" w:rsidRPr="00EB5B10" w:rsidRDefault="00A123E1" w:rsidP="00A123E1">
      <w:pPr>
        <w:tabs>
          <w:tab w:val="left" w:pos="851"/>
          <w:tab w:val="left" w:pos="1080"/>
          <w:tab w:val="left" w:pos="1134"/>
        </w:tabs>
        <w:spacing w:before="480" w:line="360" w:lineRule="auto"/>
        <w:ind w:firstLine="720"/>
        <w:jc w:val="both"/>
        <w:rPr>
          <w:rFonts w:ascii="GHEA Mariam" w:hAnsi="GHEA Mariam" w:cs="Arial"/>
          <w:spacing w:val="-8"/>
          <w:sz w:val="24"/>
          <w:szCs w:val="24"/>
          <w:lang w:val="hy-AM"/>
        </w:rPr>
      </w:pPr>
      <w:r w:rsidRPr="00EB5B10">
        <w:rPr>
          <w:rFonts w:ascii="GHEA Mariam" w:hAnsi="GHEA Mariam" w:cs="Arial"/>
          <w:spacing w:val="-8"/>
          <w:sz w:val="24"/>
          <w:szCs w:val="24"/>
          <w:lang w:val="hy-AM"/>
        </w:rPr>
        <w:t>Հ</w:t>
      </w:r>
      <w:bookmarkStart w:id="0" w:name="_GoBack"/>
      <w:bookmarkEnd w:id="0"/>
      <w:r w:rsidRPr="00EB5B10">
        <w:rPr>
          <w:rFonts w:ascii="GHEA Mariam" w:hAnsi="GHEA Mariam" w:cs="Arial"/>
          <w:spacing w:val="-8"/>
          <w:sz w:val="24"/>
          <w:szCs w:val="24"/>
          <w:lang w:val="hy-AM"/>
        </w:rPr>
        <w:t>իմք</w:t>
      </w:r>
      <w:r w:rsidRPr="00EB5B1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B5B10">
        <w:rPr>
          <w:rFonts w:ascii="GHEA Mariam" w:hAnsi="GHEA Mariam" w:cs="Arial"/>
          <w:spacing w:val="-8"/>
          <w:sz w:val="24"/>
          <w:szCs w:val="24"/>
          <w:lang w:val="hy-AM"/>
        </w:rPr>
        <w:t xml:space="preserve">ընդունելով Հայաստանի Հանրապետության քաղաքացիական օրենսգրքի 594-րդ հոդվածը, «Պետական ոչ </w:t>
      </w:r>
      <w:proofErr w:type="spellStart"/>
      <w:r w:rsidRPr="00EB5B10">
        <w:rPr>
          <w:rFonts w:ascii="GHEA Mariam" w:hAnsi="GHEA Mariam" w:cs="Arial"/>
          <w:spacing w:val="-8"/>
          <w:sz w:val="24"/>
          <w:szCs w:val="24"/>
          <w:lang w:val="hy-AM"/>
        </w:rPr>
        <w:t>առևտրային</w:t>
      </w:r>
      <w:proofErr w:type="spellEnd"/>
      <w:r w:rsidRPr="00EB5B10">
        <w:rPr>
          <w:rFonts w:ascii="GHEA Mariam" w:hAnsi="GHEA Mariam" w:cs="Arial"/>
          <w:spacing w:val="-8"/>
          <w:sz w:val="24"/>
          <w:szCs w:val="24"/>
          <w:lang w:val="hy-AM"/>
        </w:rPr>
        <w:t xml:space="preserve"> կազմակերպությունների մասին» օրենքի 4-րդ հոդվածի 2-րդ մասը, </w:t>
      </w:r>
      <w:r w:rsidRPr="00EB5B10">
        <w:rPr>
          <w:rFonts w:ascii="GHEA Mariam" w:hAnsi="GHEA Mariam"/>
          <w:spacing w:val="-8"/>
          <w:sz w:val="24"/>
          <w:szCs w:val="24"/>
          <w:lang w:val="hy-AM"/>
        </w:rPr>
        <w:t xml:space="preserve"> «</w:t>
      </w:r>
      <w:r w:rsidRPr="00EB5B10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EB5B1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B5B10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EB5B1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B5B10">
        <w:rPr>
          <w:rFonts w:ascii="GHEA Mariam" w:hAnsi="GHEA Mariam" w:cs="Arial"/>
          <w:spacing w:val="-8"/>
          <w:sz w:val="24"/>
          <w:szCs w:val="24"/>
          <w:lang w:val="hy-AM"/>
        </w:rPr>
        <w:t>բյուջետային</w:t>
      </w:r>
      <w:r w:rsidRPr="00EB5B1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B5B10">
        <w:rPr>
          <w:rFonts w:ascii="GHEA Mariam" w:hAnsi="GHEA Mariam" w:cs="Arial"/>
          <w:spacing w:val="-8"/>
          <w:sz w:val="24"/>
          <w:szCs w:val="24"/>
          <w:lang w:val="hy-AM"/>
        </w:rPr>
        <w:t>համակարգի</w:t>
      </w:r>
      <w:r w:rsidRPr="00EB5B1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B5B10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EB5B10">
        <w:rPr>
          <w:rFonts w:ascii="GHEA Mariam" w:hAnsi="GHEA Mariam"/>
          <w:spacing w:val="-8"/>
          <w:sz w:val="24"/>
          <w:szCs w:val="24"/>
          <w:lang w:val="hy-AM"/>
        </w:rPr>
        <w:t xml:space="preserve">» </w:t>
      </w:r>
      <w:r w:rsidRPr="00EB5B10">
        <w:rPr>
          <w:rFonts w:ascii="GHEA Mariam" w:hAnsi="GHEA Mariam" w:cs="Arial"/>
          <w:spacing w:val="-8"/>
          <w:sz w:val="24"/>
          <w:szCs w:val="24"/>
          <w:lang w:val="hy-AM"/>
        </w:rPr>
        <w:t>օրենքի</w:t>
      </w:r>
      <w:r w:rsidRPr="00EB5B1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B5B10">
        <w:rPr>
          <w:rFonts w:ascii="GHEA Mariam" w:hAnsi="GHEA Mariam" w:cs="Arial"/>
          <w:spacing w:val="-8"/>
          <w:sz w:val="24"/>
          <w:szCs w:val="24"/>
          <w:lang w:val="hy-AM"/>
        </w:rPr>
        <w:t>19-րդ հոդվածի</w:t>
      </w:r>
      <w:r w:rsidRPr="00EB5B10">
        <w:rPr>
          <w:rFonts w:ascii="GHEA Mariam" w:hAnsi="GHEA Mariam"/>
          <w:spacing w:val="-8"/>
          <w:sz w:val="24"/>
          <w:szCs w:val="24"/>
          <w:lang w:val="hy-AM"/>
        </w:rPr>
        <w:t xml:space="preserve"> 3-</w:t>
      </w:r>
      <w:r w:rsidRPr="00EB5B10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Pr="00EB5B1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B5B10">
        <w:rPr>
          <w:rFonts w:ascii="GHEA Mariam" w:hAnsi="GHEA Mariam" w:cs="Arial"/>
          <w:spacing w:val="-8"/>
          <w:sz w:val="24"/>
          <w:szCs w:val="24"/>
          <w:lang w:val="hy-AM"/>
        </w:rPr>
        <w:t xml:space="preserve">մասը և ղեկավարվելով </w:t>
      </w:r>
      <w:r w:rsidRPr="00EB5B10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«Նորմատիվ իրավական ակտերի մասին» օրենքի 33-րդ հոդվածով`</w:t>
      </w:r>
      <w:r w:rsidRPr="00EB5B10">
        <w:rPr>
          <w:rFonts w:ascii="GHEA Mariam" w:eastAsia="Calibri" w:hAnsi="GHEA Mariam"/>
          <w:spacing w:val="-8"/>
          <w:sz w:val="24"/>
          <w:szCs w:val="24"/>
          <w:lang w:val="hy-AM"/>
        </w:rPr>
        <w:t xml:space="preserve"> </w:t>
      </w:r>
      <w:r w:rsidRPr="00EB5B10">
        <w:rPr>
          <w:rFonts w:ascii="GHEA Mariam" w:hAnsi="GHEA Mariam" w:cs="Arial"/>
          <w:spacing w:val="-8"/>
          <w:sz w:val="24"/>
          <w:szCs w:val="24"/>
          <w:lang w:val="hy-AM"/>
        </w:rPr>
        <w:t xml:space="preserve">Հայաստանի Հանրապետության կառավարությունը </w:t>
      </w:r>
      <w:r w:rsidR="005B1C8C" w:rsidRPr="00EB5B10">
        <w:rPr>
          <w:rFonts w:ascii="GHEA Mariam" w:hAnsi="GHEA Mariam" w:cs="Arial"/>
          <w:spacing w:val="-8"/>
          <w:sz w:val="24"/>
          <w:szCs w:val="24"/>
          <w:lang w:val="hy-AM"/>
        </w:rPr>
        <w:t xml:space="preserve">  </w:t>
      </w:r>
      <w:r w:rsidRPr="00EB5B10">
        <w:rPr>
          <w:rFonts w:ascii="GHEA Mariam" w:hAnsi="GHEA Mariam" w:cs="Arial"/>
          <w:spacing w:val="-8"/>
          <w:sz w:val="24"/>
          <w:szCs w:val="24"/>
          <w:lang w:val="hy-AM"/>
        </w:rPr>
        <w:t>ո</w:t>
      </w:r>
      <w:r w:rsidR="005B1C8C" w:rsidRPr="00EB5B10">
        <w:rPr>
          <w:rFonts w:ascii="GHEA Mariam" w:hAnsi="GHEA Mariam" w:cs="Arial"/>
          <w:spacing w:val="-8"/>
          <w:sz w:val="24"/>
          <w:szCs w:val="24"/>
          <w:lang w:val="hy-AM"/>
        </w:rPr>
        <w:t xml:space="preserve"> </w:t>
      </w:r>
      <w:r w:rsidRPr="00EB5B10">
        <w:rPr>
          <w:rFonts w:ascii="GHEA Mariam" w:hAnsi="GHEA Mariam" w:cs="Arial"/>
          <w:spacing w:val="-8"/>
          <w:sz w:val="24"/>
          <w:szCs w:val="24"/>
          <w:lang w:val="hy-AM"/>
        </w:rPr>
        <w:t>ր</w:t>
      </w:r>
      <w:r w:rsidR="005B1C8C" w:rsidRPr="00EB5B10">
        <w:rPr>
          <w:rFonts w:ascii="GHEA Mariam" w:hAnsi="GHEA Mariam" w:cs="Arial"/>
          <w:spacing w:val="-8"/>
          <w:sz w:val="24"/>
          <w:szCs w:val="24"/>
          <w:lang w:val="hy-AM"/>
        </w:rPr>
        <w:t xml:space="preserve"> </w:t>
      </w:r>
      <w:r w:rsidRPr="00EB5B10">
        <w:rPr>
          <w:rFonts w:ascii="GHEA Mariam" w:hAnsi="GHEA Mariam" w:cs="Arial"/>
          <w:spacing w:val="-8"/>
          <w:sz w:val="24"/>
          <w:szCs w:val="24"/>
          <w:lang w:val="hy-AM"/>
        </w:rPr>
        <w:t>ո</w:t>
      </w:r>
      <w:r w:rsidR="005B1C8C" w:rsidRPr="00EB5B10">
        <w:rPr>
          <w:rFonts w:ascii="GHEA Mariam" w:hAnsi="GHEA Mariam" w:cs="Arial"/>
          <w:spacing w:val="-8"/>
          <w:sz w:val="24"/>
          <w:szCs w:val="24"/>
          <w:lang w:val="hy-AM"/>
        </w:rPr>
        <w:t xml:space="preserve"> </w:t>
      </w:r>
      <w:r w:rsidRPr="00EB5B10">
        <w:rPr>
          <w:rFonts w:ascii="GHEA Mariam" w:hAnsi="GHEA Mariam" w:cs="Arial"/>
          <w:spacing w:val="-8"/>
          <w:sz w:val="24"/>
          <w:szCs w:val="24"/>
          <w:lang w:val="hy-AM"/>
        </w:rPr>
        <w:t>շ</w:t>
      </w:r>
      <w:r w:rsidR="005B1C8C" w:rsidRPr="00EB5B10">
        <w:rPr>
          <w:rFonts w:ascii="GHEA Mariam" w:hAnsi="GHEA Mariam" w:cs="Arial"/>
          <w:spacing w:val="-8"/>
          <w:sz w:val="24"/>
          <w:szCs w:val="24"/>
          <w:lang w:val="hy-AM"/>
        </w:rPr>
        <w:t xml:space="preserve"> </w:t>
      </w:r>
      <w:r w:rsidRPr="00EB5B10">
        <w:rPr>
          <w:rFonts w:ascii="GHEA Mariam" w:hAnsi="GHEA Mariam" w:cs="Arial"/>
          <w:spacing w:val="-8"/>
          <w:sz w:val="24"/>
          <w:szCs w:val="24"/>
          <w:lang w:val="hy-AM"/>
        </w:rPr>
        <w:t>ու</w:t>
      </w:r>
      <w:r w:rsidR="005B1C8C" w:rsidRPr="00EB5B10">
        <w:rPr>
          <w:rFonts w:ascii="GHEA Mariam" w:hAnsi="GHEA Mariam" w:cs="Arial"/>
          <w:spacing w:val="-8"/>
          <w:sz w:val="24"/>
          <w:szCs w:val="24"/>
          <w:lang w:val="hy-AM"/>
        </w:rPr>
        <w:t xml:space="preserve"> </w:t>
      </w:r>
      <w:r w:rsidRPr="00EB5B10">
        <w:rPr>
          <w:rFonts w:ascii="GHEA Mariam" w:hAnsi="GHEA Mariam" w:cs="Arial"/>
          <w:spacing w:val="-8"/>
          <w:sz w:val="24"/>
          <w:szCs w:val="24"/>
          <w:lang w:val="hy-AM"/>
        </w:rPr>
        <w:t>մ</w:t>
      </w:r>
      <w:r w:rsidR="005B1C8C" w:rsidRPr="00EB5B10">
        <w:rPr>
          <w:rFonts w:ascii="GHEA Mariam" w:hAnsi="GHEA Mariam" w:cs="Arial"/>
          <w:spacing w:val="-8"/>
          <w:sz w:val="24"/>
          <w:szCs w:val="24"/>
          <w:lang w:val="hy-AM"/>
        </w:rPr>
        <w:t xml:space="preserve">  </w:t>
      </w:r>
      <w:r w:rsidRPr="00EB5B10">
        <w:rPr>
          <w:rFonts w:ascii="GHEA Mariam" w:hAnsi="GHEA Mariam" w:cs="Arial"/>
          <w:spacing w:val="-8"/>
          <w:sz w:val="24"/>
          <w:szCs w:val="24"/>
          <w:lang w:val="hy-AM"/>
        </w:rPr>
        <w:t xml:space="preserve"> է.</w:t>
      </w:r>
    </w:p>
    <w:p w:rsidR="00A123E1" w:rsidRPr="00A123E1" w:rsidRDefault="00A123E1" w:rsidP="00A123E1">
      <w:pPr>
        <w:numPr>
          <w:ilvl w:val="0"/>
          <w:numId w:val="1"/>
        </w:numPr>
        <w:shd w:val="clear" w:color="auto" w:fill="FFFFFF"/>
        <w:tabs>
          <w:tab w:val="clear" w:pos="720"/>
          <w:tab w:val="left" w:pos="851"/>
          <w:tab w:val="left" w:pos="1080"/>
          <w:tab w:val="left" w:pos="1134"/>
        </w:tabs>
        <w:spacing w:line="360" w:lineRule="auto"/>
        <w:ind w:left="0" w:firstLine="720"/>
        <w:contextualSpacing/>
        <w:jc w:val="both"/>
        <w:rPr>
          <w:rFonts w:ascii="GHEA Mariam" w:eastAsia="Calibri" w:hAnsi="GHEA Mariam" w:cs="Arial"/>
          <w:sz w:val="24"/>
          <w:szCs w:val="24"/>
          <w:lang w:val="hy-AM"/>
        </w:rPr>
      </w:pPr>
      <w:r w:rsidRPr="00A123E1">
        <w:rPr>
          <w:rFonts w:ascii="GHEA Mariam" w:eastAsia="Calibri" w:hAnsi="GHEA Mariam" w:cs="Arial"/>
          <w:sz w:val="24"/>
          <w:szCs w:val="24"/>
          <w:lang w:val="hy-AM"/>
        </w:rPr>
        <w:t>«Հայաստանի Հանրապետության 2026 թվականի պետական բյուջեի մասին» Հայաստանի Հանրապետության օրենքի N 1 հավելվածի N 2 աղյուսակում կատարել վերաբաշխում,</w:t>
      </w:r>
      <w:r w:rsidRPr="00A123E1">
        <w:rPr>
          <w:rFonts w:ascii="GHEA Mariam" w:eastAsia="Calibri" w:hAnsi="GHEA Mariam" w:cs="Arial"/>
          <w:color w:val="FF0000"/>
          <w:sz w:val="24"/>
          <w:szCs w:val="24"/>
          <w:lang w:val="hy-AM"/>
        </w:rPr>
        <w:t xml:space="preserve"> </w:t>
      </w:r>
      <w:r w:rsidRPr="00A123E1">
        <w:rPr>
          <w:rFonts w:ascii="GHEA Mariam" w:eastAsia="Calibri" w:hAnsi="GHEA Mariam" w:cs="Arial"/>
          <w:sz w:val="24"/>
          <w:szCs w:val="24"/>
          <w:lang w:val="hy-AM"/>
        </w:rPr>
        <w:t>Հայաստանի Հանրապետության կառավարության 2025 թվականի դեկտեմբերի 25-ի</w:t>
      </w:r>
      <w:r w:rsidRPr="00A123E1">
        <w:rPr>
          <w:rFonts w:ascii="GHEA Mariam" w:eastAsia="Calibri" w:hAnsi="GHEA Mariam" w:cs="Arial"/>
          <w:color w:val="FF0000"/>
          <w:sz w:val="24"/>
          <w:szCs w:val="24"/>
          <w:lang w:val="hy-AM"/>
        </w:rPr>
        <w:t xml:space="preserve"> </w:t>
      </w:r>
      <w:r w:rsidRPr="00A123E1">
        <w:rPr>
          <w:rFonts w:ascii="GHEA Mariam" w:eastAsia="Calibri" w:hAnsi="GHEA Mariam" w:cs="Arial"/>
          <w:sz w:val="24"/>
          <w:szCs w:val="24"/>
          <w:lang w:val="hy-AM"/>
        </w:rPr>
        <w:t>«Հայաստանի Հանրապետության 2026 թվականի պետական բյուջեի կատարումն ապահովող միջոցառումների մասին» N 1910-Ն որոշման NN 3, 4</w:t>
      </w:r>
      <w:r w:rsidR="006E09E9">
        <w:rPr>
          <w:rFonts w:ascii="GHEA Mariam" w:eastAsia="Calibri" w:hAnsi="GHEA Mariam" w:cs="Arial"/>
          <w:sz w:val="24"/>
          <w:szCs w:val="24"/>
          <w:lang w:val="hy-AM"/>
        </w:rPr>
        <w:t>, 5, 9</w:t>
      </w:r>
      <w:r w:rsidRPr="00A123E1">
        <w:rPr>
          <w:rFonts w:ascii="GHEA Mariam" w:eastAsia="Calibri" w:hAnsi="GHEA Mariam" w:cs="Arial"/>
          <w:sz w:val="24"/>
          <w:szCs w:val="24"/>
          <w:lang w:val="hy-AM"/>
        </w:rPr>
        <w:t xml:space="preserve"> և 9.1 հավելվածներում կատարել փոփոխություններ</w:t>
      </w:r>
      <w:r w:rsidR="006E09E9">
        <w:rPr>
          <w:rFonts w:ascii="GHEA Mariam" w:eastAsia="Calibri" w:hAnsi="GHEA Mariam" w:cs="Arial"/>
          <w:sz w:val="24"/>
          <w:szCs w:val="24"/>
          <w:lang w:val="hy-AM"/>
        </w:rPr>
        <w:t>՝</w:t>
      </w:r>
      <w:r w:rsidRPr="00A123E1">
        <w:rPr>
          <w:rFonts w:ascii="GHEA Mariam" w:eastAsia="Calibri" w:hAnsi="GHEA Mariam" w:cs="Arial"/>
          <w:sz w:val="24"/>
          <w:szCs w:val="24"/>
          <w:lang w:val="hy-AM"/>
        </w:rPr>
        <w:t xml:space="preserve"> համաձայն NN 1, 2, 3 և 4 հավելվածների:</w:t>
      </w:r>
    </w:p>
    <w:p w:rsidR="00A123E1" w:rsidRPr="00EB5B10" w:rsidRDefault="00A123E1" w:rsidP="00A123E1">
      <w:pPr>
        <w:numPr>
          <w:ilvl w:val="0"/>
          <w:numId w:val="1"/>
        </w:numPr>
        <w:shd w:val="clear" w:color="auto" w:fill="FFFFFF"/>
        <w:tabs>
          <w:tab w:val="clear" w:pos="720"/>
          <w:tab w:val="left" w:pos="851"/>
          <w:tab w:val="left" w:pos="1080"/>
          <w:tab w:val="left" w:pos="1134"/>
        </w:tabs>
        <w:spacing w:line="360" w:lineRule="auto"/>
        <w:ind w:left="0" w:firstLine="720"/>
        <w:contextualSpacing/>
        <w:jc w:val="both"/>
        <w:rPr>
          <w:rFonts w:ascii="GHEA Mariam" w:eastAsia="Calibri" w:hAnsi="GHEA Mariam" w:cs="Arial"/>
          <w:spacing w:val="-8"/>
          <w:sz w:val="24"/>
          <w:szCs w:val="24"/>
          <w:lang w:val="hy-AM"/>
        </w:rPr>
      </w:pPr>
      <w:r w:rsidRPr="00EB5B10">
        <w:rPr>
          <w:rFonts w:ascii="GHEA Mariam" w:eastAsia="Calibri" w:hAnsi="GHEA Mariam" w:cs="Arial"/>
          <w:spacing w:val="-8"/>
          <w:sz w:val="24"/>
          <w:szCs w:val="24"/>
          <w:lang w:val="hy-AM"/>
        </w:rPr>
        <w:lastRenderedPageBreak/>
        <w:t xml:space="preserve">Սահմանել, որ «Հայաստանի Հանրապետության քննչական կոմիտեի </w:t>
      </w:r>
      <w:proofErr w:type="spellStart"/>
      <w:r w:rsidRPr="00EB5B10">
        <w:rPr>
          <w:rFonts w:ascii="GHEA Mariam" w:eastAsia="Calibri" w:hAnsi="GHEA Mariam" w:cs="Arial"/>
          <w:spacing w:val="-8"/>
          <w:sz w:val="24"/>
          <w:szCs w:val="24"/>
          <w:lang w:val="hy-AM"/>
        </w:rPr>
        <w:t>փորձաքրեագիտական</w:t>
      </w:r>
      <w:proofErr w:type="spellEnd"/>
      <w:r w:rsidRPr="00EB5B10">
        <w:rPr>
          <w:rFonts w:ascii="GHEA Mariam" w:eastAsia="Calibri" w:hAnsi="GHEA Mariam" w:cs="Arial"/>
          <w:spacing w:val="-8"/>
          <w:sz w:val="24"/>
          <w:szCs w:val="24"/>
          <w:lang w:val="hy-AM"/>
        </w:rPr>
        <w:t xml:space="preserve"> կենտրոն» պետական ոչ </w:t>
      </w:r>
      <w:proofErr w:type="spellStart"/>
      <w:r w:rsidRPr="00EB5B10">
        <w:rPr>
          <w:rFonts w:ascii="GHEA Mariam" w:eastAsia="Calibri" w:hAnsi="GHEA Mariam" w:cs="Arial"/>
          <w:spacing w:val="-8"/>
          <w:sz w:val="24"/>
          <w:szCs w:val="24"/>
          <w:lang w:val="hy-AM"/>
        </w:rPr>
        <w:t>առևտրային</w:t>
      </w:r>
      <w:proofErr w:type="spellEnd"/>
      <w:r w:rsidRPr="00EB5B10">
        <w:rPr>
          <w:rFonts w:ascii="GHEA Mariam" w:eastAsia="Calibri" w:hAnsi="GHEA Mariam" w:cs="Arial"/>
          <w:spacing w:val="-8"/>
          <w:sz w:val="24"/>
          <w:szCs w:val="24"/>
          <w:lang w:val="hy-AM"/>
        </w:rPr>
        <w:t xml:space="preserve"> կազմակերպության կողմից 139,080</w:t>
      </w:r>
      <w:r w:rsidRPr="00EB5B10">
        <w:rPr>
          <w:rFonts w:ascii="Cambria Math" w:eastAsia="Microsoft YaHei" w:hAnsi="Cambria Math" w:cs="Cambria Math"/>
          <w:spacing w:val="-8"/>
          <w:sz w:val="24"/>
          <w:szCs w:val="24"/>
          <w:lang w:val="hy-AM"/>
        </w:rPr>
        <w:t>․</w:t>
      </w:r>
      <w:r w:rsidRPr="00EB5B10">
        <w:rPr>
          <w:rFonts w:ascii="GHEA Mariam" w:eastAsia="Calibri" w:hAnsi="GHEA Mariam" w:cs="Arial"/>
          <w:spacing w:val="-8"/>
          <w:sz w:val="24"/>
          <w:szCs w:val="24"/>
          <w:lang w:val="hy-AM"/>
        </w:rPr>
        <w:t>2</w:t>
      </w:r>
      <w:r w:rsidR="00EB5B10" w:rsidRPr="00EB5B10">
        <w:rPr>
          <w:rFonts w:ascii="GHEA Mariam" w:eastAsia="Calibri" w:hAnsi="GHEA Mariam" w:cs="Arial"/>
          <w:spacing w:val="-8"/>
          <w:sz w:val="24"/>
          <w:szCs w:val="24"/>
          <w:lang w:val="hy-AM"/>
        </w:rPr>
        <w:t xml:space="preserve"> </w:t>
      </w:r>
      <w:r w:rsidRPr="00EB5B10">
        <w:rPr>
          <w:rFonts w:ascii="GHEA Mariam" w:eastAsia="Calibri" w:hAnsi="GHEA Mariam" w:cs="Arial"/>
          <w:spacing w:val="-8"/>
          <w:sz w:val="24"/>
          <w:szCs w:val="24"/>
          <w:lang w:val="hy-AM"/>
        </w:rPr>
        <w:t>դրամ նվիրատվության կարգով ենթակա է փոխանցման Հայաստանի Հանրապետության կառավարությանը։</w:t>
      </w:r>
    </w:p>
    <w:p w:rsidR="00A123E1" w:rsidRPr="00EB5B10" w:rsidRDefault="00A123E1" w:rsidP="00A123E1">
      <w:pPr>
        <w:numPr>
          <w:ilvl w:val="0"/>
          <w:numId w:val="1"/>
        </w:numPr>
        <w:shd w:val="clear" w:color="auto" w:fill="FFFFFF"/>
        <w:tabs>
          <w:tab w:val="clear" w:pos="720"/>
          <w:tab w:val="left" w:pos="851"/>
          <w:tab w:val="left" w:pos="1080"/>
          <w:tab w:val="left" w:pos="1134"/>
        </w:tabs>
        <w:spacing w:line="360" w:lineRule="auto"/>
        <w:ind w:left="0" w:firstLine="720"/>
        <w:contextualSpacing/>
        <w:jc w:val="both"/>
        <w:rPr>
          <w:rFonts w:ascii="GHEA Mariam" w:eastAsia="Calibri" w:hAnsi="GHEA Mariam" w:cs="Arial"/>
          <w:spacing w:val="-8"/>
          <w:sz w:val="24"/>
          <w:szCs w:val="24"/>
          <w:lang w:val="hy-AM"/>
        </w:rPr>
      </w:pPr>
      <w:r w:rsidRPr="00EB5B10">
        <w:rPr>
          <w:rFonts w:ascii="GHEA Mariam" w:eastAsia="Calibri" w:hAnsi="GHEA Mariam" w:cs="Arial"/>
          <w:spacing w:val="-8"/>
          <w:sz w:val="24"/>
          <w:szCs w:val="24"/>
          <w:lang w:val="hy-AM"/>
        </w:rPr>
        <w:t xml:space="preserve">Հայաստանի Հանրապետության ֆինանսների նախարարին՝ սույն որոշումն ուժի մեջ մտնելուց հետո մեկամսյա ժամկետում ապահովել սույն որոշման 2-րդ </w:t>
      </w:r>
      <w:proofErr w:type="spellStart"/>
      <w:r w:rsidRPr="00EB5B10">
        <w:rPr>
          <w:rFonts w:ascii="GHEA Mariam" w:eastAsia="Calibri" w:hAnsi="GHEA Mariam" w:cs="Arial"/>
          <w:spacing w:val="-8"/>
          <w:sz w:val="24"/>
          <w:szCs w:val="24"/>
          <w:lang w:val="hy-AM"/>
        </w:rPr>
        <w:t>կետում</w:t>
      </w:r>
      <w:proofErr w:type="spellEnd"/>
      <w:r w:rsidRPr="00EB5B10">
        <w:rPr>
          <w:rFonts w:ascii="GHEA Mariam" w:eastAsia="Calibri" w:hAnsi="GHEA Mariam" w:cs="Arial"/>
          <w:spacing w:val="-8"/>
          <w:sz w:val="24"/>
          <w:szCs w:val="24"/>
          <w:lang w:val="hy-AM"/>
        </w:rPr>
        <w:t xml:space="preserve"> նշված </w:t>
      </w:r>
      <w:r w:rsidR="006E09E9" w:rsidRPr="00EB5B10">
        <w:rPr>
          <w:rFonts w:ascii="GHEA Mariam" w:eastAsia="Calibri" w:hAnsi="GHEA Mariam" w:cs="Arial"/>
          <w:spacing w:val="-8"/>
          <w:sz w:val="24"/>
          <w:szCs w:val="24"/>
          <w:lang w:val="hy-AM"/>
        </w:rPr>
        <w:t>գործարքի</w:t>
      </w:r>
      <w:r w:rsidRPr="00EB5B10">
        <w:rPr>
          <w:rFonts w:ascii="GHEA Mariam" w:eastAsia="Calibri" w:hAnsi="GHEA Mariam" w:cs="Arial"/>
          <w:spacing w:val="-8"/>
          <w:sz w:val="24"/>
          <w:szCs w:val="24"/>
          <w:lang w:val="hy-AM"/>
        </w:rPr>
        <w:t xml:space="preserve"> Հայաստանի Հանրապետության օրենսդրությամբ սահմանված կարգով նվիրատվության պայմանագրի կնքումը։ </w:t>
      </w:r>
    </w:p>
    <w:p w:rsidR="00A123E1" w:rsidRPr="00EB5B10" w:rsidRDefault="00A123E1" w:rsidP="00A123E1">
      <w:pPr>
        <w:numPr>
          <w:ilvl w:val="0"/>
          <w:numId w:val="1"/>
        </w:numPr>
        <w:shd w:val="clear" w:color="auto" w:fill="FFFFFF"/>
        <w:tabs>
          <w:tab w:val="clear" w:pos="720"/>
          <w:tab w:val="left" w:pos="851"/>
          <w:tab w:val="left" w:pos="1080"/>
          <w:tab w:val="left" w:pos="1134"/>
        </w:tabs>
        <w:spacing w:line="360" w:lineRule="auto"/>
        <w:ind w:left="0" w:firstLine="720"/>
        <w:contextualSpacing/>
        <w:jc w:val="both"/>
        <w:rPr>
          <w:rFonts w:ascii="GHEA Mariam" w:eastAsia="Calibri" w:hAnsi="GHEA Mariam" w:cs="Arial"/>
          <w:spacing w:val="-2"/>
          <w:sz w:val="24"/>
          <w:szCs w:val="24"/>
          <w:lang w:val="hy-AM"/>
        </w:rPr>
      </w:pPr>
      <w:r w:rsidRPr="00EB5B10">
        <w:rPr>
          <w:rFonts w:ascii="GHEA Mariam" w:eastAsia="Calibri" w:hAnsi="GHEA Mariam" w:cs="Arial"/>
          <w:spacing w:val="-2"/>
          <w:sz w:val="24"/>
          <w:szCs w:val="24"/>
          <w:lang w:val="hy-AM"/>
        </w:rPr>
        <w:t>Սույն որոշումն ուժի մեջ է մտնում պաշտոնական հրապարակմանը հաջորդող օրվանից:</w:t>
      </w:r>
    </w:p>
    <w:p w:rsidR="00D14C6E" w:rsidRPr="00B058B8" w:rsidRDefault="00D14C6E" w:rsidP="00A123E1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Mariam" w:hAnsi="GHEA Mariam"/>
          <w:color w:val="000000"/>
          <w:lang w:val="hy-AM"/>
        </w:rPr>
      </w:pPr>
    </w:p>
    <w:p w:rsidR="00D14C6E" w:rsidRDefault="00D14C6E" w:rsidP="00D14C6E">
      <w:pPr>
        <w:jc w:val="center"/>
        <w:rPr>
          <w:rFonts w:ascii="GHEA Mariam" w:hAnsi="GHEA Mariam"/>
          <w:spacing w:val="-2"/>
          <w:sz w:val="14"/>
          <w:szCs w:val="24"/>
          <w:shd w:val="clear" w:color="auto" w:fill="FFFFFF"/>
          <w:lang w:val="hy-AM"/>
        </w:rPr>
      </w:pPr>
    </w:p>
    <w:p w:rsidR="00D14C6E" w:rsidRDefault="00D14C6E" w:rsidP="00D14C6E">
      <w:pPr>
        <w:pStyle w:val="mechtex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14C6E" w:rsidRDefault="00D14C6E" w:rsidP="00D14C6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>
        <w:rPr>
          <w:rFonts w:ascii="GHEA Mariam" w:hAnsi="GHEA Mariam"/>
          <w:sz w:val="24"/>
          <w:szCs w:val="24"/>
          <w:lang w:val="fr-FR"/>
        </w:rPr>
        <w:t xml:space="preserve">                     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  <w:t xml:space="preserve">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>
        <w:rPr>
          <w:rFonts w:ascii="GHEA Mariam" w:hAnsi="GHEA Mariam" w:cs="Arial Armenian"/>
          <w:sz w:val="24"/>
          <w:szCs w:val="24"/>
          <w:lang w:val="hy-AM"/>
        </w:rPr>
        <w:t>Ն. ՓԱՇԻՆՅԱՆ</w:t>
      </w:r>
    </w:p>
    <w:p w:rsidR="00D14C6E" w:rsidRDefault="00D14C6E" w:rsidP="00D14C6E">
      <w:pPr>
        <w:pStyle w:val="mechtex"/>
        <w:jc w:val="left"/>
        <w:rPr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</w:t>
      </w:r>
      <w:proofErr w:type="spellStart"/>
      <w:r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p w:rsidR="00D14C6E" w:rsidRDefault="00D14C6E" w:rsidP="00D14C6E">
      <w:pPr>
        <w:pStyle w:val="mechtex"/>
        <w:rPr>
          <w:lang w:val="hy-AM"/>
        </w:rPr>
      </w:pPr>
    </w:p>
    <w:p w:rsidR="00D14C6E" w:rsidRPr="0016004D" w:rsidRDefault="00D14C6E" w:rsidP="00D14C6E">
      <w:pPr>
        <w:pStyle w:val="mechtex"/>
        <w:rPr>
          <w:lang w:val="hy-AM"/>
        </w:rPr>
      </w:pPr>
    </w:p>
    <w:p w:rsidR="00D14C6E" w:rsidRPr="0016004D" w:rsidRDefault="00D14C6E" w:rsidP="00D14C6E">
      <w:pPr>
        <w:pStyle w:val="mechtex"/>
        <w:rPr>
          <w:lang w:val="hy-AM"/>
        </w:rPr>
      </w:pPr>
    </w:p>
    <w:p w:rsidR="00D14C6E" w:rsidRPr="00B058B8" w:rsidRDefault="00D14C6E" w:rsidP="00D14C6E">
      <w:pPr>
        <w:pStyle w:val="mechtex"/>
        <w:rPr>
          <w:lang w:val="hy-AM"/>
        </w:rPr>
      </w:pPr>
    </w:p>
    <w:p w:rsidR="00D14C6E" w:rsidRDefault="00D14C6E" w:rsidP="00D14C6E">
      <w:pPr>
        <w:pStyle w:val="mechtex"/>
      </w:pPr>
    </w:p>
    <w:p w:rsidR="001F225D" w:rsidRDefault="001F225D">
      <w:pPr>
        <w:pStyle w:val="mechtex"/>
      </w:pPr>
    </w:p>
    <w:sectPr w:rsidR="001F225D" w:rsidSect="008F3F17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5868" w:rsidRDefault="003F5868">
      <w:r>
        <w:separator/>
      </w:r>
    </w:p>
  </w:endnote>
  <w:endnote w:type="continuationSeparator" w:id="0">
    <w:p w:rsidR="003F5868" w:rsidRDefault="003F58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6E09E9">
      <w:rPr>
        <w:noProof/>
        <w:sz w:val="18"/>
      </w:rPr>
      <w:t>166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5868" w:rsidRDefault="003F5868">
      <w:r>
        <w:separator/>
      </w:r>
    </w:p>
  </w:footnote>
  <w:footnote w:type="continuationSeparator" w:id="0">
    <w:p w:rsidR="003F5868" w:rsidRDefault="003F58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B5B10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974D11"/>
    <w:multiLevelType w:val="hybridMultilevel"/>
    <w:tmpl w:val="D9A4F4D4"/>
    <w:lvl w:ilvl="0" w:tplc="1BAC05F4">
      <w:start w:val="1"/>
      <w:numFmt w:val="decimal"/>
      <w:lvlText w:val="%1."/>
      <w:lvlJc w:val="left"/>
      <w:pPr>
        <w:ind w:left="1333" w:hanging="765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79A0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6B0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68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C8C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9E9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3E1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879A0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E7BD4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C6E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10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356CA35"/>
  <w15:chartTrackingRefBased/>
  <w15:docId w15:val="{4D5074B1-3357-4E4C-8D19-8E0702167C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4C6E"/>
    <w:pPr>
      <w:tabs>
        <w:tab w:val="left" w:pos="720"/>
      </w:tabs>
    </w:pPr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lear" w:pos="720"/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lear" w:pos="720"/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tabs>
        <w:tab w:val="clear" w:pos="720"/>
      </w:tabs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tabs>
        <w:tab w:val="clear" w:pos="720"/>
      </w:tabs>
      <w:jc w:val="center"/>
    </w:pPr>
    <w:rPr>
      <w:sz w:val="22"/>
    </w:rPr>
  </w:style>
  <w:style w:type="paragraph" w:customStyle="1" w:styleId="Style15">
    <w:name w:val="Style1.5"/>
    <w:basedOn w:val="Normal"/>
    <w:pPr>
      <w:tabs>
        <w:tab w:val="clear" w:pos="720"/>
      </w:tabs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pPr>
      <w:tabs>
        <w:tab w:val="clear" w:pos="720"/>
      </w:tabs>
    </w:pPr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normChar">
    <w:name w:val="norm Char"/>
    <w:link w:val="norm"/>
    <w:locked/>
    <w:rsid w:val="00D14C6E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ink w:val="mechtex"/>
    <w:uiPriority w:val="99"/>
    <w:locked/>
    <w:rsid w:val="00D14C6E"/>
    <w:rPr>
      <w:rFonts w:ascii="Arial Armenian" w:hAnsi="Arial Armenian"/>
      <w:sz w:val="22"/>
      <w:lang w:eastAsia="ru-RU"/>
    </w:rPr>
  </w:style>
  <w:style w:type="paragraph" w:styleId="NormalWeb">
    <w:name w:val="Normal (Web)"/>
    <w:basedOn w:val="Normal"/>
    <w:uiPriority w:val="99"/>
    <w:unhideWhenUsed/>
    <w:rsid w:val="00D14C6E"/>
    <w:pPr>
      <w:tabs>
        <w:tab w:val="clear" w:pos="720"/>
      </w:tabs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rsid w:val="006E09E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6E09E9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303</Words>
  <Characters>1731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Zakaryan</dc:creator>
  <cp:keywords/>
  <dc:description/>
  <cp:lastModifiedBy>Nara Zakaryan</cp:lastModifiedBy>
  <cp:revision>3</cp:revision>
  <cp:lastPrinted>2026-09-17T11:34:00Z</cp:lastPrinted>
  <dcterms:created xsi:type="dcterms:W3CDTF">2026-09-14T05:47:00Z</dcterms:created>
  <dcterms:modified xsi:type="dcterms:W3CDTF">2026-09-17T12:16:00Z</dcterms:modified>
</cp:coreProperties>
</file>