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FA23FF" w14:textId="3DF32E6D" w:rsidR="00F92889" w:rsidRDefault="00F92889" w:rsidP="00E572DB">
      <w:pPr>
        <w:spacing w:after="0" w:line="360" w:lineRule="auto"/>
        <w:ind w:firstLine="709"/>
        <w:jc w:val="right"/>
        <w:rPr>
          <w:b/>
          <w:bCs/>
          <w:lang w:val="en-US"/>
        </w:rPr>
      </w:pPr>
      <w:bookmarkStart w:id="0" w:name="_GoBack"/>
      <w:bookmarkEnd w:id="0"/>
      <w:r>
        <w:rPr>
          <w:b/>
          <w:bCs/>
          <w:lang w:val="en-US"/>
        </w:rPr>
        <w:t>ՆԱԽԱԳԻԾ</w:t>
      </w:r>
    </w:p>
    <w:p w14:paraId="6407A577" w14:textId="1035DA08" w:rsidR="006871D9" w:rsidRPr="006871D9" w:rsidRDefault="006871D9" w:rsidP="00E572DB">
      <w:pPr>
        <w:spacing w:after="0" w:line="360" w:lineRule="auto"/>
        <w:ind w:firstLine="709"/>
        <w:jc w:val="center"/>
        <w:rPr>
          <w:lang w:val="en-US"/>
        </w:rPr>
      </w:pPr>
      <w:r w:rsidRPr="006871D9">
        <w:rPr>
          <w:b/>
          <w:bCs/>
          <w:lang w:val="en-US"/>
        </w:rPr>
        <w:t>ՀԱՅԱՍՏԱՆԻ ՀԱՆՐԱՊԵՏՈՒԹՅԱՆ</w:t>
      </w:r>
    </w:p>
    <w:p w14:paraId="1463A94A" w14:textId="77777777" w:rsidR="006871D9" w:rsidRDefault="006871D9" w:rsidP="00E572DB">
      <w:pPr>
        <w:spacing w:after="0" w:line="360" w:lineRule="auto"/>
        <w:ind w:firstLine="709"/>
        <w:jc w:val="center"/>
        <w:rPr>
          <w:b/>
          <w:bCs/>
          <w:lang w:val="en-US"/>
        </w:rPr>
      </w:pPr>
      <w:r w:rsidRPr="006871D9">
        <w:rPr>
          <w:b/>
          <w:bCs/>
          <w:lang w:val="en-US"/>
        </w:rPr>
        <w:t>Օ Ր Ե Ն Ք Ը</w:t>
      </w:r>
    </w:p>
    <w:p w14:paraId="768FBD13" w14:textId="77777777" w:rsidR="006871D9" w:rsidRPr="006871D9" w:rsidRDefault="006871D9" w:rsidP="00E572DB">
      <w:pPr>
        <w:spacing w:after="0" w:line="360" w:lineRule="auto"/>
        <w:ind w:firstLine="709"/>
        <w:jc w:val="right"/>
        <w:rPr>
          <w:lang w:val="en-US"/>
        </w:rPr>
      </w:pPr>
    </w:p>
    <w:p w14:paraId="6DADF4E4" w14:textId="09C24907" w:rsidR="006871D9" w:rsidRPr="006871D9" w:rsidRDefault="00F92889" w:rsidP="00E572DB">
      <w:pPr>
        <w:spacing w:after="0" w:line="360" w:lineRule="auto"/>
        <w:jc w:val="center"/>
        <w:rPr>
          <w:lang w:val="en-US"/>
        </w:rPr>
      </w:pPr>
      <w:r>
        <w:rPr>
          <w:b/>
          <w:bCs/>
          <w:lang w:val="hy-AM"/>
        </w:rPr>
        <w:t>«</w:t>
      </w:r>
      <w:r w:rsidR="001E6116">
        <w:rPr>
          <w:b/>
          <w:bCs/>
          <w:lang w:val="en-US"/>
        </w:rPr>
        <w:t>ՀԱՄԱՅՆՔԱՅԻՆ ԾԱՌԱՅՈՒԹՅԱՆ</w:t>
      </w:r>
      <w:r w:rsidR="006871D9" w:rsidRPr="006871D9">
        <w:rPr>
          <w:b/>
          <w:bCs/>
          <w:lang w:val="en-US"/>
        </w:rPr>
        <w:t xml:space="preserve"> ՄԱՍԻ</w:t>
      </w:r>
      <w:r>
        <w:rPr>
          <w:b/>
          <w:bCs/>
          <w:lang w:val="en-US"/>
        </w:rPr>
        <w:t>Ն</w:t>
      </w:r>
      <w:r>
        <w:rPr>
          <w:b/>
          <w:bCs/>
          <w:lang w:val="hy-AM"/>
        </w:rPr>
        <w:t>» ՕՐԵՆՔՈՒՄ ՓՈՓՈԽՈՒԹՅՈՒՆ</w:t>
      </w:r>
      <w:r w:rsidR="00956BAE">
        <w:rPr>
          <w:b/>
          <w:bCs/>
          <w:lang w:val="hy-AM"/>
        </w:rPr>
        <w:t xml:space="preserve"> ԵՎ ԼՐԱՑՈՒՄ</w:t>
      </w:r>
      <w:r>
        <w:rPr>
          <w:b/>
          <w:bCs/>
          <w:lang w:val="hy-AM"/>
        </w:rPr>
        <w:t>ՆԵՐ ԿԱՏԱՐԵԼՈՒ ՄԱՍԻՆ</w:t>
      </w:r>
    </w:p>
    <w:p w14:paraId="34BD8841" w14:textId="77777777" w:rsidR="00F12C76" w:rsidRDefault="00F12C76" w:rsidP="00E572DB">
      <w:pPr>
        <w:spacing w:after="0" w:line="360" w:lineRule="auto"/>
        <w:ind w:firstLine="709"/>
        <w:jc w:val="both"/>
        <w:rPr>
          <w:lang w:val="en-US"/>
        </w:rPr>
      </w:pPr>
    </w:p>
    <w:p w14:paraId="227B1BC6" w14:textId="40208A7B" w:rsidR="001E6116" w:rsidRDefault="00F92889" w:rsidP="00E572DB">
      <w:pPr>
        <w:shd w:val="clear" w:color="auto" w:fill="FFFFFF"/>
        <w:spacing w:after="0" w:line="360" w:lineRule="auto"/>
        <w:ind w:firstLine="375"/>
        <w:jc w:val="both"/>
        <w:rPr>
          <w:rFonts w:eastAsia="Times New Roman" w:cs="Times New Roman"/>
          <w:color w:val="000000"/>
          <w:szCs w:val="24"/>
          <w:lang w:val="en-US" w:eastAsia="hy-AM"/>
        </w:rPr>
      </w:pPr>
      <w:r w:rsidRPr="00C67A5C">
        <w:rPr>
          <w:rFonts w:eastAsia="Times New Roman" w:cs="Times New Roman"/>
          <w:b/>
          <w:bCs/>
          <w:color w:val="000000"/>
          <w:szCs w:val="24"/>
          <w:lang w:eastAsia="hy-AM"/>
        </w:rPr>
        <w:t>Հոդված</w:t>
      </w:r>
      <w:r w:rsidRPr="00F92889">
        <w:rPr>
          <w:rFonts w:ascii="Calibri" w:eastAsia="Times New Roman" w:hAnsi="Calibri" w:cs="Calibri"/>
          <w:b/>
          <w:bCs/>
          <w:color w:val="000000"/>
          <w:szCs w:val="24"/>
          <w:lang w:val="en-US" w:eastAsia="hy-AM"/>
        </w:rPr>
        <w:t> </w:t>
      </w:r>
      <w:r w:rsidRPr="00F92889">
        <w:rPr>
          <w:rFonts w:eastAsia="Times New Roman" w:cs="Times New Roman"/>
          <w:b/>
          <w:bCs/>
          <w:color w:val="000000"/>
          <w:szCs w:val="24"/>
          <w:lang w:val="en-US" w:eastAsia="hy-AM"/>
        </w:rPr>
        <w:t>1.</w:t>
      </w:r>
      <w:r w:rsidRPr="00F92889">
        <w:rPr>
          <w:rFonts w:ascii="Calibri" w:eastAsia="Times New Roman" w:hAnsi="Calibri" w:cs="Calibri"/>
          <w:color w:val="000000"/>
          <w:szCs w:val="24"/>
          <w:lang w:val="en-US" w:eastAsia="hy-AM"/>
        </w:rPr>
        <w:t> </w:t>
      </w:r>
      <w:r w:rsidRPr="00F92889">
        <w:rPr>
          <w:rFonts w:eastAsia="Times New Roman" w:cs="Times New Roman"/>
          <w:color w:val="000000"/>
          <w:szCs w:val="24"/>
          <w:lang w:val="en-US" w:eastAsia="hy-AM"/>
        </w:rPr>
        <w:t>«</w:t>
      </w:r>
      <w:r w:rsidR="001E6116">
        <w:rPr>
          <w:rFonts w:eastAsia="Times New Roman" w:cs="Times New Roman"/>
          <w:color w:val="000000"/>
          <w:szCs w:val="24"/>
          <w:lang w:val="hy-AM" w:eastAsia="hy-AM"/>
        </w:rPr>
        <w:t>Համայնքային ծառայության</w:t>
      </w:r>
      <w:r>
        <w:rPr>
          <w:rFonts w:eastAsia="Times New Roman" w:cs="Times New Roman"/>
          <w:color w:val="000000"/>
          <w:szCs w:val="24"/>
          <w:lang w:val="hy-AM" w:eastAsia="hy-AM"/>
        </w:rPr>
        <w:t xml:space="preserve"> մասին</w:t>
      </w:r>
      <w:r w:rsidRPr="00F92889">
        <w:rPr>
          <w:rFonts w:eastAsia="Times New Roman" w:cs="Times New Roman"/>
          <w:color w:val="000000"/>
          <w:szCs w:val="24"/>
          <w:lang w:val="en-US" w:eastAsia="hy-AM"/>
        </w:rPr>
        <w:t xml:space="preserve">» </w:t>
      </w:r>
      <w:r w:rsidR="001E6116" w:rsidRPr="001E6116">
        <w:rPr>
          <w:rFonts w:eastAsia="Times New Roman" w:cs="Times New Roman"/>
          <w:color w:val="000000"/>
          <w:szCs w:val="24"/>
          <w:lang w:val="en-US" w:eastAsia="hy-AM"/>
        </w:rPr>
        <w:t>2004 թվականի դեկտեմբերի 14</w:t>
      </w:r>
      <w:r w:rsidR="001E6116">
        <w:rPr>
          <w:rFonts w:eastAsia="Times New Roman" w:cs="Times New Roman"/>
          <w:color w:val="000000"/>
          <w:szCs w:val="24"/>
          <w:lang w:val="en-US" w:eastAsia="hy-AM"/>
        </w:rPr>
        <w:t>-ի</w:t>
      </w:r>
      <w:r>
        <w:rPr>
          <w:rFonts w:eastAsia="Times New Roman" w:cs="Times New Roman"/>
          <w:color w:val="000000"/>
          <w:szCs w:val="24"/>
          <w:lang w:val="en-US" w:eastAsia="hy-AM"/>
        </w:rPr>
        <w:t xml:space="preserve"> </w:t>
      </w:r>
      <w:r w:rsidRPr="00C67A5C">
        <w:rPr>
          <w:rFonts w:eastAsia="Times New Roman" w:cs="Times New Roman"/>
          <w:color w:val="000000"/>
          <w:szCs w:val="24"/>
          <w:lang w:eastAsia="hy-AM"/>
        </w:rPr>
        <w:t>ՀՕ</w:t>
      </w:r>
      <w:r w:rsidRPr="00F92889">
        <w:rPr>
          <w:rFonts w:eastAsia="Times New Roman" w:cs="Times New Roman"/>
          <w:color w:val="000000"/>
          <w:szCs w:val="24"/>
          <w:lang w:val="en-US" w:eastAsia="hy-AM"/>
        </w:rPr>
        <w:t>-</w:t>
      </w:r>
      <w:r w:rsidR="001E6116">
        <w:rPr>
          <w:rFonts w:eastAsia="Times New Roman" w:cs="Times New Roman"/>
          <w:color w:val="000000"/>
          <w:szCs w:val="24"/>
          <w:lang w:val="en-US" w:eastAsia="hy-AM"/>
        </w:rPr>
        <w:t>4</w:t>
      </w:r>
      <w:r>
        <w:rPr>
          <w:rFonts w:eastAsia="Times New Roman" w:cs="Times New Roman"/>
          <w:color w:val="000000"/>
          <w:szCs w:val="24"/>
          <w:lang w:val="en-US" w:eastAsia="hy-AM"/>
        </w:rPr>
        <w:t>3</w:t>
      </w:r>
      <w:r w:rsidRPr="00F92889">
        <w:rPr>
          <w:rFonts w:eastAsia="Times New Roman" w:cs="Times New Roman"/>
          <w:color w:val="000000"/>
          <w:szCs w:val="24"/>
          <w:lang w:val="en-US" w:eastAsia="hy-AM"/>
        </w:rPr>
        <w:t>-</w:t>
      </w:r>
      <w:r w:rsidRPr="00C67A5C">
        <w:rPr>
          <w:rFonts w:eastAsia="Times New Roman" w:cs="Times New Roman"/>
          <w:color w:val="000000"/>
          <w:szCs w:val="24"/>
          <w:lang w:eastAsia="hy-AM"/>
        </w:rPr>
        <w:t>Ն</w:t>
      </w:r>
      <w:r w:rsidRPr="00F92889">
        <w:rPr>
          <w:rFonts w:eastAsia="Times New Roman" w:cs="Times New Roman"/>
          <w:color w:val="000000"/>
          <w:szCs w:val="24"/>
          <w:lang w:val="en-US" w:eastAsia="hy-AM"/>
        </w:rPr>
        <w:t xml:space="preserve"> </w:t>
      </w:r>
      <w:r w:rsidRPr="00C67A5C">
        <w:rPr>
          <w:rFonts w:eastAsia="Times New Roman" w:cs="Times New Roman"/>
          <w:color w:val="000000"/>
          <w:szCs w:val="24"/>
          <w:lang w:eastAsia="hy-AM"/>
        </w:rPr>
        <w:t>օրենք</w:t>
      </w:r>
      <w:r w:rsidR="001E6116">
        <w:rPr>
          <w:rFonts w:eastAsia="Times New Roman" w:cs="Times New Roman"/>
          <w:color w:val="000000"/>
          <w:szCs w:val="24"/>
          <w:lang w:val="hy-AM" w:eastAsia="hy-AM"/>
        </w:rPr>
        <w:t>ի</w:t>
      </w:r>
      <w:r w:rsidRPr="00F92889">
        <w:rPr>
          <w:rFonts w:eastAsia="Times New Roman" w:cs="Times New Roman"/>
          <w:color w:val="000000"/>
          <w:szCs w:val="24"/>
          <w:lang w:val="en-US" w:eastAsia="hy-AM"/>
        </w:rPr>
        <w:t xml:space="preserve"> (</w:t>
      </w:r>
      <w:r w:rsidRPr="00C67A5C">
        <w:rPr>
          <w:rFonts w:eastAsia="Times New Roman" w:cs="Times New Roman"/>
          <w:color w:val="000000"/>
          <w:szCs w:val="24"/>
          <w:lang w:eastAsia="hy-AM"/>
        </w:rPr>
        <w:t>այսուհետ՝</w:t>
      </w:r>
      <w:r w:rsidRPr="00F92889">
        <w:rPr>
          <w:rFonts w:eastAsia="Times New Roman" w:cs="Times New Roman"/>
          <w:color w:val="000000"/>
          <w:szCs w:val="24"/>
          <w:lang w:val="en-US" w:eastAsia="hy-AM"/>
        </w:rPr>
        <w:t xml:space="preserve"> </w:t>
      </w:r>
      <w:r w:rsidRPr="00C67A5C">
        <w:rPr>
          <w:rFonts w:eastAsia="Times New Roman" w:cs="Times New Roman"/>
          <w:color w:val="000000"/>
          <w:szCs w:val="24"/>
          <w:lang w:eastAsia="hy-AM"/>
        </w:rPr>
        <w:t>Օրենք</w:t>
      </w:r>
      <w:r w:rsidRPr="00F92889">
        <w:rPr>
          <w:rFonts w:eastAsia="Times New Roman" w:cs="Times New Roman"/>
          <w:color w:val="000000"/>
          <w:szCs w:val="24"/>
          <w:lang w:val="en-US" w:eastAsia="hy-AM"/>
        </w:rPr>
        <w:t>)</w:t>
      </w:r>
      <w:r w:rsidR="000579ED">
        <w:rPr>
          <w:rFonts w:eastAsia="Times New Roman" w:cs="Times New Roman"/>
          <w:color w:val="000000"/>
          <w:szCs w:val="24"/>
          <w:lang w:val="en-US" w:eastAsia="hy-AM"/>
        </w:rPr>
        <w:t xml:space="preserve"> </w:t>
      </w:r>
      <w:r w:rsidR="001E6116">
        <w:rPr>
          <w:rFonts w:eastAsia="Times New Roman" w:cs="Times New Roman"/>
          <w:color w:val="000000"/>
          <w:szCs w:val="24"/>
          <w:lang w:val="en-US" w:eastAsia="hy-AM"/>
        </w:rPr>
        <w:t>2</w:t>
      </w:r>
      <w:r w:rsidR="00E60DF7">
        <w:rPr>
          <w:rFonts w:eastAsia="Times New Roman" w:cs="Times New Roman"/>
          <w:color w:val="000000"/>
          <w:szCs w:val="24"/>
          <w:lang w:val="en-US" w:eastAsia="hy-AM"/>
        </w:rPr>
        <w:t>6</w:t>
      </w:r>
      <w:r w:rsidR="001E6116">
        <w:rPr>
          <w:rFonts w:eastAsia="Times New Roman" w:cs="Times New Roman"/>
          <w:color w:val="000000"/>
          <w:szCs w:val="24"/>
          <w:lang w:val="en-US" w:eastAsia="hy-AM"/>
        </w:rPr>
        <w:t xml:space="preserve">-րդ հոդվածի </w:t>
      </w:r>
      <w:r w:rsidR="001E6116">
        <w:rPr>
          <w:rFonts w:eastAsia="Times New Roman" w:cs="Times New Roman"/>
          <w:color w:val="000000"/>
          <w:szCs w:val="24"/>
          <w:lang w:val="hy-AM" w:eastAsia="hy-AM"/>
        </w:rPr>
        <w:t>1-ին մասի</w:t>
      </w:r>
      <w:r w:rsidR="001E6116">
        <w:rPr>
          <w:rFonts w:eastAsia="Times New Roman" w:cs="Times New Roman"/>
          <w:color w:val="000000"/>
          <w:szCs w:val="24"/>
          <w:lang w:val="en-US" w:eastAsia="hy-AM"/>
        </w:rPr>
        <w:t xml:space="preserve"> </w:t>
      </w:r>
      <w:r w:rsidR="001E6116" w:rsidRPr="00F92889">
        <w:rPr>
          <w:rFonts w:eastAsia="Times New Roman" w:cs="Times New Roman"/>
          <w:color w:val="000000"/>
          <w:szCs w:val="24"/>
          <w:lang w:val="en-US" w:eastAsia="hy-AM"/>
        </w:rPr>
        <w:t>«</w:t>
      </w:r>
      <w:r w:rsidR="001E6116">
        <w:rPr>
          <w:rFonts w:eastAsia="Times New Roman" w:cs="Times New Roman"/>
          <w:color w:val="000000"/>
          <w:szCs w:val="24"/>
          <w:lang w:val="en-US" w:eastAsia="hy-AM"/>
        </w:rPr>
        <w:t>բ</w:t>
      </w:r>
      <w:r w:rsidR="001E6116" w:rsidRPr="00F92889">
        <w:rPr>
          <w:rFonts w:eastAsia="Times New Roman" w:cs="Times New Roman"/>
          <w:color w:val="000000"/>
          <w:szCs w:val="24"/>
          <w:lang w:val="en-US" w:eastAsia="hy-AM"/>
        </w:rPr>
        <w:t>»</w:t>
      </w:r>
      <w:r w:rsidR="001E6116" w:rsidRPr="001E6116">
        <w:rPr>
          <w:rFonts w:eastAsia="Times New Roman" w:cs="Times New Roman"/>
          <w:color w:val="000000"/>
          <w:szCs w:val="24"/>
          <w:lang w:val="en-US" w:eastAsia="hy-AM"/>
        </w:rPr>
        <w:t xml:space="preserve"> </w:t>
      </w:r>
      <w:r w:rsidR="001E6116">
        <w:rPr>
          <w:rFonts w:eastAsia="Times New Roman" w:cs="Times New Roman"/>
          <w:color w:val="000000"/>
          <w:szCs w:val="24"/>
          <w:lang w:val="en-US" w:eastAsia="hy-AM"/>
        </w:rPr>
        <w:t>կետը շարադրել հետևյալ խմբագրությամբ.</w:t>
      </w:r>
    </w:p>
    <w:p w14:paraId="6584DAEF" w14:textId="76A3D824" w:rsidR="001E6116" w:rsidRDefault="001E6116" w:rsidP="00E572DB">
      <w:pPr>
        <w:shd w:val="clear" w:color="auto" w:fill="FFFFFF"/>
        <w:spacing w:after="0" w:line="360" w:lineRule="auto"/>
        <w:ind w:firstLine="375"/>
        <w:jc w:val="both"/>
        <w:rPr>
          <w:rFonts w:eastAsia="Times New Roman" w:cs="Times New Roman"/>
          <w:color w:val="000000"/>
          <w:szCs w:val="24"/>
          <w:lang w:val="en-US" w:eastAsia="hy-AM"/>
        </w:rPr>
      </w:pPr>
      <w:r w:rsidRPr="00F92889">
        <w:rPr>
          <w:rFonts w:eastAsia="Times New Roman" w:cs="Times New Roman"/>
          <w:color w:val="000000"/>
          <w:szCs w:val="24"/>
          <w:lang w:val="en-US" w:eastAsia="hy-AM"/>
        </w:rPr>
        <w:t>«</w:t>
      </w:r>
      <w:r>
        <w:rPr>
          <w:rFonts w:eastAsia="Times New Roman" w:cs="Times New Roman"/>
          <w:color w:val="000000"/>
          <w:szCs w:val="24"/>
          <w:lang w:val="en-US" w:eastAsia="hy-AM"/>
        </w:rPr>
        <w:t xml:space="preserve">բ) </w:t>
      </w:r>
      <w:r w:rsidRPr="001E6116">
        <w:rPr>
          <w:rFonts w:eastAsia="Times New Roman" w:cs="Times New Roman"/>
          <w:color w:val="000000"/>
          <w:szCs w:val="24"/>
          <w:lang w:val="en-US" w:eastAsia="hy-AM"/>
        </w:rPr>
        <w:t>վարձատրություն</w:t>
      </w:r>
      <w:r w:rsidR="000676F3">
        <w:rPr>
          <w:rFonts w:eastAsia="Times New Roman" w:cs="Times New Roman"/>
          <w:color w:val="000000"/>
          <w:szCs w:val="24"/>
          <w:lang w:val="en-US" w:eastAsia="hy-AM"/>
        </w:rPr>
        <w:t xml:space="preserve"> </w:t>
      </w:r>
      <w:r w:rsidRPr="001E6116">
        <w:rPr>
          <w:rFonts w:eastAsia="Times New Roman" w:cs="Times New Roman"/>
          <w:color w:val="000000"/>
          <w:szCs w:val="24"/>
          <w:lang w:val="en-US" w:eastAsia="hy-AM"/>
        </w:rPr>
        <w:t>և Հայաստանի Հանրապետության օրենսդրությամբ նախատեսված այլ վճարներ.</w:t>
      </w:r>
      <w:r w:rsidR="000676F3" w:rsidRPr="00F92889">
        <w:rPr>
          <w:rFonts w:eastAsia="Times New Roman" w:cs="Times New Roman"/>
          <w:color w:val="000000"/>
          <w:szCs w:val="24"/>
          <w:lang w:val="en-US" w:eastAsia="hy-AM"/>
        </w:rPr>
        <w:t>»</w:t>
      </w:r>
      <w:r w:rsidR="000676F3">
        <w:rPr>
          <w:rFonts w:eastAsia="Times New Roman" w:cs="Times New Roman"/>
          <w:color w:val="000000"/>
          <w:szCs w:val="24"/>
          <w:lang w:val="en-US" w:eastAsia="hy-AM"/>
        </w:rPr>
        <w:t>:</w:t>
      </w:r>
    </w:p>
    <w:p w14:paraId="70BE8157" w14:textId="77777777" w:rsidR="00974BF7" w:rsidRDefault="00974BF7" w:rsidP="00E572DB">
      <w:pPr>
        <w:shd w:val="clear" w:color="auto" w:fill="FFFFFF"/>
        <w:spacing w:after="0" w:line="360" w:lineRule="auto"/>
        <w:ind w:firstLine="375"/>
        <w:jc w:val="both"/>
        <w:rPr>
          <w:rFonts w:eastAsia="Times New Roman" w:cs="Times New Roman"/>
          <w:color w:val="000000"/>
          <w:szCs w:val="24"/>
          <w:lang w:val="en-US" w:eastAsia="hy-AM"/>
        </w:rPr>
      </w:pPr>
    </w:p>
    <w:p w14:paraId="2CE9E420" w14:textId="15FFC434" w:rsidR="00E53B52" w:rsidRDefault="001E6116" w:rsidP="00E572DB">
      <w:pPr>
        <w:shd w:val="clear" w:color="auto" w:fill="FFFFFF"/>
        <w:spacing w:after="0" w:line="360" w:lineRule="auto"/>
        <w:ind w:firstLine="375"/>
        <w:jc w:val="both"/>
        <w:rPr>
          <w:rFonts w:cs="Cambria Math"/>
          <w:lang w:val="hy-AM"/>
        </w:rPr>
      </w:pPr>
      <w:r w:rsidRPr="000676F3">
        <w:rPr>
          <w:rFonts w:cs="Cambria Math"/>
          <w:b/>
          <w:bCs/>
          <w:lang w:val="hy-AM"/>
        </w:rPr>
        <w:t xml:space="preserve">Հոդված 2. </w:t>
      </w:r>
      <w:r w:rsidR="000676F3" w:rsidRPr="000676F3">
        <w:rPr>
          <w:rFonts w:cs="Cambria Math"/>
          <w:lang w:val="hy-AM"/>
        </w:rPr>
        <w:t>Օ</w:t>
      </w:r>
      <w:r w:rsidR="000676F3" w:rsidRPr="00E53B52">
        <w:rPr>
          <w:rFonts w:cs="Cambria Math"/>
          <w:lang w:val="hy-AM"/>
        </w:rPr>
        <w:t xml:space="preserve">րենքի </w:t>
      </w:r>
      <w:r w:rsidR="00E53B52" w:rsidRPr="00E53B52">
        <w:rPr>
          <w:rFonts w:cs="Cambria Math"/>
          <w:lang w:val="hy-AM"/>
        </w:rPr>
        <w:t>27-րդ հոդվա</w:t>
      </w:r>
      <w:r w:rsidR="00E53B52">
        <w:rPr>
          <w:rFonts w:cs="Cambria Math"/>
          <w:lang w:val="hy-AM"/>
        </w:rPr>
        <w:t>ծի վերնագիրը «վարձատրությունը» բառից հետո լրացնել «և կատարողականը» բառերով:</w:t>
      </w:r>
    </w:p>
    <w:p w14:paraId="3A03EDBE" w14:textId="77777777" w:rsidR="00974BF7" w:rsidRDefault="00974BF7" w:rsidP="00E572DB">
      <w:pPr>
        <w:shd w:val="clear" w:color="auto" w:fill="FFFFFF"/>
        <w:spacing w:after="0" w:line="360" w:lineRule="auto"/>
        <w:ind w:firstLine="375"/>
        <w:jc w:val="both"/>
        <w:rPr>
          <w:rFonts w:cs="Cambria Math"/>
          <w:lang w:val="hy-AM"/>
        </w:rPr>
      </w:pPr>
    </w:p>
    <w:p w14:paraId="111DDA8E" w14:textId="7D4D2336" w:rsidR="00E53B52" w:rsidRDefault="004476CA" w:rsidP="00E572DB">
      <w:pPr>
        <w:shd w:val="clear" w:color="auto" w:fill="FFFFFF"/>
        <w:spacing w:after="0" w:line="360" w:lineRule="auto"/>
        <w:ind w:firstLine="375"/>
        <w:jc w:val="both"/>
        <w:rPr>
          <w:rFonts w:cs="Cambria Math"/>
          <w:lang w:val="hy-AM"/>
        </w:rPr>
      </w:pPr>
      <w:r w:rsidRPr="004476CA">
        <w:rPr>
          <w:rFonts w:eastAsia="Times New Roman" w:cs="Times New Roman"/>
          <w:b/>
          <w:bCs/>
          <w:color w:val="000000"/>
          <w:szCs w:val="24"/>
          <w:lang w:val="hy-AM" w:eastAsia="hy-AM"/>
        </w:rPr>
        <w:t>Հոդված 3.</w:t>
      </w:r>
      <w:r>
        <w:rPr>
          <w:rFonts w:eastAsia="Times New Roman" w:cs="Times New Roman"/>
          <w:color w:val="000000"/>
          <w:szCs w:val="24"/>
          <w:lang w:val="hy-AM" w:eastAsia="hy-AM"/>
        </w:rPr>
        <w:t xml:space="preserve"> </w:t>
      </w:r>
      <w:r w:rsidRPr="000676F3">
        <w:rPr>
          <w:rFonts w:cs="Cambria Math"/>
          <w:lang w:val="hy-AM"/>
        </w:rPr>
        <w:t>Օրե</w:t>
      </w:r>
      <w:r w:rsidRPr="00E53B52">
        <w:rPr>
          <w:rFonts w:cs="Cambria Math"/>
          <w:lang w:val="hy-AM"/>
        </w:rPr>
        <w:t xml:space="preserve">նքի </w:t>
      </w:r>
      <w:r w:rsidR="00E53B52" w:rsidRPr="00E53B52">
        <w:rPr>
          <w:rFonts w:cs="Cambria Math"/>
          <w:lang w:val="hy-AM"/>
        </w:rPr>
        <w:t>27-րդ</w:t>
      </w:r>
      <w:r w:rsidR="00E53B52">
        <w:rPr>
          <w:rFonts w:cs="Cambria Math"/>
          <w:lang w:val="hy-AM"/>
        </w:rPr>
        <w:t xml:space="preserve"> հոդվածը լրացնել հետևյալ բովանդակությամբ 4-րդ </w:t>
      </w:r>
      <w:r w:rsidR="00ED3506">
        <w:rPr>
          <w:rFonts w:cs="Cambria Math"/>
          <w:lang w:val="hy-AM"/>
        </w:rPr>
        <w:t xml:space="preserve">և 5-րդ </w:t>
      </w:r>
      <w:r w:rsidR="00E53B52">
        <w:rPr>
          <w:rFonts w:cs="Cambria Math"/>
          <w:lang w:val="hy-AM"/>
        </w:rPr>
        <w:t>մաս</w:t>
      </w:r>
      <w:r w:rsidR="00ED3506">
        <w:rPr>
          <w:rFonts w:cs="Cambria Math"/>
          <w:lang w:val="hy-AM"/>
        </w:rPr>
        <w:t>եր</w:t>
      </w:r>
      <w:r w:rsidR="00E53B52">
        <w:rPr>
          <w:rFonts w:cs="Cambria Math"/>
          <w:lang w:val="hy-AM"/>
        </w:rPr>
        <w:t>ով.</w:t>
      </w:r>
    </w:p>
    <w:p w14:paraId="42853642" w14:textId="2CBC625E" w:rsidR="00E53B52" w:rsidRDefault="00E53B52" w:rsidP="00E572DB">
      <w:pPr>
        <w:shd w:val="clear" w:color="auto" w:fill="FFFFFF"/>
        <w:spacing w:after="0" w:line="360" w:lineRule="auto"/>
        <w:ind w:firstLine="375"/>
        <w:jc w:val="both"/>
        <w:rPr>
          <w:rFonts w:cs="Cambria Math"/>
          <w:lang w:val="hy-AM"/>
        </w:rPr>
      </w:pPr>
      <w:r>
        <w:rPr>
          <w:rFonts w:cs="Cambria Math"/>
          <w:lang w:val="hy-AM"/>
        </w:rPr>
        <w:t xml:space="preserve">«4. </w:t>
      </w:r>
      <w:r w:rsidR="00FC62C4">
        <w:rPr>
          <w:rFonts w:cs="Cambria Math"/>
          <w:lang w:val="hy-AM"/>
        </w:rPr>
        <w:t>«Տեղական ինքնակառավարման մասին» օրենքի 33.1-ին</w:t>
      </w:r>
      <w:r w:rsidR="00A165D1" w:rsidRPr="00A165D1">
        <w:rPr>
          <w:rFonts w:cs="Cambria Math"/>
          <w:lang w:val="hy-AM"/>
        </w:rPr>
        <w:t xml:space="preserve"> </w:t>
      </w:r>
      <w:r w:rsidR="00A165D1">
        <w:rPr>
          <w:rFonts w:cs="Cambria Math"/>
          <w:lang w:val="hy-AM"/>
        </w:rPr>
        <w:t>հոդվածի</w:t>
      </w:r>
      <w:r w:rsidR="00AD6FD4">
        <w:rPr>
          <w:rFonts w:cs="Cambria Math"/>
          <w:lang w:val="hy-AM"/>
        </w:rPr>
        <w:t xml:space="preserve">ն համապատասխան </w:t>
      </w:r>
      <w:r w:rsidR="00FC62C4">
        <w:rPr>
          <w:rFonts w:cs="Cambria Math"/>
          <w:lang w:val="hy-AM"/>
        </w:rPr>
        <w:t>և</w:t>
      </w:r>
      <w:r w:rsidR="00FC62C4">
        <w:rPr>
          <w:rFonts w:eastAsia="Times New Roman" w:cs="Times New Roman"/>
          <w:bCs/>
          <w:color w:val="000000"/>
          <w:szCs w:val="24"/>
          <w:lang w:val="hy-AM" w:eastAsia="hy-AM"/>
        </w:rPr>
        <w:t xml:space="preserve"> Կառավարության սահմանած կարգով կամ </w:t>
      </w:r>
      <w:r w:rsidR="00FC62C4">
        <w:rPr>
          <w:rFonts w:cs="Cambria Math"/>
          <w:lang w:val="hy-AM"/>
        </w:rPr>
        <w:t>«Երևան քաղաքում տեղական ինքնակառավարման մասին» օրենքի 75.1-ին հոդվածի</w:t>
      </w:r>
      <w:r w:rsidR="00AD6FD4">
        <w:rPr>
          <w:rFonts w:cs="Cambria Math"/>
          <w:lang w:val="hy-AM"/>
        </w:rPr>
        <w:t xml:space="preserve">ն համապատասխան </w:t>
      </w:r>
      <w:r w:rsidR="00FC62C4">
        <w:rPr>
          <w:rFonts w:cs="Cambria Math"/>
          <w:lang w:val="hy-AM"/>
        </w:rPr>
        <w:t xml:space="preserve">և ավագանու սահմանած կարգով </w:t>
      </w:r>
      <w:r w:rsidR="00AD6FD4">
        <w:rPr>
          <w:rFonts w:cs="Cambria Math"/>
          <w:lang w:val="hy-AM"/>
        </w:rPr>
        <w:t xml:space="preserve">իրականացվում է </w:t>
      </w:r>
      <w:r w:rsidR="00FC62C4">
        <w:rPr>
          <w:rFonts w:eastAsia="Times New Roman" w:cs="Times New Roman"/>
          <w:bCs/>
          <w:color w:val="000000"/>
          <w:szCs w:val="24"/>
          <w:lang w:val="hy-AM" w:eastAsia="hy-AM"/>
        </w:rPr>
        <w:t xml:space="preserve">համայնքային ծառայողների </w:t>
      </w:r>
      <w:r w:rsidR="00FC62C4" w:rsidRPr="00EF64EC">
        <w:rPr>
          <w:rFonts w:eastAsia="Times New Roman" w:cs="Times New Roman"/>
          <w:bCs/>
          <w:color w:val="000000"/>
          <w:szCs w:val="24"/>
          <w:lang w:val="hy-AM" w:eastAsia="hy-AM"/>
        </w:rPr>
        <w:t>կատարողականի գնահատ</w:t>
      </w:r>
      <w:r w:rsidR="00AD6FD4">
        <w:rPr>
          <w:rFonts w:eastAsia="Times New Roman" w:cs="Times New Roman"/>
          <w:bCs/>
          <w:color w:val="000000"/>
          <w:szCs w:val="24"/>
          <w:lang w:val="hy-AM" w:eastAsia="hy-AM"/>
        </w:rPr>
        <w:t>ում:</w:t>
      </w:r>
    </w:p>
    <w:p w14:paraId="7FE4CC72" w14:textId="31469064" w:rsidR="00FC380E" w:rsidRDefault="00FC380E" w:rsidP="00E572DB">
      <w:pPr>
        <w:shd w:val="clear" w:color="auto" w:fill="FFFFFF"/>
        <w:spacing w:after="0" w:line="360" w:lineRule="auto"/>
        <w:ind w:firstLine="375"/>
        <w:jc w:val="both"/>
        <w:rPr>
          <w:rFonts w:cs="Cambria Math"/>
          <w:lang w:val="hy-AM"/>
        </w:rPr>
      </w:pPr>
      <w:r>
        <w:rPr>
          <w:rFonts w:cs="Cambria Math"/>
          <w:lang w:val="hy-AM"/>
        </w:rPr>
        <w:t>5. Համայնքային</w:t>
      </w:r>
      <w:r w:rsidRPr="00FC380E">
        <w:rPr>
          <w:rFonts w:cs="Cambria Math"/>
          <w:lang w:val="hy-AM"/>
        </w:rPr>
        <w:t xml:space="preserve"> ծառայող</w:t>
      </w:r>
      <w:r w:rsidR="00EE6BFC">
        <w:rPr>
          <w:rFonts w:cs="Cambria Math"/>
          <w:lang w:val="hy-AM"/>
        </w:rPr>
        <w:t>ի անհատական</w:t>
      </w:r>
      <w:r w:rsidRPr="00FC380E">
        <w:rPr>
          <w:rFonts w:cs="Cambria Math"/>
          <w:lang w:val="hy-AM"/>
        </w:rPr>
        <w:t xml:space="preserve"> կատարողականի գնահատման մեթոդաբանությունը և կարգը սահմանում է </w:t>
      </w:r>
      <w:r w:rsidR="00EE6BFC" w:rsidRPr="00EE6BFC">
        <w:rPr>
          <w:rFonts w:cs="Cambria Math"/>
          <w:lang w:val="hy-AM"/>
        </w:rPr>
        <w:t>Հայաստանի Հանրապետության կառավարության լիազորած պետական կառավարման մարմինը</w:t>
      </w:r>
      <w:r w:rsidRPr="00FC380E">
        <w:rPr>
          <w:rFonts w:cs="Cambria Math"/>
          <w:lang w:val="hy-AM"/>
        </w:rPr>
        <w:t>՝ հաշվի առնելով</w:t>
      </w:r>
      <w:r w:rsidR="00EE6BFC">
        <w:rPr>
          <w:rFonts w:cs="Cambria Math"/>
          <w:lang w:val="hy-AM"/>
        </w:rPr>
        <w:t xml:space="preserve"> համայնքների</w:t>
      </w:r>
      <w:r w:rsidRPr="00FC380E">
        <w:rPr>
          <w:rFonts w:cs="Cambria Math"/>
          <w:lang w:val="hy-AM"/>
        </w:rPr>
        <w:t xml:space="preserve"> առանձնահատկությունները</w:t>
      </w:r>
      <w:r w:rsidR="00EE6BFC">
        <w:rPr>
          <w:rFonts w:cs="Cambria Math"/>
          <w:lang w:val="hy-AM"/>
        </w:rPr>
        <w:t>:»:</w:t>
      </w:r>
    </w:p>
    <w:p w14:paraId="5E6591BE" w14:textId="77777777" w:rsidR="00974BF7" w:rsidRPr="00E53B52" w:rsidRDefault="00974BF7" w:rsidP="00E572DB">
      <w:pPr>
        <w:shd w:val="clear" w:color="auto" w:fill="FFFFFF"/>
        <w:spacing w:after="0" w:line="360" w:lineRule="auto"/>
        <w:ind w:firstLine="375"/>
        <w:jc w:val="both"/>
        <w:rPr>
          <w:rFonts w:cs="Cambria Math"/>
          <w:lang w:val="hy-AM"/>
        </w:rPr>
      </w:pPr>
    </w:p>
    <w:p w14:paraId="49BB450F" w14:textId="27ED7DEC" w:rsidR="00B6281D" w:rsidRPr="000676F3" w:rsidRDefault="00B6281D" w:rsidP="00E572DB">
      <w:pPr>
        <w:shd w:val="clear" w:color="auto" w:fill="FFFFFF"/>
        <w:spacing w:after="0" w:line="360" w:lineRule="auto"/>
        <w:ind w:firstLine="375"/>
        <w:jc w:val="both"/>
        <w:rPr>
          <w:rFonts w:eastAsia="Times New Roman" w:cs="Times New Roman"/>
          <w:color w:val="000000"/>
          <w:szCs w:val="24"/>
          <w:lang w:val="hy-AM" w:eastAsia="hy-AM"/>
        </w:rPr>
      </w:pPr>
      <w:r w:rsidRPr="00B6281D">
        <w:rPr>
          <w:rFonts w:eastAsia="Times New Roman" w:cs="Times New Roman"/>
          <w:b/>
          <w:bCs/>
          <w:color w:val="000000"/>
          <w:szCs w:val="24"/>
          <w:lang w:val="hy-AM" w:eastAsia="hy-AM"/>
        </w:rPr>
        <w:lastRenderedPageBreak/>
        <w:t xml:space="preserve">Հոդված </w:t>
      </w:r>
      <w:r w:rsidR="004476CA">
        <w:rPr>
          <w:rFonts w:eastAsia="Times New Roman" w:cs="Times New Roman"/>
          <w:b/>
          <w:bCs/>
          <w:color w:val="000000"/>
          <w:szCs w:val="24"/>
          <w:lang w:val="hy-AM" w:eastAsia="hy-AM"/>
        </w:rPr>
        <w:t>4</w:t>
      </w:r>
      <w:r w:rsidRPr="00B6281D">
        <w:rPr>
          <w:rFonts w:eastAsia="Times New Roman" w:cs="Times New Roman"/>
          <w:b/>
          <w:bCs/>
          <w:color w:val="000000"/>
          <w:szCs w:val="24"/>
          <w:lang w:val="hy-AM" w:eastAsia="hy-AM"/>
        </w:rPr>
        <w:t>.</w:t>
      </w:r>
      <w:r>
        <w:rPr>
          <w:rFonts w:eastAsia="Times New Roman" w:cs="Times New Roman"/>
          <w:color w:val="000000"/>
          <w:szCs w:val="24"/>
          <w:lang w:val="hy-AM" w:eastAsia="hy-AM"/>
        </w:rPr>
        <w:t xml:space="preserve"> </w:t>
      </w:r>
      <w:r w:rsidR="00D81B67" w:rsidRPr="004E4C2A">
        <w:rPr>
          <w:rFonts w:cs="Cambria Math"/>
          <w:lang w:val="hy-AM"/>
        </w:rPr>
        <w:t xml:space="preserve">Սույն օրենքն ուժի մեջ է մտնում </w:t>
      </w:r>
      <w:r w:rsidR="00D81B67" w:rsidRPr="00FB2724">
        <w:rPr>
          <w:rFonts w:cs="Cambria Math"/>
          <w:lang w:val="hy-AM"/>
        </w:rPr>
        <w:t>2027 թվականի հունվարի 1-</w:t>
      </w:r>
      <w:r w:rsidR="00D81B67">
        <w:rPr>
          <w:rFonts w:cs="Cambria Math"/>
          <w:lang w:val="hy-AM"/>
        </w:rPr>
        <w:t>ից</w:t>
      </w:r>
      <w:r w:rsidR="00D81B67" w:rsidRPr="004E4C2A">
        <w:rPr>
          <w:rFonts w:cs="Cambria Math"/>
          <w:lang w:val="hy-AM"/>
        </w:rPr>
        <w:t xml:space="preserve"> և տարածվում է դրանից հետո </w:t>
      </w:r>
      <w:r w:rsidR="00D81B67">
        <w:rPr>
          <w:rFonts w:cs="Cambria Math"/>
          <w:lang w:val="hy-AM"/>
        </w:rPr>
        <w:t>գործող</w:t>
      </w:r>
      <w:r w:rsidR="00D81B67" w:rsidRPr="004E4C2A">
        <w:rPr>
          <w:rFonts w:cs="Cambria Math"/>
          <w:lang w:val="hy-AM"/>
        </w:rPr>
        <w:t xml:space="preserve"> հարաբերությունների վրա</w:t>
      </w:r>
      <w:r w:rsidR="00D81B67">
        <w:rPr>
          <w:rFonts w:cs="Cambria Math"/>
          <w:lang w:val="hy-AM"/>
        </w:rPr>
        <w:t xml:space="preserve">: </w:t>
      </w:r>
      <w:r w:rsidR="00D81B67" w:rsidRPr="004E4C2A">
        <w:rPr>
          <w:rFonts w:cs="Cambria Math"/>
          <w:lang w:val="hy-AM"/>
        </w:rPr>
        <w:t xml:space="preserve">Սույն օրենքի ընդունումից բխող ենթաօրենսդրական նորմատիվ իրավական ակտերն ընդունվում են </w:t>
      </w:r>
      <w:r w:rsidR="00D81B67">
        <w:rPr>
          <w:rFonts w:cs="Cambria Math"/>
          <w:lang w:val="hy-AM"/>
        </w:rPr>
        <w:t xml:space="preserve">մինչև </w:t>
      </w:r>
      <w:r w:rsidR="00D81B67" w:rsidRPr="00FB2724">
        <w:rPr>
          <w:rFonts w:cs="Cambria Math"/>
          <w:lang w:val="hy-AM"/>
        </w:rPr>
        <w:t>2027 թվականի հունվարի 1-</w:t>
      </w:r>
      <w:r w:rsidR="00D81B67">
        <w:rPr>
          <w:rFonts w:cs="Cambria Math"/>
          <w:lang w:val="hy-AM"/>
        </w:rPr>
        <w:t>ը</w:t>
      </w:r>
      <w:r w:rsidR="00D81B67" w:rsidRPr="004E4C2A">
        <w:rPr>
          <w:rFonts w:cs="Cambria Math"/>
          <w:lang w:val="hy-AM"/>
        </w:rPr>
        <w:t>։</w:t>
      </w:r>
    </w:p>
    <w:sectPr w:rsidR="00B6281D" w:rsidRPr="000676F3" w:rsidSect="00C45F95">
      <w:pgSz w:w="11906" w:h="16838" w:code="9"/>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A00002EF" w:usb1="420020EB" w:usb2="00000000" w:usb3="00000000" w:csb0="0000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597758"/>
    <w:multiLevelType w:val="hybridMultilevel"/>
    <w:tmpl w:val="2FF0667E"/>
    <w:lvl w:ilvl="0" w:tplc="903253E0">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ABE"/>
    <w:rsid w:val="00006150"/>
    <w:rsid w:val="000164FD"/>
    <w:rsid w:val="000579ED"/>
    <w:rsid w:val="000634AA"/>
    <w:rsid w:val="000676F3"/>
    <w:rsid w:val="00070ED3"/>
    <w:rsid w:val="000B23DA"/>
    <w:rsid w:val="001128C0"/>
    <w:rsid w:val="001976A8"/>
    <w:rsid w:val="001E6116"/>
    <w:rsid w:val="00201ABE"/>
    <w:rsid w:val="002112D7"/>
    <w:rsid w:val="0021431F"/>
    <w:rsid w:val="00235DFC"/>
    <w:rsid w:val="002360D8"/>
    <w:rsid w:val="00282941"/>
    <w:rsid w:val="002C4C51"/>
    <w:rsid w:val="00340B3C"/>
    <w:rsid w:val="003445FB"/>
    <w:rsid w:val="00392D2E"/>
    <w:rsid w:val="00397B1B"/>
    <w:rsid w:val="003C090E"/>
    <w:rsid w:val="00412DD3"/>
    <w:rsid w:val="004476CA"/>
    <w:rsid w:val="00474B8D"/>
    <w:rsid w:val="004E4C2A"/>
    <w:rsid w:val="0053083C"/>
    <w:rsid w:val="005339F1"/>
    <w:rsid w:val="005467B4"/>
    <w:rsid w:val="00562928"/>
    <w:rsid w:val="005670EB"/>
    <w:rsid w:val="005C2147"/>
    <w:rsid w:val="005C23AE"/>
    <w:rsid w:val="005D42E6"/>
    <w:rsid w:val="0062272B"/>
    <w:rsid w:val="006522EC"/>
    <w:rsid w:val="00670E5F"/>
    <w:rsid w:val="006871D9"/>
    <w:rsid w:val="006B4821"/>
    <w:rsid w:val="006C0B77"/>
    <w:rsid w:val="00704ECD"/>
    <w:rsid w:val="00710657"/>
    <w:rsid w:val="00725E37"/>
    <w:rsid w:val="007537EB"/>
    <w:rsid w:val="007664E3"/>
    <w:rsid w:val="00795E99"/>
    <w:rsid w:val="007A6839"/>
    <w:rsid w:val="007E0A2D"/>
    <w:rsid w:val="008242FF"/>
    <w:rsid w:val="00824CDB"/>
    <w:rsid w:val="0084776E"/>
    <w:rsid w:val="00861652"/>
    <w:rsid w:val="00870751"/>
    <w:rsid w:val="008760AD"/>
    <w:rsid w:val="00887B52"/>
    <w:rsid w:val="008A1845"/>
    <w:rsid w:val="008A6EA2"/>
    <w:rsid w:val="008D419A"/>
    <w:rsid w:val="008F6493"/>
    <w:rsid w:val="00907909"/>
    <w:rsid w:val="00922C48"/>
    <w:rsid w:val="00956BAE"/>
    <w:rsid w:val="00972071"/>
    <w:rsid w:val="00974BF7"/>
    <w:rsid w:val="009A52A7"/>
    <w:rsid w:val="009A631D"/>
    <w:rsid w:val="009C54FA"/>
    <w:rsid w:val="009E3B58"/>
    <w:rsid w:val="009E454A"/>
    <w:rsid w:val="00A165D1"/>
    <w:rsid w:val="00A40099"/>
    <w:rsid w:val="00A63828"/>
    <w:rsid w:val="00A718B6"/>
    <w:rsid w:val="00A7287A"/>
    <w:rsid w:val="00A77CA8"/>
    <w:rsid w:val="00A841B2"/>
    <w:rsid w:val="00AB75A6"/>
    <w:rsid w:val="00AD42B6"/>
    <w:rsid w:val="00AD6FD4"/>
    <w:rsid w:val="00AF7CFC"/>
    <w:rsid w:val="00B355E2"/>
    <w:rsid w:val="00B45977"/>
    <w:rsid w:val="00B6281D"/>
    <w:rsid w:val="00B72BA6"/>
    <w:rsid w:val="00B915B7"/>
    <w:rsid w:val="00BB6BAA"/>
    <w:rsid w:val="00C119F0"/>
    <w:rsid w:val="00C45F95"/>
    <w:rsid w:val="00C77ABE"/>
    <w:rsid w:val="00C9489D"/>
    <w:rsid w:val="00CB3682"/>
    <w:rsid w:val="00CC07F8"/>
    <w:rsid w:val="00CC6C3D"/>
    <w:rsid w:val="00CF3675"/>
    <w:rsid w:val="00D0269A"/>
    <w:rsid w:val="00D210F4"/>
    <w:rsid w:val="00D61227"/>
    <w:rsid w:val="00D81B67"/>
    <w:rsid w:val="00DA7B66"/>
    <w:rsid w:val="00DC5E02"/>
    <w:rsid w:val="00DD40D5"/>
    <w:rsid w:val="00DF192B"/>
    <w:rsid w:val="00E24564"/>
    <w:rsid w:val="00E43CB2"/>
    <w:rsid w:val="00E53B52"/>
    <w:rsid w:val="00E572DB"/>
    <w:rsid w:val="00E60DF7"/>
    <w:rsid w:val="00E77C69"/>
    <w:rsid w:val="00EA385D"/>
    <w:rsid w:val="00EA59DF"/>
    <w:rsid w:val="00EA59F4"/>
    <w:rsid w:val="00EC4DE1"/>
    <w:rsid w:val="00EC547F"/>
    <w:rsid w:val="00ED3506"/>
    <w:rsid w:val="00ED4C28"/>
    <w:rsid w:val="00EE4070"/>
    <w:rsid w:val="00EE6BFC"/>
    <w:rsid w:val="00F044F8"/>
    <w:rsid w:val="00F06FD0"/>
    <w:rsid w:val="00F12C76"/>
    <w:rsid w:val="00F15973"/>
    <w:rsid w:val="00F324BB"/>
    <w:rsid w:val="00F476FE"/>
    <w:rsid w:val="00F92889"/>
    <w:rsid w:val="00F97C33"/>
    <w:rsid w:val="00FA4BF2"/>
    <w:rsid w:val="00FA7652"/>
    <w:rsid w:val="00FB1ADE"/>
    <w:rsid w:val="00FB2724"/>
    <w:rsid w:val="00FC380E"/>
    <w:rsid w:val="00FC62C4"/>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05A85"/>
  <w15:chartTrackingRefBased/>
  <w15:docId w15:val="{9F03129C-5965-40CC-843E-754CDB099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kern w:val="2"/>
        <w:sz w:val="24"/>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5B7"/>
    <w:pPr>
      <w:spacing w:line="240" w:lineRule="auto"/>
    </w:pPr>
  </w:style>
  <w:style w:type="paragraph" w:styleId="Heading1">
    <w:name w:val="heading 1"/>
    <w:basedOn w:val="Normal"/>
    <w:next w:val="Normal"/>
    <w:link w:val="Heading1Char"/>
    <w:uiPriority w:val="9"/>
    <w:qFormat/>
    <w:rsid w:val="00201AB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201AB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01ABE"/>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01ABE"/>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01ABE"/>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201AB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01AB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01AB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01AB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1ABE"/>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201AB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201ABE"/>
    <w:rPr>
      <w:rFonts w:asciiTheme="minorHAnsi" w:eastAsiaTheme="majorEastAsia" w:hAnsiTheme="min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01ABE"/>
    <w:rPr>
      <w:rFonts w:asciiTheme="minorHAnsi" w:eastAsiaTheme="majorEastAsia" w:hAnsiTheme="minorHAnsi" w:cstheme="majorBidi"/>
      <w:i/>
      <w:iCs/>
      <w:color w:val="2E74B5" w:themeColor="accent1" w:themeShade="BF"/>
    </w:rPr>
  </w:style>
  <w:style w:type="character" w:customStyle="1" w:styleId="Heading5Char">
    <w:name w:val="Heading 5 Char"/>
    <w:basedOn w:val="DefaultParagraphFont"/>
    <w:link w:val="Heading5"/>
    <w:uiPriority w:val="9"/>
    <w:semiHidden/>
    <w:rsid w:val="00201ABE"/>
    <w:rPr>
      <w:rFonts w:asciiTheme="minorHAnsi" w:eastAsiaTheme="majorEastAsia" w:hAnsiTheme="minorHAnsi" w:cstheme="majorBidi"/>
      <w:color w:val="2E74B5" w:themeColor="accent1" w:themeShade="BF"/>
    </w:rPr>
  </w:style>
  <w:style w:type="character" w:customStyle="1" w:styleId="Heading6Char">
    <w:name w:val="Heading 6 Char"/>
    <w:basedOn w:val="DefaultParagraphFont"/>
    <w:link w:val="Heading6"/>
    <w:uiPriority w:val="9"/>
    <w:semiHidden/>
    <w:rsid w:val="00201AB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01AB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01AB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01AB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01AB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1A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1AB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1AB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01ABE"/>
    <w:pPr>
      <w:spacing w:before="160"/>
      <w:jc w:val="center"/>
    </w:pPr>
    <w:rPr>
      <w:i/>
      <w:iCs/>
      <w:color w:val="404040" w:themeColor="text1" w:themeTint="BF"/>
    </w:rPr>
  </w:style>
  <w:style w:type="character" w:customStyle="1" w:styleId="QuoteChar">
    <w:name w:val="Quote Char"/>
    <w:basedOn w:val="DefaultParagraphFont"/>
    <w:link w:val="Quote"/>
    <w:uiPriority w:val="29"/>
    <w:rsid w:val="00201ABE"/>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201ABE"/>
    <w:pPr>
      <w:ind w:left="720"/>
      <w:contextualSpacing/>
    </w:pPr>
  </w:style>
  <w:style w:type="character" w:styleId="IntenseEmphasis">
    <w:name w:val="Intense Emphasis"/>
    <w:basedOn w:val="DefaultParagraphFont"/>
    <w:uiPriority w:val="21"/>
    <w:qFormat/>
    <w:rsid w:val="00201ABE"/>
    <w:rPr>
      <w:i/>
      <w:iCs/>
      <w:color w:val="2E74B5" w:themeColor="accent1" w:themeShade="BF"/>
    </w:rPr>
  </w:style>
  <w:style w:type="paragraph" w:styleId="IntenseQuote">
    <w:name w:val="Intense Quote"/>
    <w:basedOn w:val="Normal"/>
    <w:next w:val="Normal"/>
    <w:link w:val="IntenseQuoteChar"/>
    <w:uiPriority w:val="30"/>
    <w:qFormat/>
    <w:rsid w:val="00201AB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201ABE"/>
    <w:rPr>
      <w:i/>
      <w:iCs/>
      <w:color w:val="2E74B5" w:themeColor="accent1" w:themeShade="BF"/>
    </w:rPr>
  </w:style>
  <w:style w:type="character" w:styleId="IntenseReference">
    <w:name w:val="Intense Reference"/>
    <w:basedOn w:val="DefaultParagraphFont"/>
    <w:uiPriority w:val="32"/>
    <w:qFormat/>
    <w:rsid w:val="00201ABE"/>
    <w:rPr>
      <w:b/>
      <w:bCs/>
      <w:smallCaps/>
      <w:color w:val="2E74B5" w:themeColor="accent1" w:themeShade="BF"/>
      <w:spacing w:val="5"/>
    </w:rPr>
  </w:style>
  <w:style w:type="paragraph" w:styleId="Revision">
    <w:name w:val="Revision"/>
    <w:hidden/>
    <w:uiPriority w:val="99"/>
    <w:semiHidden/>
    <w:rsid w:val="00DA7B66"/>
    <w:pPr>
      <w:spacing w:after="0" w:line="240" w:lineRule="auto"/>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F15973"/>
    <w:pPr>
      <w:spacing w:before="100" w:beforeAutospacing="1" w:after="100" w:afterAutospacing="1"/>
    </w:pPr>
    <w:rPr>
      <w:rFonts w:ascii="Times New Roman" w:eastAsia="Times New Roman" w:hAnsi="Times New Roman" w:cs="Times New Roman"/>
      <w:kern w:val="0"/>
      <w:szCs w:val="24"/>
      <w:lang w:val="af-ZA" w:eastAsia="ru-RU"/>
      <w14:ligatures w14:val="none"/>
    </w:rPr>
  </w:style>
  <w:style w:type="character" w:styleId="Strong">
    <w:name w:val="Strong"/>
    <w:basedOn w:val="DefaultParagraphFont"/>
    <w:uiPriority w:val="22"/>
    <w:qFormat/>
    <w:rsid w:val="00F15973"/>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F15973"/>
    <w:rPr>
      <w:rFonts w:ascii="Times New Roman" w:eastAsia="Times New Roman" w:hAnsi="Times New Roman" w:cs="Times New Roman"/>
      <w:kern w:val="0"/>
      <w:szCs w:val="24"/>
      <w:lang w:val="af-ZA" w:eastAsia="ru-RU"/>
      <w14:ligatures w14:val="non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8A6E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198</Words>
  <Characters>1129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Vahram Hovhannisyan</dc:creator>
  <cp:keywords/>
  <dc:description/>
  <cp:lastModifiedBy>Armen Hayrapetyan</cp:lastModifiedBy>
  <cp:revision>2</cp:revision>
  <cp:lastPrinted>2026-08-18T06:02:00Z</cp:lastPrinted>
  <dcterms:created xsi:type="dcterms:W3CDTF">2026-09-17T06:17:00Z</dcterms:created>
  <dcterms:modified xsi:type="dcterms:W3CDTF">2026-09-17T06:17:00Z</dcterms:modified>
</cp:coreProperties>
</file>