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06DF82" w14:textId="77777777" w:rsidR="00151FB2" w:rsidRPr="00151FB2" w:rsidRDefault="00151FB2" w:rsidP="00151FB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51FB2">
        <w:rPr>
          <w:rFonts w:ascii="GHEA Grapalat" w:hAnsi="GHEA Grapalat" w:cs="Sylfaen"/>
          <w:b/>
          <w:sz w:val="24"/>
          <w:szCs w:val="24"/>
          <w:lang w:val="hy-AM" w:eastAsia="ru-RU"/>
        </w:rPr>
        <w:t>ՀԻՄՆԱՎՈՐՈՒՄ</w:t>
      </w:r>
    </w:p>
    <w:p w14:paraId="04B95C91" w14:textId="77777777" w:rsidR="00151FB2" w:rsidRPr="00151FB2" w:rsidRDefault="00151FB2" w:rsidP="00151FB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51FB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Pr="00151FB2">
        <w:rPr>
          <w:rFonts w:ascii="GHEA Grapalat" w:hAnsi="GHEA Grapalat"/>
          <w:b/>
          <w:sz w:val="24"/>
          <w:szCs w:val="24"/>
          <w:lang w:val="hy-AM"/>
        </w:rPr>
        <w:t>ԱՆՇԱՐԺ ԳՈՒՅՔ ՀԵՏ ՎԵՐՑՆԵԼՈՒ ԵՎ ԱՄՐԱՑՆԵԼՈՒ ՄԱՍԻՆ</w:t>
      </w:r>
      <w:r w:rsidRPr="00151FB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Pr="00151F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5620CE16" w14:textId="77777777" w:rsidR="00151FB2" w:rsidRPr="00151FB2" w:rsidRDefault="00151FB2" w:rsidP="00151FB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438F10A9" w14:textId="77777777" w:rsidR="00151FB2" w:rsidRPr="00151FB2" w:rsidRDefault="00151FB2" w:rsidP="00151FB2">
      <w:pPr>
        <w:spacing w:after="0" w:line="360" w:lineRule="auto"/>
        <w:ind w:left="709"/>
        <w:rPr>
          <w:rFonts w:ascii="GHEA Grapalat" w:hAnsi="GHEA Grapalat"/>
          <w:b/>
          <w:sz w:val="24"/>
          <w:szCs w:val="24"/>
          <w:lang w:val="hy-AM"/>
        </w:rPr>
      </w:pPr>
      <w:r w:rsidRPr="00151FB2">
        <w:rPr>
          <w:rFonts w:ascii="GHEA Grapalat" w:hAnsi="GHEA Grapalat" w:cs="Sylfaen"/>
          <w:b/>
          <w:sz w:val="24"/>
          <w:szCs w:val="24"/>
          <w:lang w:val="hy-AM"/>
        </w:rPr>
        <w:t>1. Անհրաժեշտությունը,</w:t>
      </w:r>
      <w:r w:rsidRPr="00151FB2">
        <w:rPr>
          <w:rFonts w:ascii="GHEA Grapalat" w:hAnsi="GHEA Grapalat"/>
          <w:b/>
          <w:sz w:val="24"/>
          <w:szCs w:val="24"/>
          <w:lang w:val="hy-AM"/>
        </w:rPr>
        <w:t xml:space="preserve"> ընթացիկ իրավիճակը և խնդիրները </w:t>
      </w:r>
    </w:p>
    <w:p w14:paraId="627F0819" w14:textId="77777777" w:rsidR="00151FB2" w:rsidRPr="00151FB2" w:rsidRDefault="00151FB2" w:rsidP="00151FB2">
      <w:pPr>
        <w:tabs>
          <w:tab w:val="left" w:pos="90"/>
        </w:tabs>
        <w:spacing w:after="0"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51FB2">
        <w:rPr>
          <w:rFonts w:ascii="GHEA Grapalat" w:hAnsi="GHEA Grapalat" w:cs="Sylfaen"/>
          <w:sz w:val="24"/>
          <w:szCs w:val="24"/>
          <w:lang w:val="hy-AM"/>
        </w:rPr>
        <w:tab/>
        <w:t>Դիլիջանի ուսումնական կենտրոնի համալիրի (ներկայիս՝ «</w:t>
      </w:r>
      <w:proofErr w:type="spellStart"/>
      <w:r w:rsidRPr="00151FB2">
        <w:rPr>
          <w:rFonts w:ascii="GHEA Grapalat" w:hAnsi="GHEA Grapalat" w:cs="Sylfaen"/>
          <w:sz w:val="24"/>
          <w:szCs w:val="24"/>
          <w:lang w:val="hy-AM"/>
        </w:rPr>
        <w:t>Մոնթե</w:t>
      </w:r>
      <w:proofErr w:type="spellEnd"/>
      <w:r w:rsidRPr="00151FB2">
        <w:rPr>
          <w:rFonts w:ascii="GHEA Grapalat" w:hAnsi="GHEA Grapalat" w:cs="Sylfaen"/>
          <w:sz w:val="24"/>
          <w:szCs w:val="24"/>
          <w:lang w:val="hy-AM"/>
        </w:rPr>
        <w:t xml:space="preserve"> Մելքոնյանի անվան ռազմամարզական վարժարան») տարածքում առկա շենքերի, շինությունների իրավական կարգավիճակի հստակեցման, գործող օրենսդրության համաձայն դրանց </w:t>
      </w:r>
      <w:proofErr w:type="spellStart"/>
      <w:r w:rsidRPr="00151FB2">
        <w:rPr>
          <w:rFonts w:ascii="GHEA Grapalat" w:hAnsi="GHEA Grapalat" w:cs="Sylfaen"/>
          <w:sz w:val="24"/>
          <w:szCs w:val="24"/>
          <w:lang w:val="hy-AM"/>
        </w:rPr>
        <w:t>ձևակերպման</w:t>
      </w:r>
      <w:proofErr w:type="spellEnd"/>
      <w:r w:rsidRPr="00151FB2">
        <w:rPr>
          <w:rFonts w:ascii="GHEA Grapalat" w:hAnsi="GHEA Grapalat" w:cs="Sylfaen"/>
          <w:sz w:val="24"/>
          <w:szCs w:val="24"/>
          <w:lang w:val="hy-AM"/>
        </w:rPr>
        <w:t xml:space="preserve"> գործընթացը կանոնակարգելու, ինչպես նաև գույքը ՀՀ պետական եկամուտների կոմիտեի (այսուհետ՝ Կոմիտե) հաշվեկշռում ամբողջությամբ հաշվառելու նպատակով առաջացել է համալիրի կողմից փաստացի զբաղեցված հողատարածքների իրավական պատկանելության հստակեցման հրատապ անհրաժեշտություն։</w:t>
      </w:r>
    </w:p>
    <w:p w14:paraId="3E6685B8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1FB2">
        <w:rPr>
          <w:rFonts w:ascii="GHEA Grapalat" w:hAnsi="GHEA Grapalat" w:cs="Arial"/>
          <w:sz w:val="24"/>
          <w:szCs w:val="24"/>
          <w:lang w:val="hy-AM"/>
        </w:rPr>
        <w:t xml:space="preserve">Համալիրի տարածքի փաստացի չափագրման արդյունքում պարզվել է, որ համալիրի կենսագործունեության, սպասարկման և զարգացման համար օգտագործվող տարածքի մի մասը դուրս է եկել </w:t>
      </w:r>
      <w:r w:rsidRPr="00151FB2">
        <w:rPr>
          <w:rFonts w:ascii="GHEA Grapalat" w:hAnsi="GHEA Grapalat" w:cs="Sylfaen"/>
          <w:sz w:val="24"/>
          <w:szCs w:val="24"/>
          <w:lang w:val="hy-AM"/>
        </w:rPr>
        <w:t>Կոմիտե</w:t>
      </w:r>
      <w:r w:rsidRPr="00151FB2">
        <w:rPr>
          <w:rFonts w:ascii="GHEA Grapalat" w:hAnsi="GHEA Grapalat" w:cs="Arial"/>
          <w:sz w:val="24"/>
          <w:szCs w:val="24"/>
          <w:lang w:val="hy-AM"/>
        </w:rPr>
        <w:t xml:space="preserve">ին ամրացված սկզբնական հողամասերի սահմաններից և փաստացի զբաղեցրել է </w:t>
      </w:r>
      <w:r w:rsidRPr="00151F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սեփականությունը հանդիսացող, Հայաստանի Հանրապետության Տավուշի մարզի Դիլիջան համայնքի վարչական սահմաններում գտնվող, հատուկ պահպանվող տարածքների նպատակային նշանակության, բնապահպանական գործառնական նշանակության և Հայաստանի Հանրապետության շրջակա միջավայրի նախարարության «Դիլիջան» ազգային պարկ» պետական ոչ </w:t>
      </w:r>
      <w:proofErr w:type="spellStart"/>
      <w:r w:rsidRPr="00151FB2">
        <w:rPr>
          <w:rFonts w:ascii="GHEA Grapalat" w:eastAsia="Times New Roman" w:hAnsi="GHEA Grapalat" w:cs="Times New Roman"/>
          <w:sz w:val="24"/>
          <w:szCs w:val="24"/>
          <w:lang w:val="hy-AM"/>
        </w:rPr>
        <w:t>առևտրային</w:t>
      </w:r>
      <w:proofErr w:type="spellEnd"/>
      <w:r w:rsidRPr="00151F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կազմակերպությանն ամրացված </w:t>
      </w:r>
      <w:r w:rsidRPr="00151FB2">
        <w:rPr>
          <w:rFonts w:ascii="GHEA Grapalat" w:hAnsi="GHEA Grapalat" w:cs="Arial"/>
          <w:sz w:val="24"/>
          <w:szCs w:val="24"/>
          <w:lang w:val="hy-AM"/>
        </w:rPr>
        <w:t>հողամասեր (այդ թվում՝</w:t>
      </w:r>
      <w:r w:rsidRPr="00151F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51FB2">
        <w:rPr>
          <w:rFonts w:ascii="GHEA Grapalat" w:hAnsi="GHEA Grapalat" w:cs="Arial"/>
          <w:sz w:val="24"/>
          <w:szCs w:val="24"/>
          <w:lang w:val="hy-AM"/>
        </w:rPr>
        <w:t>նաև Դիլիջան համայնքին պատկանող հողամասեր)։</w:t>
      </w:r>
    </w:p>
    <w:p w14:paraId="7E24A720" w14:textId="77777777" w:rsidR="00151FB2" w:rsidRPr="00151FB2" w:rsidRDefault="00151FB2" w:rsidP="00151FB2">
      <w:pPr>
        <w:tabs>
          <w:tab w:val="left" w:pos="5529"/>
        </w:tabs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1FB2">
        <w:rPr>
          <w:rFonts w:ascii="GHEA Grapalat" w:hAnsi="GHEA Grapalat" w:cs="Arial"/>
          <w:sz w:val="24"/>
          <w:szCs w:val="24"/>
          <w:lang w:val="hy-AM"/>
        </w:rPr>
        <w:t xml:space="preserve">Նշված հարակից հողամասերը և դրանց վրա առկա շինությունները,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ենթակառուցվածքներն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ու սպասարկման տարածքները տարիներ շարունակ փաստացի տնօրինվում, օգտագործվում և հանդիսանում են համալիրի անբաժանելի մասը՝ ապահովելով դրա բնականոն կենսագործունեությունը։ Սակայն իրավական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ձևակերպումների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և իրավունքի պետական գրանցումների բացակայության </w:t>
      </w:r>
      <w:r w:rsidRPr="00151FB2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պատճառով առաջանում են բազմաթիվ իրավական, տեխնիկական և կազմակերպչական խնդիրներ, ինչի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հետևանքով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Կոմիտեն հնարավորություն չունի նշված գույքը սահմանված կարգով ներառել իր հաշվեկշռում, ինչպես նաև իրականացնել դրանց իրավական կարգավիճակի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հստակեցմանն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ուղղված անհրաժեշտ ընթացակարգերը։</w:t>
      </w:r>
    </w:p>
    <w:p w14:paraId="5F2C7B2C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1FB2">
        <w:rPr>
          <w:rFonts w:ascii="GHEA Grapalat" w:hAnsi="GHEA Grapalat" w:cs="Arial"/>
          <w:sz w:val="24"/>
          <w:szCs w:val="24"/>
          <w:lang w:val="hy-AM"/>
        </w:rPr>
        <w:t xml:space="preserve">Գործող օրենսդրական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իրավակարգավորումների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համաձայն՝ փաստացի առկա գույքի ամբողջական հաշվառման և իրավական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ձևակերպումների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գործընթացն ավարտին հասցնելու համար պարտադիր նախապայման է հանդիսանում դրանցով զբաղեցված հողամասերի նկատմամբ ՀՀ </w:t>
      </w:r>
      <w:r w:rsidRPr="00151FB2">
        <w:rPr>
          <w:rFonts w:ascii="GHEA Grapalat" w:hAnsi="GHEA Grapalat" w:cs="Sylfaen"/>
          <w:sz w:val="24"/>
          <w:szCs w:val="24"/>
          <w:lang w:val="hy-AM"/>
        </w:rPr>
        <w:t>պետական եկամուտների կոմիտեի</w:t>
      </w:r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իրավունքների առկայությունը։ Քանի դեռ տվյալ հողատարածքները սահմանված կարգով ամրացված չեն Կոմիտեին, հնարավոր չէ իրականացնել գույքային փաթեթի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ամբողջականացումը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487E2D43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1FB2">
        <w:rPr>
          <w:rFonts w:ascii="GHEA Grapalat" w:hAnsi="GHEA Grapalat" w:cs="Arial"/>
          <w:sz w:val="24"/>
          <w:szCs w:val="24"/>
          <w:lang w:val="hy-AM"/>
        </w:rPr>
        <w:t xml:space="preserve">Միաժամանակ, հաշվի առնելով «Դիլիջան» ազգային պարկի բնապահպանական նշանակությունը և բնության հատուկ պահպանվող տարածքների համակարգի տարածքային ամբողջականության պահպանման անհրաժեշտությունը, նախագծով նախատեսվում է ստեղծել նաև համապատասխան իրավական երաշխիք, համաձայն որի՝ սույն որոշմամբ «Դիլիջան» ազգային պարկ» պետական ոչ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առևտրային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կազմակերպությունից հետ վերցվող հողամասերի վերջնական մակերեսների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ճշտումից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հետո պետք է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նախաձեռնվի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Դիլիջան համայնքի վարչական սահմաններում գտնվող՝ պետական սեփականություն հանդիսացող, առնվազն համարժեք ընդհանուր մակերեսով և ազգային պարկի պահպանության նպատակներին համապատասխան բնապահպանական արժեք ունեցող այլ հողամասերի ընտրության և «Դիլիջան» ազգային պարկի տարածքում ներառման գործընթացը։</w:t>
      </w:r>
    </w:p>
    <w:p w14:paraId="2B9B3ADC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1FB2">
        <w:rPr>
          <w:rFonts w:ascii="GHEA Grapalat" w:hAnsi="GHEA Grapalat" w:cs="Arial"/>
          <w:sz w:val="24"/>
          <w:szCs w:val="24"/>
          <w:lang w:val="hy-AM"/>
        </w:rPr>
        <w:t xml:space="preserve">Նախագծով նախատեսվող հողամասերի՝ «Դիլիջան» ազգային պարկ» պետական ոչ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առևտրային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կազմակերպությունից հետ վերցնելու և Հայաստանի Հանրապետության պետական եկամուտների կոմիտեին ամրացվելու է «Դիլիջան» ազգային պարկի սահմանների վերանայման գործընթացով։</w:t>
      </w:r>
    </w:p>
    <w:p w14:paraId="7D2DC363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1FB2">
        <w:rPr>
          <w:rFonts w:ascii="GHEA Grapalat" w:hAnsi="GHEA Grapalat" w:cs="Arial"/>
          <w:sz w:val="24"/>
          <w:szCs w:val="24"/>
          <w:lang w:val="hy-AM"/>
        </w:rPr>
        <w:lastRenderedPageBreak/>
        <w:t>Մասնավորապես, «Դիլիջան» ազգային պարկի տարածքի սահմանների և գործառնական գոտիների վերանայման շրջանակներում իրականացվող աշխատանքների արդյունքում նախատեսվում է վերանայել ազգային պարկի սահմանները՝ հաշվի առնելով տարածքների փաստացի բնապահպանական նշանակությունը, դրանց գործառնական առանձնահատկությունները, առկա հողօգտագործման իրավիճակը, ինչպես նաև տարածքների նկատմամբ սահմանված հատուկ պահպանության ռեժիմների նպատակահարմարությունը։</w:t>
      </w:r>
    </w:p>
    <w:p w14:paraId="5FADB961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1FB2">
        <w:rPr>
          <w:rFonts w:ascii="GHEA Grapalat" w:hAnsi="GHEA Grapalat" w:cs="Arial"/>
          <w:sz w:val="24"/>
          <w:szCs w:val="24"/>
          <w:lang w:val="hy-AM"/>
        </w:rPr>
        <w:t xml:space="preserve">Նշված գործընթացի արդյունքում Նախագծով նախատեսվող հողամասերը «Դիլիջան» ազգային պարկի վերանայված սահմաններում չեն ներառվելու և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հետևաբար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, դրանց նկատմամբ «Բնության հատուկ պահպանվող տարածքների մասին» օրենքով և «Դիլիջան» ազգային պարկի կանոնադրությամբ սահմանված հատուկ պահպանության ռեժիմը տվյալ հողամասերի նկատմամբ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այլևս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կիրառելի չի լինելու։</w:t>
      </w:r>
    </w:p>
    <w:p w14:paraId="26ADA75D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1FB2">
        <w:rPr>
          <w:rFonts w:ascii="GHEA Grapalat" w:hAnsi="GHEA Grapalat" w:cs="Arial"/>
          <w:sz w:val="24"/>
          <w:szCs w:val="24"/>
          <w:lang w:val="hy-AM"/>
        </w:rPr>
        <w:t>Միաժամանակ, հաշվի առնելով ՀՀ հողային օրենսգրքի 19-րդ հոդվածով և «Բնության հատուկ պահպանվող տարածքների մասին» օրենքի 5-րդ հոդվածով սահմանված պահանջները՝ հողամասերի նկատմամբ իրավունքի փոփոխությունը նախատեսվում է իրականացնել ազգային պարկի սահմանների համապատասխան փոփոխության իրավական գործընթացից հետո կամ դրա հետ միաժամանակ։</w:t>
      </w:r>
    </w:p>
    <w:p w14:paraId="6EFA6E8D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Հետևաբար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>, նախագծով նախատեսվող հողամասերի նկատմամբ իրավունքի փոփոխությունը պայմանավորված է «Դիլիջան» ազգային պարկի տարածքի սահմանների վերանայման արդյունքներով և նպատակ ունի հողամասերի իրավական կարգավիճակը համապատասխանեցնել վերանայված սահմաններին և դրանց փաստացի գործառնական նշանակությանը։</w:t>
      </w:r>
    </w:p>
    <w:p w14:paraId="18701A46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1FB2">
        <w:rPr>
          <w:rFonts w:ascii="GHEA Grapalat" w:hAnsi="GHEA Grapalat" w:cs="Arial"/>
          <w:sz w:val="24"/>
          <w:szCs w:val="24"/>
          <w:lang w:val="hy-AM"/>
        </w:rPr>
        <w:t>Այս համատեքստում «Դիլիջան» ազգային պարկ» ՊՈԱԿ-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ից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հողամասերի հետ վերցնելը հիմնավորվում է ազգային պարկի սահմանների վերանայման արդյունքում դրանց՝ ազգային պարկի տարածքից դուրս մնալու հանգամանքով և ինքնին չի ենթադրում ազգային պարկի տարածքում պահպանության հատուկ ռեժիմի փոփոխություն։ Հողամասերը ազգային պարկի վերանայված սահմաններից դուրս գտնվելու հանգամանքը իրավական հիմք կհանդիսանա դրանց հետագա </w:t>
      </w:r>
      <w:r w:rsidRPr="00151FB2">
        <w:rPr>
          <w:rFonts w:ascii="GHEA Grapalat" w:hAnsi="GHEA Grapalat" w:cs="Arial"/>
          <w:sz w:val="24"/>
          <w:szCs w:val="24"/>
          <w:lang w:val="hy-AM"/>
        </w:rPr>
        <w:lastRenderedPageBreak/>
        <w:t>կառավարման և օգտագործման իրավասությունը համապատասխան պետական մարմնին վերապահելու համար։</w:t>
      </w:r>
    </w:p>
    <w:p w14:paraId="1FACBD6F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1FB2">
        <w:rPr>
          <w:rFonts w:ascii="GHEA Grapalat" w:hAnsi="GHEA Grapalat" w:cs="Arial"/>
          <w:sz w:val="24"/>
          <w:szCs w:val="24"/>
          <w:lang w:val="hy-AM"/>
        </w:rPr>
        <w:t xml:space="preserve">Մասնավորապես՝ նշված հողամասերը «Դիլիջան» ազգային պարկի վերանայված սահմաններում չեն ներառվելու և դրանց նկատմամբ «Բնության հատուկ պահպանվող տարածքների մասին» օրենքով և «Դիլիջան» ազգային պարկի կանոնադրությամբ սահմանված՝ ազգային պարկի բնական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էկոհամակարգերի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,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լանդշաֆտային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և կենսաբանական բազմազանության պահպանության, վերականգնման և այլ հատուկ ռեժիմների պահանջները չեն կիրառվելու։</w:t>
      </w:r>
    </w:p>
    <w:p w14:paraId="40EC022C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Հետևաբար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, տվյալ հողամասերը ՊԵԿ-ին ամրացնելուց հետո ՊԵԿ-ի կողմից «Դիլիջան» ազգային պարկի համար օրենքով սահմանված պահպանության և կառավարման գործառույթների իրականացում չի նախատեսվում և անհրաժեշտություն չի առաջանում, քանի որ հողամասերը սահմանների վերանայման արդյունքում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այլևս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չեն հանդիսանալու ազգային պարկի տարածքի մաս։</w:t>
      </w:r>
    </w:p>
    <w:p w14:paraId="391C2A53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1FB2">
        <w:rPr>
          <w:rFonts w:ascii="GHEA Grapalat" w:hAnsi="GHEA Grapalat" w:cs="Arial"/>
          <w:sz w:val="24"/>
          <w:szCs w:val="24"/>
          <w:lang w:val="hy-AM"/>
        </w:rPr>
        <w:t xml:space="preserve">Միաժամանակ,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«Դիլիջան» ազգային պարկի սահմանների վերանայման գործընթացի իրավական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ձևակերպումը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և համապատասխան իրավական ակտերի ուժի մեջ մտնելը, տվյալ հողամասերի նկատմամբ շարունակում են կիրառվել դրանց գործող իրավական կարգավիճակից բխող պահանջները։ Մասնավորապես, պահպանվում են հողային օրենսգրքի 19-րդ հոդվածով սահմանված՝ հատուկ պահպանվող տարածքների հողերի նկատմամբ կիրառվող դրույթները, այդ թվում՝ դրանց գործառնական նշանակությանը և սահմանված իրավական ռեժիմին հակասող գործունեության անթույլատրելիության վերաբերյալ պահանջները։</w:t>
      </w:r>
    </w:p>
    <w:p w14:paraId="089091EA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Հետևաբար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,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մինչև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սահմանների վերանայման արդյունքում տվյալ հողամասերի՝ «Դիլիջան» ազգային պարկի տարածքից իրավական կարգով դուրս մնալը և դրանց գործառնական նշանակության համապատասխան փոփոխությունը, դրանց օգտագործումը պետք է իրականացվի գործող իրավական ռեժիմին համապատասխան և չի կարող հանգեցնել հատուկ պահպանվող տարածքների հողերի նկատմամբ ՀՀ հողային օրենսգրքի 19-րդ հոդվածով սահմանված պահպանության և օգտագործման պահանջների խախտման։</w:t>
      </w:r>
    </w:p>
    <w:p w14:paraId="2D3A76BB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1FB2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Այս մոտեցումը հնարավորություն է տալիս միաժամանակ ապահովելու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ձևավորված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հողօգտագործման հարաբերությունների իրավական կանոնակարգումը և բացառելու բնության հատուկ պահպանվող տարածքների համակարգի բնապահպանական շահերի անհարկի նվազեցումը։ Ուստի նախագծի ընդունման անհրաժեշտությունը պայմանավորված է առկա փաստացի հողօգտագործման և գույքային հարաբերությունները գործող օրենսդրությանը համապատասխանեցնելու, պետական գույքի կառավարման հստակ իրավական հիմքեր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ձևավորելու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>, ինչպես նաև «Դիլիջան» ազգային պարկի տարածքային և բնապահպանական շահերի շարունակական պաշտպանությունն ապահովելու անհրաժեշտությամբ։</w:t>
      </w:r>
    </w:p>
    <w:p w14:paraId="36E9AAAB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1FB2">
        <w:rPr>
          <w:rFonts w:ascii="GHEA Grapalat" w:hAnsi="GHEA Grapalat" w:cs="Arial"/>
          <w:sz w:val="24"/>
          <w:szCs w:val="24"/>
          <w:lang w:val="hy-AM"/>
        </w:rPr>
        <w:t xml:space="preserve">Ելնելով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վերոգրյալից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և հաշվի առնելով խնդրի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կարևորությունը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՝  նպատակահարմար է ՀՀ կառավարության համապատասխան որոշմամբ սահմանված կարգով տվյալ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հողամասերն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ամրացնել ՀՀ պետական եկամուտների կոմիտեին։ Հողամասերի ամրացումը հիմք կհանդիսանա գույքի՝ Կոմիտեի հաշվեկշռում սահմանված կարգով հաշվառման, ինչպես նաև տարածքում առկա բոլոր շինությունների և ենթակառուցվածքների իրավական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ձևակերպումների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ընթացակարգերն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ամբողջականացնելու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և իրավունքների պետական գրանցում ստանալու համար։ ՀՀ պետական եկամուտների կոմիտեին տվյալ հողամասերի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ամրացումից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հետո կիրականացվի դրանց գործառնական նշանակության փոփոխություն՝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բնապահպանականից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հանգստի համար նախատեսվածի, որի համար իրականացվել են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համապտասխան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նախապատրաստական աշխատանքները։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Հետևաբար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, կկարգավորվի նաև Հայաստանի Հանրապետության կառավարության 2002 թվականի մայիսի 11-ի N 920-Ն որոշմամբ հաստատված «Դիլիջան» ազգային պարկի կանոնադրությամբ նախատեսված դրույթների պահպանման հարցը ՀՀ պետական եկամուտների կոմիտեին տվյալ հողամասերի </w:t>
      </w:r>
      <w:proofErr w:type="spellStart"/>
      <w:r w:rsidRPr="00151FB2">
        <w:rPr>
          <w:rFonts w:ascii="GHEA Grapalat" w:hAnsi="GHEA Grapalat" w:cs="Arial"/>
          <w:sz w:val="24"/>
          <w:szCs w:val="24"/>
          <w:lang w:val="hy-AM"/>
        </w:rPr>
        <w:t>ամրացումից</w:t>
      </w:r>
      <w:proofErr w:type="spellEnd"/>
      <w:r w:rsidRPr="00151FB2">
        <w:rPr>
          <w:rFonts w:ascii="GHEA Grapalat" w:hAnsi="GHEA Grapalat" w:cs="Arial"/>
          <w:sz w:val="24"/>
          <w:szCs w:val="24"/>
          <w:lang w:val="hy-AM"/>
        </w:rPr>
        <w:t xml:space="preserve"> հետո։ </w:t>
      </w:r>
    </w:p>
    <w:p w14:paraId="3D452795" w14:textId="77777777" w:rsidR="00151FB2" w:rsidRPr="00151FB2" w:rsidRDefault="00151FB2" w:rsidP="00151FB2">
      <w:pPr>
        <w:spacing w:after="0"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210C4138" w14:textId="77777777" w:rsidR="00151FB2" w:rsidRPr="00151FB2" w:rsidRDefault="00151FB2" w:rsidP="00151FB2">
      <w:pPr>
        <w:spacing w:after="0" w:line="360" w:lineRule="auto"/>
        <w:ind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151FB2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151FB2"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 w:rsidRPr="00151FB2">
        <w:rPr>
          <w:rFonts w:ascii="GHEA Grapalat" w:hAnsi="GHEA Grapalat" w:cs="Cambria Math"/>
          <w:b/>
          <w:sz w:val="24"/>
          <w:szCs w:val="24"/>
          <w:lang w:val="hy-AM"/>
        </w:rPr>
        <w:t xml:space="preserve"> </w:t>
      </w:r>
      <w:r w:rsidRPr="00151FB2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151F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FB2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151F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FB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151F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FB2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14:paraId="6E2EBCC2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51FB2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նպատակն է </w:t>
      </w:r>
      <w:proofErr w:type="spellStart"/>
      <w:r w:rsidRPr="00151FB2">
        <w:rPr>
          <w:rFonts w:ascii="GHEA Grapalat" w:hAnsi="GHEA Grapalat" w:cs="Sylfaen"/>
          <w:bCs/>
          <w:sz w:val="24"/>
          <w:szCs w:val="24"/>
          <w:lang w:val="hy-AM"/>
        </w:rPr>
        <w:t>դեռևս</w:t>
      </w:r>
      <w:proofErr w:type="spellEnd"/>
      <w:r w:rsidRPr="00151FB2">
        <w:rPr>
          <w:rFonts w:ascii="GHEA Grapalat" w:hAnsi="GHEA Grapalat" w:cs="Sylfaen"/>
          <w:bCs/>
          <w:sz w:val="24"/>
          <w:szCs w:val="24"/>
          <w:lang w:val="hy-AM"/>
        </w:rPr>
        <w:t xml:space="preserve"> Կոմիտեի հաշվեկշռում գտնվող և Դիլիջանի ուսումնական կենտրոնի համալիրի կողմից փաստացի օգտագործվող, ինչպես նաև  </w:t>
      </w:r>
      <w:r w:rsidRPr="00151FB2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Կոմիտեին չամրացված հողամասերի իրավական կարգավիճակի հստակեցումը և սահմանված կարգով Կոմիտեին ամրացումը։ </w:t>
      </w:r>
    </w:p>
    <w:p w14:paraId="120C6041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51FB2">
        <w:rPr>
          <w:rFonts w:ascii="GHEA Grapalat" w:hAnsi="GHEA Grapalat" w:cs="Sylfaen"/>
          <w:bCs/>
          <w:sz w:val="24"/>
          <w:szCs w:val="24"/>
          <w:lang w:val="hy-AM"/>
        </w:rPr>
        <w:t xml:space="preserve">Միաժամանակ, նախագծով նախատեսվում է Հայաստանի Հանրապետության շրջակա միջավայրի նախարարությանը՝ Հայաստանի Հանրապետության տարածքային կառավարման և ենթակառուցվածքների նախարարության հետ համատեղ, հանձնարարել հետ վերցվող հողամասերի վերջնական ընդհանուր մակերեսի </w:t>
      </w:r>
      <w:proofErr w:type="spellStart"/>
      <w:r w:rsidRPr="00151FB2">
        <w:rPr>
          <w:rFonts w:ascii="GHEA Grapalat" w:hAnsi="GHEA Grapalat" w:cs="Sylfaen"/>
          <w:bCs/>
          <w:sz w:val="24"/>
          <w:szCs w:val="24"/>
          <w:lang w:val="hy-AM"/>
        </w:rPr>
        <w:t>ճշտումից</w:t>
      </w:r>
      <w:proofErr w:type="spellEnd"/>
      <w:r w:rsidRPr="00151FB2">
        <w:rPr>
          <w:rFonts w:ascii="GHEA Grapalat" w:hAnsi="GHEA Grapalat" w:cs="Sylfaen"/>
          <w:bCs/>
          <w:sz w:val="24"/>
          <w:szCs w:val="24"/>
          <w:lang w:val="hy-AM"/>
        </w:rPr>
        <w:t xml:space="preserve"> հետո </w:t>
      </w:r>
      <w:proofErr w:type="spellStart"/>
      <w:r w:rsidRPr="00151FB2">
        <w:rPr>
          <w:rFonts w:ascii="GHEA Grapalat" w:hAnsi="GHEA Grapalat" w:cs="Sylfaen"/>
          <w:bCs/>
          <w:sz w:val="24"/>
          <w:szCs w:val="24"/>
          <w:lang w:val="hy-AM"/>
        </w:rPr>
        <w:t>Դիլիջիան</w:t>
      </w:r>
      <w:proofErr w:type="spellEnd"/>
      <w:r w:rsidRPr="00151FB2">
        <w:rPr>
          <w:rFonts w:ascii="GHEA Grapalat" w:hAnsi="GHEA Grapalat" w:cs="Sylfaen"/>
          <w:bCs/>
          <w:sz w:val="24"/>
          <w:szCs w:val="24"/>
          <w:lang w:val="hy-AM"/>
        </w:rPr>
        <w:t xml:space="preserve"> համայնքի վարչական սահմաններում ընտրել պետական սեփականություն հանդիսացող՝ ոչ պակաս ընդհանուր մակերեսով և «Դիլիջան» ազգային պարկի պահպանության նպատակներին, բնապահպանական արժեքին և տարածքային </w:t>
      </w:r>
      <w:proofErr w:type="spellStart"/>
      <w:r w:rsidRPr="00151FB2">
        <w:rPr>
          <w:rFonts w:ascii="GHEA Grapalat" w:hAnsi="GHEA Grapalat" w:cs="Sylfaen"/>
          <w:bCs/>
          <w:sz w:val="24"/>
          <w:szCs w:val="24"/>
          <w:lang w:val="hy-AM"/>
        </w:rPr>
        <w:t>կապակցվածության</w:t>
      </w:r>
      <w:proofErr w:type="spellEnd"/>
      <w:r w:rsidRPr="00151FB2">
        <w:rPr>
          <w:rFonts w:ascii="GHEA Grapalat" w:hAnsi="GHEA Grapalat" w:cs="Sylfaen"/>
          <w:bCs/>
          <w:sz w:val="24"/>
          <w:szCs w:val="24"/>
          <w:lang w:val="hy-AM"/>
        </w:rPr>
        <w:t xml:space="preserve"> ապահովման պահանջներին համապատասխանող հողամաս կամ հողամասեր։</w:t>
      </w:r>
    </w:p>
    <w:p w14:paraId="7FD5682A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51FB2">
        <w:rPr>
          <w:rFonts w:ascii="GHEA Grapalat" w:hAnsi="GHEA Grapalat" w:cs="Sylfaen"/>
          <w:bCs/>
          <w:sz w:val="24"/>
          <w:szCs w:val="24"/>
          <w:lang w:val="hy-AM"/>
        </w:rPr>
        <w:t xml:space="preserve">Ընտրության և համապատասխան ուսումնասիրությունների արդյունքներով նախատեսվում է մշակել և սահմանված կարգով Հայաստանի Հանրապետության կառավարության քննարկմանը ներկայացնել առանձին որոշման նախագիծ՝ ընտրված հողամասերը «Դիլիջան» ազգային պարկի տարածքում ներառելու, անհրաժեշտության դեպքում դրանց նպատակային և գործառնական </w:t>
      </w:r>
      <w:proofErr w:type="spellStart"/>
      <w:r w:rsidRPr="00151FB2">
        <w:rPr>
          <w:rFonts w:ascii="GHEA Grapalat" w:hAnsi="GHEA Grapalat" w:cs="Sylfaen"/>
          <w:bCs/>
          <w:sz w:val="24"/>
          <w:szCs w:val="24"/>
          <w:lang w:val="hy-AM"/>
        </w:rPr>
        <w:t>նշանակությունները</w:t>
      </w:r>
      <w:proofErr w:type="spellEnd"/>
      <w:r w:rsidRPr="00151FB2">
        <w:rPr>
          <w:rFonts w:ascii="GHEA Grapalat" w:hAnsi="GHEA Grapalat" w:cs="Sylfaen"/>
          <w:bCs/>
          <w:sz w:val="24"/>
          <w:szCs w:val="24"/>
          <w:lang w:val="hy-AM"/>
        </w:rPr>
        <w:t xml:space="preserve"> համապատասխանեցնելու, ազգային պարկի սահմաններում համապատասխան փոփոխություններ կատարելու և հողամասերը «Դիլիջան» ազգային պարկ» պետական ոչ </w:t>
      </w:r>
      <w:proofErr w:type="spellStart"/>
      <w:r w:rsidRPr="00151FB2">
        <w:rPr>
          <w:rFonts w:ascii="GHEA Grapalat" w:hAnsi="GHEA Grapalat" w:cs="Sylfaen"/>
          <w:bCs/>
          <w:sz w:val="24"/>
          <w:szCs w:val="24"/>
          <w:lang w:val="hy-AM"/>
        </w:rPr>
        <w:t>առևտրային</w:t>
      </w:r>
      <w:proofErr w:type="spellEnd"/>
      <w:r w:rsidRPr="00151FB2">
        <w:rPr>
          <w:rFonts w:ascii="GHEA Grapalat" w:hAnsi="GHEA Grapalat" w:cs="Sylfaen"/>
          <w:bCs/>
          <w:sz w:val="24"/>
          <w:szCs w:val="24"/>
          <w:lang w:val="hy-AM"/>
        </w:rPr>
        <w:t xml:space="preserve"> կազմակերպությանն ամրացնելու վերաբերյալ։</w:t>
      </w:r>
    </w:p>
    <w:p w14:paraId="390A0932" w14:textId="77777777" w:rsidR="00151FB2" w:rsidRPr="00151FB2" w:rsidRDefault="00151FB2" w:rsidP="00151FB2">
      <w:pPr>
        <w:spacing w:after="0" w:line="360" w:lineRule="auto"/>
        <w:ind w:left="360" w:firstLine="34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10F9968" w14:textId="77777777" w:rsidR="00151FB2" w:rsidRPr="00151FB2" w:rsidRDefault="00151FB2" w:rsidP="00151FB2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51FB2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151FB2"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 w:rsidRPr="00151FB2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  <w:r w:rsidRPr="00151F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FB2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Pr="00151F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FB2">
        <w:rPr>
          <w:rFonts w:ascii="GHEA Grapalat" w:hAnsi="GHEA Grapalat" w:cs="Sylfaen"/>
          <w:b/>
          <w:sz w:val="24"/>
          <w:szCs w:val="24"/>
          <w:lang w:val="hy-AM"/>
        </w:rPr>
        <w:t>գործընթացում</w:t>
      </w:r>
      <w:r w:rsidRPr="00151F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FB2">
        <w:rPr>
          <w:rFonts w:ascii="GHEA Grapalat" w:hAnsi="GHEA Grapalat" w:cs="Sylfaen"/>
          <w:b/>
          <w:sz w:val="24"/>
          <w:szCs w:val="24"/>
          <w:lang w:val="hy-AM"/>
        </w:rPr>
        <w:t>ներգրավված</w:t>
      </w:r>
      <w:r w:rsidRPr="00151F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FB2">
        <w:rPr>
          <w:rFonts w:ascii="GHEA Grapalat" w:hAnsi="GHEA Grapalat" w:cs="Sylfaen"/>
          <w:b/>
          <w:sz w:val="24"/>
          <w:szCs w:val="24"/>
          <w:lang w:val="hy-AM"/>
        </w:rPr>
        <w:t>ինստիտուտները</w:t>
      </w:r>
      <w:r w:rsidRPr="00151F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FB2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151F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51FB2">
        <w:rPr>
          <w:rFonts w:ascii="GHEA Grapalat" w:hAnsi="GHEA Grapalat" w:cs="Sylfaen"/>
          <w:b/>
          <w:sz w:val="24"/>
          <w:szCs w:val="24"/>
          <w:lang w:val="hy-AM"/>
        </w:rPr>
        <w:t>անձիք</w:t>
      </w:r>
      <w:r w:rsidRPr="00151FB2">
        <w:rPr>
          <w:rFonts w:ascii="GHEA Grapalat" w:hAnsi="GHEA Grapalat"/>
          <w:b/>
          <w:sz w:val="24"/>
          <w:szCs w:val="24"/>
          <w:lang w:val="hy-AM"/>
        </w:rPr>
        <w:t xml:space="preserve">  </w:t>
      </w:r>
    </w:p>
    <w:p w14:paraId="5E7D073E" w14:textId="77777777" w:rsidR="00151FB2" w:rsidRPr="00151FB2" w:rsidRDefault="00151FB2" w:rsidP="00151FB2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51FB2">
        <w:rPr>
          <w:rFonts w:ascii="GHEA Grapalat" w:hAnsi="GHEA Grapalat"/>
          <w:sz w:val="24"/>
          <w:szCs w:val="24"/>
          <w:lang w:val="hy-AM"/>
        </w:rPr>
        <w:t>Սույն որոշման նախագիծը մշակվել է Հայաստանի Հանրապետության պետական եկամուտների կոմիտեի կողմից:</w:t>
      </w:r>
      <w:r w:rsidRPr="00151FB2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7D8BB4E7" w14:textId="77777777" w:rsidR="00151FB2" w:rsidRPr="00151FB2" w:rsidRDefault="00151FB2" w:rsidP="00151FB2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3A80AE2" w14:textId="77777777" w:rsidR="00151FB2" w:rsidRPr="00151FB2" w:rsidRDefault="00151FB2" w:rsidP="00151FB2">
      <w:pPr>
        <w:spacing w:after="0" w:line="360" w:lineRule="auto"/>
        <w:ind w:left="360" w:firstLine="34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0B681CE" w14:textId="77777777" w:rsidR="00151FB2" w:rsidRPr="00151FB2" w:rsidRDefault="00151FB2" w:rsidP="00151FB2">
      <w:pPr>
        <w:spacing w:after="0" w:line="360" w:lineRule="auto"/>
        <w:ind w:left="360" w:firstLine="34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49E7F7F" w14:textId="77777777" w:rsidR="00151FB2" w:rsidRPr="00151FB2" w:rsidRDefault="00151FB2" w:rsidP="00151FB2">
      <w:pPr>
        <w:spacing w:after="0" w:line="360" w:lineRule="auto"/>
        <w:ind w:left="360" w:firstLine="34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F8E05CE" w14:textId="77777777" w:rsidR="00151FB2" w:rsidRPr="00151FB2" w:rsidRDefault="00151FB2" w:rsidP="00151FB2">
      <w:pPr>
        <w:spacing w:after="0" w:line="360" w:lineRule="auto"/>
        <w:ind w:left="360" w:firstLine="348"/>
        <w:jc w:val="both"/>
        <w:rPr>
          <w:rFonts w:ascii="GHEA Grapalat" w:hAnsi="GHEA Grapalat"/>
          <w:sz w:val="24"/>
          <w:szCs w:val="24"/>
          <w:lang w:val="hy-AM"/>
        </w:rPr>
      </w:pPr>
      <w:r w:rsidRPr="00151FB2">
        <w:rPr>
          <w:rFonts w:ascii="GHEA Grapalat" w:hAnsi="GHEA Grapalat"/>
          <w:b/>
          <w:sz w:val="24"/>
          <w:szCs w:val="24"/>
          <w:lang w:val="hy-AM"/>
        </w:rPr>
        <w:lastRenderedPageBreak/>
        <w:t>4</w:t>
      </w:r>
      <w:r w:rsidRPr="00151FB2"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 w:rsidRPr="00151FB2">
        <w:rPr>
          <w:rFonts w:ascii="GHEA Grapalat" w:hAnsi="GHEA Grapalat"/>
          <w:b/>
          <w:sz w:val="24"/>
          <w:szCs w:val="24"/>
          <w:lang w:val="hy-AM"/>
        </w:rPr>
        <w:t xml:space="preserve"> Ակնկալվող արդյունքը</w:t>
      </w:r>
    </w:p>
    <w:p w14:paraId="56815B12" w14:textId="77777777" w:rsidR="00151FB2" w:rsidRPr="00151FB2" w:rsidRDefault="00151FB2" w:rsidP="00151FB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1FB2">
        <w:rPr>
          <w:rFonts w:ascii="GHEA Grapalat" w:hAnsi="GHEA Grapalat"/>
          <w:sz w:val="24"/>
          <w:szCs w:val="24"/>
          <w:lang w:val="hy-AM"/>
        </w:rPr>
        <w:t>Նախագծի ընդունման արդյունքում ակնկալվում է՝</w:t>
      </w:r>
    </w:p>
    <w:p w14:paraId="3B8F93F6" w14:textId="77777777" w:rsidR="00151FB2" w:rsidRPr="00151FB2" w:rsidRDefault="00151FB2" w:rsidP="00151FB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1FB2">
        <w:rPr>
          <w:rFonts w:ascii="GHEA Grapalat" w:hAnsi="GHEA Grapalat"/>
          <w:sz w:val="24"/>
          <w:szCs w:val="24"/>
          <w:lang w:val="hy-AM"/>
        </w:rPr>
        <w:t>1)</w:t>
      </w:r>
      <w:r w:rsidRPr="00151FB2">
        <w:rPr>
          <w:rFonts w:ascii="GHEA Grapalat" w:hAnsi="GHEA Grapalat"/>
          <w:sz w:val="24"/>
          <w:szCs w:val="24"/>
          <w:lang w:val="hy-AM"/>
        </w:rPr>
        <w:tab/>
        <w:t>իրավական առումով կանոնակարգել «</w:t>
      </w:r>
      <w:proofErr w:type="spellStart"/>
      <w:r w:rsidRPr="00151FB2">
        <w:rPr>
          <w:rFonts w:ascii="GHEA Grapalat" w:hAnsi="GHEA Grapalat"/>
          <w:sz w:val="24"/>
          <w:szCs w:val="24"/>
          <w:lang w:val="hy-AM"/>
        </w:rPr>
        <w:t>Մոնթե</w:t>
      </w:r>
      <w:proofErr w:type="spellEnd"/>
      <w:r w:rsidRPr="00151FB2">
        <w:rPr>
          <w:rFonts w:ascii="GHEA Grapalat" w:hAnsi="GHEA Grapalat"/>
          <w:sz w:val="24"/>
          <w:szCs w:val="24"/>
          <w:lang w:val="hy-AM"/>
        </w:rPr>
        <w:t xml:space="preserve"> Մելքոնյան» կրթահամալիրի </w:t>
      </w:r>
      <w:proofErr w:type="spellStart"/>
      <w:r w:rsidRPr="00151FB2">
        <w:rPr>
          <w:rFonts w:ascii="GHEA Grapalat" w:hAnsi="GHEA Grapalat"/>
          <w:sz w:val="24"/>
          <w:szCs w:val="24"/>
          <w:lang w:val="hy-AM"/>
        </w:rPr>
        <w:t>ձևավորված</w:t>
      </w:r>
      <w:proofErr w:type="spellEnd"/>
      <w:r w:rsidRPr="00151FB2">
        <w:rPr>
          <w:rFonts w:ascii="GHEA Grapalat" w:hAnsi="GHEA Grapalat"/>
          <w:sz w:val="24"/>
          <w:szCs w:val="24"/>
          <w:lang w:val="hy-AM"/>
        </w:rPr>
        <w:t xml:space="preserve"> տարածքային համալիրում գտնվող՝ «Դիլիջան» ազգային պարկ» պետական ոչ </w:t>
      </w:r>
      <w:proofErr w:type="spellStart"/>
      <w:r w:rsidRPr="00151FB2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151FB2">
        <w:rPr>
          <w:rFonts w:ascii="GHEA Grapalat" w:hAnsi="GHEA Grapalat"/>
          <w:sz w:val="24"/>
          <w:szCs w:val="24"/>
          <w:lang w:val="hy-AM"/>
        </w:rPr>
        <w:t xml:space="preserve"> կազմակերպությանն ամրացված հողամասերի համապատասխան հատվածների գույքային կարգավիճակը,</w:t>
      </w:r>
    </w:p>
    <w:p w14:paraId="0E2C16B7" w14:textId="77777777" w:rsidR="00151FB2" w:rsidRPr="00151FB2" w:rsidRDefault="00151FB2" w:rsidP="00151FB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1FB2">
        <w:rPr>
          <w:rFonts w:ascii="GHEA Grapalat" w:hAnsi="GHEA Grapalat"/>
          <w:sz w:val="24"/>
          <w:szCs w:val="24"/>
          <w:lang w:val="hy-AM"/>
        </w:rPr>
        <w:t>2)</w:t>
      </w:r>
      <w:r w:rsidRPr="00151FB2">
        <w:rPr>
          <w:rFonts w:ascii="GHEA Grapalat" w:hAnsi="GHEA Grapalat"/>
          <w:sz w:val="24"/>
          <w:szCs w:val="24"/>
          <w:lang w:val="hy-AM"/>
        </w:rPr>
        <w:tab/>
        <w:t>ապահովել կրթահամալիրի գործունեության և ազգային պարկի տարածքների պահպանության ու օգտագործման իրավական ռեժիմների առավել հստակ տարածքային տարանջատումը,</w:t>
      </w:r>
    </w:p>
    <w:p w14:paraId="4C7035DC" w14:textId="77777777" w:rsidR="00151FB2" w:rsidRPr="00151FB2" w:rsidRDefault="00151FB2" w:rsidP="00151FB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1FB2">
        <w:rPr>
          <w:rFonts w:ascii="GHEA Grapalat" w:hAnsi="GHEA Grapalat"/>
          <w:sz w:val="24"/>
          <w:szCs w:val="24"/>
          <w:lang w:val="hy-AM"/>
        </w:rPr>
        <w:t>3)</w:t>
      </w:r>
      <w:r w:rsidRPr="00151FB2">
        <w:rPr>
          <w:rFonts w:ascii="GHEA Grapalat" w:hAnsi="GHEA Grapalat"/>
          <w:sz w:val="24"/>
          <w:szCs w:val="24"/>
          <w:lang w:val="hy-AM"/>
        </w:rPr>
        <w:tab/>
        <w:t xml:space="preserve">ստեղծել հողամասերի սահմանների և մակերեսների ճշգրտման ու դրանց նկատմամբ գույքային իրավունքների պատշաճ </w:t>
      </w:r>
      <w:proofErr w:type="spellStart"/>
      <w:r w:rsidRPr="00151FB2">
        <w:rPr>
          <w:rFonts w:ascii="GHEA Grapalat" w:hAnsi="GHEA Grapalat"/>
          <w:sz w:val="24"/>
          <w:szCs w:val="24"/>
          <w:lang w:val="hy-AM"/>
        </w:rPr>
        <w:t>ձևակերպման</w:t>
      </w:r>
      <w:proofErr w:type="spellEnd"/>
      <w:r w:rsidRPr="00151FB2">
        <w:rPr>
          <w:rFonts w:ascii="GHEA Grapalat" w:hAnsi="GHEA Grapalat"/>
          <w:sz w:val="24"/>
          <w:szCs w:val="24"/>
          <w:lang w:val="hy-AM"/>
        </w:rPr>
        <w:t xml:space="preserve"> իրավական հիմք,</w:t>
      </w:r>
    </w:p>
    <w:p w14:paraId="07CF086D" w14:textId="77777777" w:rsidR="00151FB2" w:rsidRPr="00151FB2" w:rsidRDefault="00151FB2" w:rsidP="00151FB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1FB2">
        <w:rPr>
          <w:rFonts w:ascii="GHEA Grapalat" w:hAnsi="GHEA Grapalat"/>
          <w:sz w:val="24"/>
          <w:szCs w:val="24"/>
          <w:lang w:val="hy-AM"/>
        </w:rPr>
        <w:t>4)</w:t>
      </w:r>
      <w:r w:rsidRPr="00151FB2">
        <w:rPr>
          <w:rFonts w:ascii="GHEA Grapalat" w:hAnsi="GHEA Grapalat"/>
          <w:sz w:val="24"/>
          <w:szCs w:val="24"/>
          <w:lang w:val="hy-AM"/>
        </w:rPr>
        <w:tab/>
        <w:t xml:space="preserve">ապահովել, որ հետ վերցվող հողամասերի վերջնական ընդհանուր մակերեսի </w:t>
      </w:r>
      <w:proofErr w:type="spellStart"/>
      <w:r w:rsidRPr="00151FB2">
        <w:rPr>
          <w:rFonts w:ascii="GHEA Grapalat" w:hAnsi="GHEA Grapalat"/>
          <w:sz w:val="24"/>
          <w:szCs w:val="24"/>
          <w:lang w:val="hy-AM"/>
        </w:rPr>
        <w:t>ճշտումից</w:t>
      </w:r>
      <w:proofErr w:type="spellEnd"/>
      <w:r w:rsidRPr="00151FB2">
        <w:rPr>
          <w:rFonts w:ascii="GHEA Grapalat" w:hAnsi="GHEA Grapalat"/>
          <w:sz w:val="24"/>
          <w:szCs w:val="24"/>
          <w:lang w:val="hy-AM"/>
        </w:rPr>
        <w:t xml:space="preserve"> հետո </w:t>
      </w:r>
      <w:proofErr w:type="spellStart"/>
      <w:r w:rsidRPr="00151FB2">
        <w:rPr>
          <w:rFonts w:ascii="GHEA Grapalat" w:hAnsi="GHEA Grapalat"/>
          <w:sz w:val="24"/>
          <w:szCs w:val="24"/>
          <w:lang w:val="hy-AM"/>
        </w:rPr>
        <w:t>նախաձեռնվի</w:t>
      </w:r>
      <w:proofErr w:type="spellEnd"/>
      <w:r w:rsidRPr="00151FB2">
        <w:rPr>
          <w:rFonts w:ascii="GHEA Grapalat" w:hAnsi="GHEA Grapalat"/>
          <w:sz w:val="24"/>
          <w:szCs w:val="24"/>
          <w:lang w:val="hy-AM"/>
        </w:rPr>
        <w:t xml:space="preserve"> Դիլիջան համայնքի վարչական սահմաններում պետական սեփականություն հանդիսացող՝ առնվազն համարժեք մակերեսով և բնապահպանական համապատասխան արժեք ունեցող այլ տարածքների «Դիլիջան» ազգային պարկում ներառման գործընթացը,</w:t>
      </w:r>
    </w:p>
    <w:p w14:paraId="2C82E65C" w14:textId="77777777" w:rsidR="00151FB2" w:rsidRPr="00151FB2" w:rsidRDefault="00151FB2" w:rsidP="00151FB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1FB2">
        <w:rPr>
          <w:rFonts w:ascii="GHEA Grapalat" w:hAnsi="GHEA Grapalat"/>
          <w:sz w:val="24"/>
          <w:szCs w:val="24"/>
          <w:lang w:val="hy-AM"/>
        </w:rPr>
        <w:t>5)</w:t>
      </w:r>
      <w:r w:rsidRPr="00151FB2">
        <w:rPr>
          <w:rFonts w:ascii="GHEA Grapalat" w:hAnsi="GHEA Grapalat"/>
          <w:sz w:val="24"/>
          <w:szCs w:val="24"/>
          <w:lang w:val="hy-AM"/>
        </w:rPr>
        <w:tab/>
        <w:t xml:space="preserve">պահպանել պետական կրթական հաստատության բնականոն գործունեության և բնության հատուկ պահպանվող տարածքների արդյունավետ կառավարման </w:t>
      </w:r>
      <w:proofErr w:type="spellStart"/>
      <w:r w:rsidRPr="00151FB2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151FB2">
        <w:rPr>
          <w:rFonts w:ascii="GHEA Grapalat" w:hAnsi="GHEA Grapalat"/>
          <w:sz w:val="24"/>
          <w:szCs w:val="24"/>
          <w:lang w:val="hy-AM"/>
        </w:rPr>
        <w:t xml:space="preserve"> անհրաժեշտ հավասարակշռությունը։</w:t>
      </w:r>
    </w:p>
    <w:p w14:paraId="34CC2A12" w14:textId="77777777" w:rsidR="00151FB2" w:rsidRPr="00151FB2" w:rsidRDefault="00151FB2" w:rsidP="00151FB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51FB2">
        <w:rPr>
          <w:rFonts w:ascii="GHEA Grapalat" w:hAnsi="GHEA Grapalat"/>
          <w:sz w:val="24"/>
          <w:szCs w:val="24"/>
          <w:lang w:val="hy-AM"/>
        </w:rPr>
        <w:t xml:space="preserve">Արդյունքում ակնկալվում է </w:t>
      </w:r>
      <w:proofErr w:type="spellStart"/>
      <w:r w:rsidRPr="00151FB2">
        <w:rPr>
          <w:rFonts w:ascii="GHEA Grapalat" w:hAnsi="GHEA Grapalat"/>
          <w:sz w:val="24"/>
          <w:szCs w:val="24"/>
          <w:lang w:val="hy-AM"/>
        </w:rPr>
        <w:t>ձևավորել</w:t>
      </w:r>
      <w:proofErr w:type="spellEnd"/>
      <w:r w:rsidRPr="00151FB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51FB2">
        <w:rPr>
          <w:rFonts w:ascii="GHEA Grapalat" w:hAnsi="GHEA Grapalat"/>
          <w:sz w:val="24"/>
          <w:szCs w:val="24"/>
          <w:lang w:val="hy-AM"/>
        </w:rPr>
        <w:t>իրավականորեն</w:t>
      </w:r>
      <w:proofErr w:type="spellEnd"/>
      <w:r w:rsidRPr="00151FB2">
        <w:rPr>
          <w:rFonts w:ascii="GHEA Grapalat" w:hAnsi="GHEA Grapalat"/>
          <w:sz w:val="24"/>
          <w:szCs w:val="24"/>
          <w:lang w:val="hy-AM"/>
        </w:rPr>
        <w:t xml:space="preserve"> հստակ և բնապահպանական տեսանկյունից հավասարակշռված լուծում, որը, կարգավորելով տարիների ընթացքում </w:t>
      </w:r>
      <w:proofErr w:type="spellStart"/>
      <w:r w:rsidRPr="00151FB2">
        <w:rPr>
          <w:rFonts w:ascii="GHEA Grapalat" w:hAnsi="GHEA Grapalat"/>
          <w:sz w:val="24"/>
          <w:szCs w:val="24"/>
          <w:lang w:val="hy-AM"/>
        </w:rPr>
        <w:t>ձևավորված</w:t>
      </w:r>
      <w:proofErr w:type="spellEnd"/>
      <w:r w:rsidRPr="00151FB2">
        <w:rPr>
          <w:rFonts w:ascii="GHEA Grapalat" w:hAnsi="GHEA Grapalat"/>
          <w:sz w:val="24"/>
          <w:szCs w:val="24"/>
          <w:lang w:val="hy-AM"/>
        </w:rPr>
        <w:t xml:space="preserve"> փաստացի իրավիճակը, միաժամանակ չի հանգեցնի «Դիլիջան» ազգային պարկի բնապահպանական շահերի անհամաչափ նվազեցման։</w:t>
      </w:r>
    </w:p>
    <w:p w14:paraId="1776B56E" w14:textId="77777777" w:rsidR="00151FB2" w:rsidRPr="00151FB2" w:rsidRDefault="00151FB2" w:rsidP="00151FB2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01AFBFA" w14:textId="77777777" w:rsidR="00151FB2" w:rsidRPr="00151FB2" w:rsidRDefault="00151FB2" w:rsidP="00151FB2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Hlk192170106"/>
      <w:r w:rsidRPr="00151FB2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151FB2"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 w:rsidRPr="00151FB2">
        <w:rPr>
          <w:rFonts w:ascii="GHEA Grapalat" w:hAnsi="GHEA Grapalat" w:cs="Sylfaen"/>
          <w:b/>
          <w:sz w:val="24"/>
          <w:szCs w:val="24"/>
          <w:lang w:val="hy-AM"/>
        </w:rPr>
        <w:t xml:space="preserve"> Լրացուցիչ ֆինանսական միջոցների անհրաժեշտությունը և պետական բյուջեի </w:t>
      </w:r>
      <w:proofErr w:type="spellStart"/>
      <w:r w:rsidRPr="00151FB2">
        <w:rPr>
          <w:rFonts w:ascii="GHEA Grapalat" w:hAnsi="GHEA Grapalat" w:cs="Sylfaen"/>
          <w:b/>
          <w:sz w:val="24"/>
          <w:szCs w:val="24"/>
          <w:lang w:val="hy-AM"/>
        </w:rPr>
        <w:t>եկամուտներում</w:t>
      </w:r>
      <w:proofErr w:type="spellEnd"/>
      <w:r w:rsidRPr="00151FB2">
        <w:rPr>
          <w:rFonts w:ascii="GHEA Grapalat" w:hAnsi="GHEA Grapalat" w:cs="Sylfaen"/>
          <w:b/>
          <w:sz w:val="24"/>
          <w:szCs w:val="24"/>
          <w:lang w:val="hy-AM"/>
        </w:rPr>
        <w:t xml:space="preserve"> և ծախսերում սպասվելիք փոփոխությունները</w:t>
      </w:r>
    </w:p>
    <w:bookmarkEnd w:id="0"/>
    <w:p w14:paraId="66417671" w14:textId="77777777" w:rsidR="00151FB2" w:rsidRPr="00151FB2" w:rsidRDefault="00151FB2" w:rsidP="00151FB2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51FB2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Նախագծի </w:t>
      </w:r>
      <w:proofErr w:type="spellStart"/>
      <w:r w:rsidRPr="00151FB2">
        <w:rPr>
          <w:rFonts w:ascii="GHEA Grapalat" w:hAnsi="GHEA Grapalat"/>
          <w:bCs/>
          <w:sz w:val="24"/>
          <w:szCs w:val="24"/>
          <w:lang w:val="hy-AM"/>
        </w:rPr>
        <w:t>ընդունմամբ</w:t>
      </w:r>
      <w:proofErr w:type="spellEnd"/>
      <w:r w:rsidRPr="00151FB2">
        <w:rPr>
          <w:rFonts w:ascii="GHEA Grapalat" w:hAnsi="GHEA Grapalat"/>
          <w:bCs/>
          <w:sz w:val="24"/>
          <w:szCs w:val="24"/>
          <w:lang w:val="hy-AM"/>
        </w:rPr>
        <w:t xml:space="preserve"> լրացուցիչ ֆինանսական միջոցների անհրաժեշտություն չի առաջանում, և պետական բյուջեի եկամուտների ու ծախսերի ուղղակի փոփոխություն չի նախատեսվում։</w:t>
      </w:r>
    </w:p>
    <w:p w14:paraId="7869B7F8" w14:textId="77777777" w:rsidR="00151FB2" w:rsidRPr="00151FB2" w:rsidRDefault="00151FB2" w:rsidP="00151FB2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0AC3AD04" w14:textId="77777777" w:rsidR="00151FB2" w:rsidRPr="00151FB2" w:rsidRDefault="00151FB2" w:rsidP="00151FB2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51FB2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>6</w:t>
      </w:r>
      <w:r w:rsidRPr="00151FB2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val="hy-AM"/>
        </w:rPr>
        <w:t>․</w:t>
      </w:r>
      <w:r w:rsidRPr="00151FB2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151FB2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2026-2031թթ. ծրագիր, ոլորտային և/կամ այլ </w:t>
      </w:r>
      <w:proofErr w:type="spellStart"/>
      <w:r w:rsidRPr="00151FB2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  <w:r w:rsidRPr="00151FB2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0FD1391D" w14:textId="77777777" w:rsidR="00151FB2" w:rsidRPr="00151FB2" w:rsidRDefault="00151FB2" w:rsidP="00151FB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51FB2">
        <w:rPr>
          <w:rFonts w:ascii="GHEA Grapalat" w:hAnsi="GHEA Grapalat" w:cs="Sylfaen"/>
          <w:sz w:val="24"/>
          <w:szCs w:val="24"/>
          <w:lang w:val="hy-AM"/>
        </w:rPr>
        <w:t>Նախագիծն իր կարգավորման առարկայով ուղղակիորեն պայմանավորված չէ «Հայաստանի վերափոխման ռազմավարություն 2050» փաստաթղթով նախատեսված առանձին միջոցառման կատարմամբ, սակայն համահունչ է դրանով նախատեսված պետական կառավարման արդյունավետության, պետական նշանակության կրթական համակարգի զարգացման և բնական միջավայրի պահպանության ընդհանուր նպատակներին։</w:t>
      </w:r>
    </w:p>
    <w:p w14:paraId="6888CC06" w14:textId="77777777" w:rsidR="00151FB2" w:rsidRPr="00151FB2" w:rsidRDefault="00151FB2" w:rsidP="00151FB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51FB2">
        <w:rPr>
          <w:rFonts w:ascii="GHEA Grapalat" w:hAnsi="GHEA Grapalat" w:cs="Sylfaen"/>
          <w:sz w:val="24"/>
          <w:szCs w:val="24"/>
          <w:lang w:val="hy-AM"/>
        </w:rPr>
        <w:t xml:space="preserve">Միաժամանակ նախագիծը համահունչ է Հայաստանի Հանրապետության կառավարության 2021-2026 թվականների ծրագրի՝ բնական ռեսուրսների կայուն կառավարման և շրջակա միջավայրի պահպանության ոլորտներում սահմանված </w:t>
      </w:r>
      <w:proofErr w:type="spellStart"/>
      <w:r w:rsidRPr="00151FB2">
        <w:rPr>
          <w:rFonts w:ascii="GHEA Grapalat" w:hAnsi="GHEA Grapalat" w:cs="Sylfaen"/>
          <w:sz w:val="24"/>
          <w:szCs w:val="24"/>
          <w:lang w:val="hy-AM"/>
        </w:rPr>
        <w:t>առաջնահերթություններին</w:t>
      </w:r>
      <w:proofErr w:type="spellEnd"/>
      <w:r w:rsidRPr="00151FB2">
        <w:rPr>
          <w:rFonts w:ascii="GHEA Grapalat" w:hAnsi="GHEA Grapalat" w:cs="Sylfaen"/>
          <w:sz w:val="24"/>
          <w:szCs w:val="24"/>
          <w:lang w:val="hy-AM"/>
        </w:rPr>
        <w:t xml:space="preserve">, մասնավորապես՝ բնության հատուկ պահպանվող տարածքների կառավարման ռեժիմների և վերահսկողության մեխանիզմների արդյունավետության բարձրացման, ինչպես նաև </w:t>
      </w:r>
      <w:proofErr w:type="spellStart"/>
      <w:r w:rsidRPr="00151FB2">
        <w:rPr>
          <w:rFonts w:ascii="GHEA Grapalat" w:hAnsi="GHEA Grapalat" w:cs="Sylfaen"/>
          <w:sz w:val="24"/>
          <w:szCs w:val="24"/>
          <w:lang w:val="hy-AM"/>
        </w:rPr>
        <w:t>կենսաբազմազանության</w:t>
      </w:r>
      <w:proofErr w:type="spellEnd"/>
      <w:r w:rsidRPr="00151FB2">
        <w:rPr>
          <w:rFonts w:ascii="GHEA Grapalat" w:hAnsi="GHEA Grapalat" w:cs="Sylfaen"/>
          <w:sz w:val="24"/>
          <w:szCs w:val="24"/>
          <w:lang w:val="hy-AM"/>
        </w:rPr>
        <w:t xml:space="preserve"> պահպանության ուղղություններին։</w:t>
      </w:r>
    </w:p>
    <w:p w14:paraId="6307EEC0" w14:textId="77777777" w:rsidR="00151FB2" w:rsidRPr="00151FB2" w:rsidRDefault="00151FB2" w:rsidP="00151FB2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51FB2">
        <w:rPr>
          <w:rFonts w:ascii="GHEA Grapalat" w:hAnsi="GHEA Grapalat" w:cs="Sylfaen"/>
          <w:sz w:val="24"/>
          <w:szCs w:val="24"/>
          <w:lang w:val="hy-AM"/>
        </w:rPr>
        <w:t>Նախագծով նախատեսված կարգավորումը համապատասխանում է նշված նպատակներին, քանի որ առկա փաստացի հողօգտագործման հարաբերությունների իրավական կարգավորմանը զուգահեռ նախատեսվում է ապահովել «Դիլիջան» ազգային պարկից հետ վերցվող հողամասերի ընդհանուր մակերեսից ոչ պակաս մակերեսով և համապատասխան բնապահպանական արժեք ունեցող այլ պետական հողամասերի ընտրության ու ազգային պարկի տարածքում ներառման գործընթաց։</w:t>
      </w:r>
    </w:p>
    <w:p w14:paraId="69D3B217" w14:textId="635F2055" w:rsidR="009350B4" w:rsidRPr="00C259F7" w:rsidRDefault="009350B4" w:rsidP="00C259F7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bookmarkStart w:id="1" w:name="_GoBack"/>
      <w:bookmarkEnd w:id="1"/>
    </w:p>
    <w:sectPr w:rsidR="009350B4" w:rsidRPr="00C259F7" w:rsidSect="00ED29E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3D12"/>
    <w:multiLevelType w:val="hybridMultilevel"/>
    <w:tmpl w:val="71CC0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0B4"/>
    <w:rsid w:val="00151FB2"/>
    <w:rsid w:val="0019416B"/>
    <w:rsid w:val="001956E4"/>
    <w:rsid w:val="001D55C6"/>
    <w:rsid w:val="001F1E8A"/>
    <w:rsid w:val="00337C19"/>
    <w:rsid w:val="004174DE"/>
    <w:rsid w:val="00440C5E"/>
    <w:rsid w:val="00734E8B"/>
    <w:rsid w:val="008D2916"/>
    <w:rsid w:val="009350B4"/>
    <w:rsid w:val="00AA358F"/>
    <w:rsid w:val="00BC2099"/>
    <w:rsid w:val="00C259F7"/>
    <w:rsid w:val="00ED29EF"/>
    <w:rsid w:val="00F43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2E8C3"/>
  <w15:chartTrackingRefBased/>
  <w15:docId w15:val="{B6D8D780-4E91-4F29-B295-1A79BABEE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0B4"/>
    <w:pPr>
      <w:spacing w:line="25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9350B4"/>
    <w:pPr>
      <w:ind w:left="720"/>
      <w:contextualSpacing/>
    </w:pPr>
  </w:style>
  <w:style w:type="character" w:customStyle="1" w:styleId="mechtexChar">
    <w:name w:val="mechtex Char"/>
    <w:link w:val="mechtex"/>
    <w:rsid w:val="009350B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9350B4"/>
    <w:pPr>
      <w:spacing w:after="0" w:line="240" w:lineRule="auto"/>
      <w:jc w:val="center"/>
    </w:pPr>
    <w:rPr>
      <w:rFonts w:ascii="Arial Armenian" w:hAnsi="Arial Armenian"/>
      <w:sz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9350B4"/>
    <w:rPr>
      <w:rFonts w:ascii="Times New Roman" w:eastAsia="Times New Roman" w:hAnsi="Times New Roman" w:cs="Times New Roman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935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350B4"/>
    <w:rPr>
      <w:rFonts w:asciiTheme="minorHAnsi" w:hAnsiTheme="minorHAnsi"/>
      <w:sz w:val="22"/>
    </w:rPr>
  </w:style>
  <w:style w:type="character" w:styleId="Strong">
    <w:name w:val="Strong"/>
    <w:basedOn w:val="DefaultParagraphFont"/>
    <w:uiPriority w:val="22"/>
    <w:qFormat/>
    <w:rsid w:val="009350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1378</Words>
  <Characters>11234</Characters>
  <Application>Microsoft Office Word</Application>
  <DocSecurity>0</DocSecurity>
  <Lines>226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Khachik Soghomonyan</dc:creator>
  <cp:keywords>https://mul2.gov.am/tasks/1383772/oneclick?token=fb3131b7123593ea2e5adabd4bc2f386</cp:keywords>
  <dc:description/>
  <cp:lastModifiedBy>Silva Martirosyan</cp:lastModifiedBy>
  <cp:revision>11</cp:revision>
  <dcterms:created xsi:type="dcterms:W3CDTF">2026-09-03T08:54:00Z</dcterms:created>
  <dcterms:modified xsi:type="dcterms:W3CDTF">2026-09-17T06:27:00Z</dcterms:modified>
</cp:coreProperties>
</file>