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4BCD36" w14:textId="77777777" w:rsidR="007E4DDE" w:rsidRDefault="007E4DDE" w:rsidP="007E4DDE">
      <w:pPr>
        <w:spacing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lang w:val="hy-AM"/>
        </w:rPr>
        <w:t>ՀԻՄՆԱՎՈՐՈՒՄ</w:t>
      </w:r>
    </w:p>
    <w:p w14:paraId="5A0C6582" w14:textId="77777777" w:rsidR="007E4DDE" w:rsidRDefault="007E4DDE" w:rsidP="007E4DDE">
      <w:pPr>
        <w:spacing w:line="360" w:lineRule="auto"/>
        <w:ind w:firstLine="180"/>
        <w:jc w:val="center"/>
        <w:rPr>
          <w:rFonts w:ascii="GHEA Mariam" w:hAnsi="GHEA Mariam"/>
          <w:b/>
          <w:lang w:val="hy-AM"/>
        </w:rPr>
      </w:pPr>
      <w:bookmarkStart w:id="0" w:name="_Hlk206416626"/>
      <w:r>
        <w:rPr>
          <w:rFonts w:ascii="GHEA Mariam" w:hAnsi="GHEA Mariam"/>
          <w:b/>
          <w:bCs/>
          <w:iCs/>
          <w:color w:val="000000"/>
          <w:lang w:val="hy-AM"/>
        </w:rPr>
        <w:t>«</w:t>
      </w:r>
      <w:r>
        <w:rPr>
          <w:rFonts w:ascii="GHEA Mariam" w:hAnsi="GHEA Mariam"/>
          <w:b/>
          <w:bCs/>
          <w:lang w:val="hy-AM"/>
        </w:rPr>
        <w:t xml:space="preserve">ՀԱՅԱՍՏԱՆԻ ՀԱՆՐԱՊԵՏՈՒԹՅԱՆ ԿԱՌԱՎԱՐՈՒԹՅԱՆ 2022 ԹՎԱԿԱՆԻ ՀՈԿՏԵՄԲԵՐԻ 6-Ի N 1569-Ն ՈՐՈՇՄԱՆ ՄԵՋ ՓՈՓՈԽՈՒԹՅՈՒՆ ԵՎ ԼՐԱՑՈՒՄ ԿԱՏԱՐԵԼՈՒ ՄԱՍԻՆ» ՀԱՅԱՍՏԱՆԻ ՀԱՆՐԱՊԵՏՈՒԹՅԱՆ ԿԱՌԱՎԱՐՈՒԹՅԱՆ ՈՐՈՇՄԱՆ </w:t>
      </w:r>
      <w:r>
        <w:rPr>
          <w:rFonts w:ascii="GHEA Mariam" w:hAnsi="GHEA Mariam" w:cs="Sylfaen"/>
          <w:b/>
          <w:lang w:val="hy-AM"/>
        </w:rPr>
        <w:t>ՆԱԽԱԳԾԻ</w:t>
      </w:r>
      <w:bookmarkEnd w:id="0"/>
      <w:r>
        <w:rPr>
          <w:rFonts w:ascii="GHEA Mariam" w:hAnsi="GHEA Mariam" w:cs="Sylfaen"/>
          <w:b/>
          <w:lang w:val="hy-AM"/>
        </w:rPr>
        <w:t xml:space="preserve"> ԸՆԴՈՒՆՄԱՆ ԱՆՀՐԱԺԵՇՏՈՒԹՅԱՆ ՎԵՐԱԲԵՐՅԱԼ</w:t>
      </w:r>
    </w:p>
    <w:p w14:paraId="289F24B7" w14:textId="77777777" w:rsidR="007E4DDE" w:rsidRDefault="007E4DDE" w:rsidP="007E4DDE">
      <w:pPr>
        <w:spacing w:line="360" w:lineRule="auto"/>
        <w:rPr>
          <w:rFonts w:ascii="GHEA Mariam" w:hAnsi="GHEA Mariam" w:cs="Sylfaen"/>
          <w:i/>
          <w:lang w:val="hy-AM"/>
        </w:rPr>
      </w:pPr>
    </w:p>
    <w:p w14:paraId="7C5036F3" w14:textId="77777777" w:rsidR="007E4DDE" w:rsidRDefault="007E4DDE" w:rsidP="007E4DD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Mariam" w:hAnsi="GHEA Mariam"/>
          <w:lang w:val="hy-AM" w:eastAsia="ru-RU"/>
        </w:rPr>
      </w:pPr>
      <w:r>
        <w:rPr>
          <w:rFonts w:ascii="GHEA Mariam" w:hAnsi="GHEA Mariam" w:cs="Sylfaen"/>
          <w:b/>
          <w:lang w:val="fr-FR"/>
        </w:rPr>
        <w:t>Նախագծի անհրաժեշտությունը (նպատակը).</w:t>
      </w:r>
    </w:p>
    <w:p w14:paraId="2C590A81" w14:textId="77777777" w:rsidR="007E4DDE" w:rsidRDefault="007E4DDE" w:rsidP="007E4DDE">
      <w:pPr>
        <w:spacing w:line="360" w:lineRule="auto"/>
        <w:jc w:val="both"/>
        <w:rPr>
          <w:rFonts w:ascii="GHEA Mariam" w:hAnsi="GHEA Mariam"/>
          <w:bCs/>
          <w:lang w:val="hy-AM" w:eastAsia="ru-RU"/>
        </w:rPr>
      </w:pPr>
      <w:r>
        <w:rPr>
          <w:rFonts w:ascii="GHEA Mariam" w:hAnsi="GHEA Mariam"/>
          <w:bCs/>
          <w:lang w:val="hy-AM" w:eastAsia="ru-RU"/>
        </w:rPr>
        <w:t xml:space="preserve">   «Հայաստանի Հանրապետության կառավարության 2022 թվականի </w:t>
      </w:r>
      <w:r>
        <w:rPr>
          <w:rFonts w:ascii="GHEA Mariam" w:hAnsi="GHEA Mariam"/>
          <w:bCs/>
          <w:lang w:val="hy-AM" w:eastAsia="ru-RU"/>
        </w:rPr>
        <w:br/>
        <w:t>հոկտեմբերի 6-ի N 1569-Ն որոշման մեջ փոփոխություն և լրացում կատարելու մասին» ՀՀ կառավարության որոշման նախագծի ընդունումը բխում է ՀՀ վարչապետի 2026 թվականի հուլիսի 9-ի N 620-Ա որոշմամբ հաստատված հավելվածի 1-ին կետի պահանջի կատարումից:</w:t>
      </w:r>
    </w:p>
    <w:p w14:paraId="6EF4C503" w14:textId="77777777" w:rsidR="007E4DDE" w:rsidRDefault="007E4DDE" w:rsidP="007E4DDE">
      <w:pPr>
        <w:spacing w:line="360" w:lineRule="auto"/>
        <w:jc w:val="both"/>
        <w:rPr>
          <w:rFonts w:ascii="GHEA Mariam" w:hAnsi="GHEA Mariam"/>
          <w:lang w:val="hy-AM" w:eastAsia="ru-RU"/>
        </w:rPr>
      </w:pPr>
      <w:r>
        <w:rPr>
          <w:rFonts w:ascii="GHEA Mariam" w:hAnsi="GHEA Mariam"/>
          <w:lang w:val="hy-AM" w:eastAsia="ru-RU"/>
        </w:rPr>
        <w:t xml:space="preserve">   Նախագծի մշակումը պայմանավորված է տարածական տվյալների ոլորտում պետական կառավարման, տեղական ինքնակառավարման մարմինների և պաշտոնատար անձանց կողմից տրամադրվող՝ </w:t>
      </w:r>
      <w:r>
        <w:rPr>
          <w:rFonts w:ascii="GHEA Mariam" w:hAnsi="GHEA Mariam"/>
          <w:lang w:val="fr-FR"/>
        </w:rPr>
        <w:t>գործունեության կոնկրետ տեսակով զբաղվելու կամ գործունեություն իրականացնելու (որոնք տեղանքում կարող են ունենալ կոորդինատային կապակցում) իրավունքը հաստատող</w:t>
      </w:r>
      <w:r>
        <w:rPr>
          <w:rFonts w:ascii="GHEA Mariam" w:hAnsi="GHEA Mariam"/>
          <w:lang w:val="hy-AM" w:eastAsia="ru-RU"/>
        </w:rPr>
        <w:t xml:space="preserve"> վարչական և այլ ակտերի վերաբերյալ թեմատիկ տարածական տվյալների շերտ(եր) ստեղծելու և ազգային գեոպորտալին ինտեգրելու անհրաժեշտությամբ: Առաջարկվող փոփոխությունն անհրաժեշտ է պետական կառավարման համակարգի արդյունավետության և թափանցիկության բարձրացման համար: Ներկայումս պետական և տեղական ինքնակառավարման մարմինների կողմից տրամադրվող թույլտվությունների, լիցենզիաների և այլ ակտերի տվյալները պահվում են տարբեր գերատեսչական բազաներում, չունեն միասնական ձևաչափ և հաճախ չեն պարունակում տարածական բաղադրիչ: Սա խոչընդոտում է միջգերատեսչական </w:t>
      </w:r>
      <w:r>
        <w:rPr>
          <w:rFonts w:ascii="GHEA Mariam" w:hAnsi="GHEA Mariam"/>
          <w:lang w:val="hy-AM" w:eastAsia="ru-RU"/>
        </w:rPr>
        <w:lastRenderedPageBreak/>
        <w:t>համագործակցությանը, դժվարացնում է ռեսուրսների կառավարումը և հանգեցնում կրկնվող կամ հակասական որոշումների կայացմանը: Առաջարկվող լրացումը ստեղծում է իրավական հիմք բոլոր պետական լիցենզիաների, թույլտվությունների և այլ ակտերի տարածական տվյալների միասնական, ստանդարտացված շերտերի ստեղծման համար: Սա կնպաստի որոշումների կայացման գործընթացի արդյունավետության բարձրացմանը, քաղաքաշինական, բնապահպանական և այլ ծրագրերի պլանավորման որակի բարելավմանը։</w:t>
      </w:r>
    </w:p>
    <w:p w14:paraId="3F36EF3D" w14:textId="77777777" w:rsidR="007E4DDE" w:rsidRDefault="007E4DDE" w:rsidP="007E4DDE">
      <w:pPr>
        <w:spacing w:line="360" w:lineRule="auto"/>
        <w:jc w:val="both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Կարգավորման առարկան և բնույթը.</w:t>
      </w:r>
    </w:p>
    <w:p w14:paraId="3984C769" w14:textId="77777777" w:rsidR="007E4DDE" w:rsidRDefault="007E4DDE" w:rsidP="007E4DDE">
      <w:pPr>
        <w:spacing w:line="360" w:lineRule="auto"/>
        <w:jc w:val="both"/>
        <w:rPr>
          <w:rFonts w:ascii="GHEA Mariam" w:hAnsi="GHEA Mariam"/>
          <w:color w:val="000000" w:themeColor="text1"/>
          <w:lang w:val="fr-FR"/>
        </w:rPr>
      </w:pPr>
      <w:r>
        <w:rPr>
          <w:rFonts w:ascii="GHEA Mariam" w:hAnsi="GHEA Mariam"/>
          <w:lang w:val="fr-FR"/>
        </w:rPr>
        <w:t xml:space="preserve">   Նախագծով </w:t>
      </w:r>
      <w:r>
        <w:rPr>
          <w:rFonts w:ascii="GHEA Mariam" w:hAnsi="GHEA Mariam"/>
          <w:lang w:val="ru-RU"/>
        </w:rPr>
        <w:t>առաջարկվող</w:t>
      </w:r>
      <w:r>
        <w:rPr>
          <w:rFonts w:ascii="GHEA Mariam" w:hAnsi="GHEA Mariam"/>
          <w:lang w:val="fr-FR"/>
        </w:rPr>
        <w:t xml:space="preserve"> կարգավորումների համատեքստում </w:t>
      </w:r>
      <w:r>
        <w:rPr>
          <w:rFonts w:ascii="GHEA Mariam" w:hAnsi="GHEA Mariam"/>
          <w:lang w:val="ru-RU"/>
        </w:rPr>
        <w:t>նախատեսվում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է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ՀՀ</w:t>
      </w:r>
      <w:r>
        <w:rPr>
          <w:rFonts w:ascii="GHEA Mariam" w:hAnsi="GHEA Mariam"/>
          <w:lang w:val="fr-FR"/>
        </w:rPr>
        <w:t xml:space="preserve"> կառավարության 2022 թվականի հոկտեմբերի 6-ի N 1569-Ն որոշման մեջ </w:t>
      </w:r>
      <w:r>
        <w:rPr>
          <w:rFonts w:ascii="GHEA Mariam" w:hAnsi="GHEA Mariam"/>
          <w:lang w:val="ru-RU"/>
        </w:rPr>
        <w:t>կատարել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համապատասխան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լրացում</w:t>
      </w:r>
      <w:r>
        <w:rPr>
          <w:rFonts w:ascii="GHEA Mariam" w:hAnsi="GHEA Mariam"/>
          <w:lang w:val="fr-FR"/>
        </w:rPr>
        <w:t xml:space="preserve">, </w:t>
      </w:r>
      <w:r>
        <w:rPr>
          <w:rFonts w:ascii="GHEA Mariam" w:hAnsi="GHEA Mariam"/>
          <w:lang w:val="ru-RU"/>
        </w:rPr>
        <w:t>որի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համաձայն՝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հիշյալ</w:t>
      </w:r>
      <w:r>
        <w:rPr>
          <w:rFonts w:ascii="GHEA Mariam" w:hAnsi="GHEA Mariam"/>
          <w:lang w:val="fr-FR"/>
        </w:rPr>
        <w:t xml:space="preserve"> որոշման 1-ին կետի</w:t>
      </w:r>
      <w:r>
        <w:rPr>
          <w:rFonts w:ascii="GHEA Mariam" w:hAnsi="GHEA Mariam"/>
          <w:lang w:val="fr-FR"/>
        </w:rPr>
        <w:br/>
        <w:t xml:space="preserve">3-րդ ենթակետով հաստատված N 3 հավելվածում լրացնել նոր 16-րդ գլուխ: </w:t>
      </w:r>
      <w:r>
        <w:rPr>
          <w:rFonts w:ascii="GHEA Mariam" w:hAnsi="GHEA Mariam"/>
          <w:lang w:val="ru-RU"/>
        </w:rPr>
        <w:t>Նախագծով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լրացվող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նոր</w:t>
      </w:r>
      <w:r>
        <w:rPr>
          <w:rFonts w:ascii="GHEA Mariam" w:hAnsi="GHEA Mariam"/>
          <w:lang w:val="fr-FR"/>
        </w:rPr>
        <w:t xml:space="preserve"> 16-</w:t>
      </w:r>
      <w:r>
        <w:rPr>
          <w:rFonts w:ascii="GHEA Mariam" w:hAnsi="GHEA Mariam"/>
          <w:lang w:val="ru-RU"/>
        </w:rPr>
        <w:t>րդ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գլխով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սահմանվում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են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պետական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կառավարման</w:t>
      </w:r>
      <w:r>
        <w:rPr>
          <w:rFonts w:ascii="GHEA Mariam" w:hAnsi="GHEA Mariam"/>
          <w:lang w:val="fr-FR"/>
        </w:rPr>
        <w:t xml:space="preserve">, </w:t>
      </w:r>
      <w:r>
        <w:rPr>
          <w:rFonts w:ascii="GHEA Mariam" w:hAnsi="GHEA Mariam" w:cs="GHEA Mariam"/>
          <w:lang w:val="fr-FR"/>
        </w:rPr>
        <w:t>տեղական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ինքնակառավարման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մարմինների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ru-RU"/>
        </w:rPr>
        <w:t>և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պաշտոնատար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անձանց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կողմից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տրամադրվող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թույլտվությունների</w:t>
      </w:r>
      <w:r>
        <w:rPr>
          <w:rFonts w:ascii="GHEA Mariam" w:hAnsi="GHEA Mariam"/>
          <w:lang w:val="fr-FR"/>
        </w:rPr>
        <w:t xml:space="preserve">, </w:t>
      </w:r>
      <w:r>
        <w:rPr>
          <w:rFonts w:ascii="GHEA Mariam" w:hAnsi="GHEA Mariam" w:cs="GHEA Mariam"/>
          <w:lang w:val="fr-FR"/>
        </w:rPr>
        <w:t>լիցենզիաների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ru-RU"/>
        </w:rPr>
        <w:t>և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գործունեության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կոնկրետ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GHEA Mariam"/>
          <w:lang w:val="fr-FR"/>
        </w:rPr>
        <w:t>տես</w:t>
      </w:r>
      <w:r>
        <w:rPr>
          <w:rFonts w:ascii="GHEA Mariam" w:hAnsi="GHEA Mariam"/>
          <w:lang w:val="fr-FR"/>
        </w:rPr>
        <w:t>ակով զբաղվելու կամ գործունեություն իրականացնելու իրավունքը հաստատող այլ ակտերի թեմատիկ տարածական տվյալների շերտեր</w:t>
      </w:r>
      <w:r>
        <w:rPr>
          <w:rFonts w:ascii="GHEA Mariam" w:hAnsi="GHEA Mariam"/>
          <w:lang w:val="ru-RU"/>
        </w:rPr>
        <w:t>ը</w:t>
      </w:r>
      <w:r>
        <w:rPr>
          <w:rFonts w:ascii="GHEA Mariam" w:hAnsi="GHEA Mariam"/>
          <w:lang w:val="fr-FR"/>
        </w:rPr>
        <w:t xml:space="preserve">, </w:t>
      </w:r>
      <w:r>
        <w:rPr>
          <w:rFonts w:ascii="GHEA Mariam" w:hAnsi="GHEA Mariam"/>
          <w:lang w:val="ru-RU"/>
        </w:rPr>
        <w:t>վերջիններիս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ru-RU"/>
        </w:rPr>
        <w:t>համապատասխան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color w:val="000000" w:themeColor="text1"/>
          <w:lang w:val="hy-AM"/>
        </w:rPr>
        <w:t>հատկանիշային տվյալները</w:t>
      </w:r>
      <w:r>
        <w:rPr>
          <w:rFonts w:ascii="GHEA Mariam" w:hAnsi="GHEA Mariam"/>
          <w:color w:val="000000" w:themeColor="text1"/>
          <w:lang w:val="fr-FR"/>
        </w:rPr>
        <w:t>:</w:t>
      </w:r>
    </w:p>
    <w:p w14:paraId="35E2CF3A" w14:textId="77777777" w:rsidR="007E4DDE" w:rsidRDefault="007E4DDE" w:rsidP="007E4DDE">
      <w:pPr>
        <w:spacing w:line="360" w:lineRule="auto"/>
        <w:jc w:val="both"/>
        <w:rPr>
          <w:rFonts w:ascii="GHEA Mariam" w:hAnsi="GHEA Mariam"/>
          <w:lang w:val="fr-FR"/>
        </w:rPr>
      </w:pPr>
      <w:r>
        <w:rPr>
          <w:rFonts w:ascii="GHEA Mariam" w:hAnsi="GHEA Mariam"/>
          <w:b/>
          <w:lang w:val="fr-FR"/>
        </w:rPr>
        <w:t xml:space="preserve">   3.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  <w:b/>
          <w:lang w:val="fr-FR"/>
        </w:rPr>
        <w:t>Նախագծի ընդունման արդյունքում ակնկալվող արդյունքը</w:t>
      </w:r>
      <w:r>
        <w:rPr>
          <w:rFonts w:ascii="GHEA Mariam" w:hAnsi="GHEA Mariam"/>
          <w:b/>
          <w:lang w:val="fr-FR"/>
        </w:rPr>
        <w:t>.</w:t>
      </w:r>
    </w:p>
    <w:p w14:paraId="5934B3DE" w14:textId="77777777" w:rsidR="007E4DDE" w:rsidRDefault="007E4DDE" w:rsidP="007E4DDE">
      <w:pPr>
        <w:spacing w:line="360" w:lineRule="auto"/>
        <w:jc w:val="both"/>
        <w:rPr>
          <w:rFonts w:ascii="GHEA Mariam" w:hAnsi="GHEA Mariam"/>
          <w:lang w:val="fr-FR"/>
        </w:rPr>
      </w:pPr>
      <w:r>
        <w:rPr>
          <w:rFonts w:ascii="GHEA Mariam" w:hAnsi="GHEA Mariam"/>
          <w:lang w:val="fr-FR"/>
        </w:rPr>
        <w:t xml:space="preserve">   </w:t>
      </w:r>
      <w:r>
        <w:rPr>
          <w:rFonts w:ascii="GHEA Mariam" w:hAnsi="GHEA Mariam"/>
          <w:lang w:val="hy-AM"/>
        </w:rPr>
        <w:t>Առաջարկվող</w:t>
      </w:r>
      <w:r>
        <w:rPr>
          <w:rFonts w:ascii="GHEA Mariam" w:hAnsi="GHEA Mariam"/>
          <w:lang w:val="fr-FR"/>
        </w:rPr>
        <w:t xml:space="preserve"> կարգավորումը նպատակ ունի ապահովել տարածական տվյալների համակարգված և ստանդարտացված կառավարումը՝ տարածական տվյալների ոլորտում պետական կառավարման, տեղական ինքնակառավարման մարմինների </w:t>
      </w:r>
      <w:r>
        <w:rPr>
          <w:rFonts w:ascii="GHEA Mariam" w:hAnsi="GHEA Mariam"/>
          <w:lang w:val="hy-AM"/>
        </w:rPr>
        <w:t>և</w:t>
      </w:r>
      <w:r>
        <w:rPr>
          <w:rFonts w:ascii="GHEA Mariam" w:hAnsi="GHEA Mariam"/>
          <w:lang w:val="fr-FR"/>
        </w:rPr>
        <w:t xml:space="preserve"> պաշտոնատար անձանց կողմից </w:t>
      </w:r>
      <w:r>
        <w:rPr>
          <w:rFonts w:ascii="GHEA Mariam" w:hAnsi="GHEA Mariam"/>
          <w:lang w:val="hy-AM"/>
        </w:rPr>
        <w:t xml:space="preserve">տրամադրվող համապատասխան </w:t>
      </w:r>
      <w:r>
        <w:rPr>
          <w:rFonts w:ascii="GHEA Mariam" w:hAnsi="GHEA Mariam"/>
          <w:lang w:val="fr-FR"/>
        </w:rPr>
        <w:t>վարչական և այլ ակտերն ազգային գեոպորտալին ինտեգրելու միջոցով: Նախագծի ընդունումը թույլ կտա համապատասխան մարմիններին ստեղծել</w:t>
      </w:r>
      <w:r>
        <w:rPr>
          <w:rFonts w:ascii="GHEA Mariam" w:hAnsi="GHEA Mariam"/>
          <w:lang w:val="hy-AM"/>
        </w:rPr>
        <w:t>,</w:t>
      </w:r>
      <w:r>
        <w:rPr>
          <w:rFonts w:ascii="GHEA Mariam" w:hAnsi="GHEA Mariam"/>
          <w:lang w:val="fr-FR"/>
        </w:rPr>
        <w:t xml:space="preserve"> վարել թեմատիկ տարածական շերտերը և դրանց մետատվյալները</w:t>
      </w:r>
      <w:r>
        <w:rPr>
          <w:rFonts w:ascii="GHEA Mariam" w:hAnsi="GHEA Mariam"/>
          <w:lang w:val="hy-AM"/>
        </w:rPr>
        <w:t xml:space="preserve"> և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hy-AM"/>
        </w:rPr>
        <w:t xml:space="preserve">դրանք </w:t>
      </w:r>
      <w:r>
        <w:rPr>
          <w:rFonts w:ascii="GHEA Mariam" w:hAnsi="GHEA Mariam"/>
          <w:lang w:val="fr-FR"/>
        </w:rPr>
        <w:t xml:space="preserve">ինտեգրել ազգային գեոպորտալում՝ </w:t>
      </w:r>
      <w:r>
        <w:rPr>
          <w:rFonts w:ascii="GHEA Mariam" w:hAnsi="GHEA Mariam"/>
          <w:lang w:val="fr-FR"/>
        </w:rPr>
        <w:lastRenderedPageBreak/>
        <w:t>Հայաստանի Հանրապետության կառավարության սահմանած ուղեցույցների և ազգային ստանդարտի պահանջներին համապատասխան՝ բարձրացնելով տվյալների հասանելիությունը, փոխանակելիությունը և արդիականությունը: Նախագծով առաջարկվող կարգավորումը կնպաստի նաև տարածական տվյալների կառավարման համակարգված և միատեսակ մոտեցման ձևավորմանը, դրանց մատչելիության ապահովմանը, ինչպես նաև ա</w:t>
      </w:r>
      <w:r>
        <w:rPr>
          <w:rFonts w:ascii="GHEA Mariam" w:hAnsi="GHEA Mariam"/>
        </w:rPr>
        <w:t>զգային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գեոպորտալի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արդյունավետության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ընդլայնմանը</w:t>
      </w:r>
      <w:r>
        <w:rPr>
          <w:rFonts w:ascii="GHEA Mariam" w:hAnsi="GHEA Mariam"/>
          <w:lang w:val="fr-FR"/>
        </w:rPr>
        <w:t>։</w:t>
      </w:r>
    </w:p>
    <w:p w14:paraId="55E536A5" w14:textId="77777777" w:rsidR="007E4DDE" w:rsidRDefault="007E4DDE" w:rsidP="007E4DDE">
      <w:pPr>
        <w:spacing w:line="360" w:lineRule="auto"/>
        <w:jc w:val="both"/>
        <w:rPr>
          <w:rFonts w:ascii="GHEA Mariam" w:hAnsi="GHEA Mariam"/>
          <w:lang w:val="fr-FR"/>
        </w:rPr>
      </w:pPr>
      <w:r>
        <w:rPr>
          <w:rFonts w:ascii="GHEA Mariam" w:hAnsi="GHEA Mariam"/>
          <w:lang w:val="fr-FR"/>
        </w:rPr>
        <w:t xml:space="preserve">   Նախագծի ընդունմամբ, ի թիվս այլնի, կապահովվի տարածական տվյալների ոլորտում պետական կառավարման, տեղական ինքնակառավարման մարմինների </w:t>
      </w:r>
      <w:r>
        <w:rPr>
          <w:rFonts w:ascii="GHEA Mariam" w:hAnsi="GHEA Mariam"/>
          <w:lang w:val="hy-AM"/>
        </w:rPr>
        <w:t xml:space="preserve">և </w:t>
      </w:r>
      <w:r>
        <w:rPr>
          <w:rFonts w:ascii="GHEA Mariam" w:hAnsi="GHEA Mariam"/>
          <w:lang w:val="fr-FR"/>
        </w:rPr>
        <w:t xml:space="preserve">պաշտոնատար անձանց կողմից </w:t>
      </w:r>
      <w:r>
        <w:rPr>
          <w:rFonts w:ascii="GHEA Mariam" w:hAnsi="GHEA Mariam"/>
          <w:lang w:val="hy-AM"/>
        </w:rPr>
        <w:t xml:space="preserve">տրամադրվող համապատասխան </w:t>
      </w:r>
      <w:r>
        <w:rPr>
          <w:rFonts w:ascii="GHEA Mariam" w:hAnsi="GHEA Mariam"/>
          <w:lang w:val="fr-FR"/>
        </w:rPr>
        <w:t>վարչական և այլ ակտերի տրամադրման աշխատանքների արդյունավետությունը, դրանց իրագործելիությունը և մշտադիտարկումը։</w:t>
      </w:r>
    </w:p>
    <w:p w14:paraId="556E4077" w14:textId="77777777" w:rsidR="007E4DDE" w:rsidRPr="007E4DDE" w:rsidRDefault="007E4DDE" w:rsidP="007E4DDE">
      <w:pPr>
        <w:spacing w:line="360" w:lineRule="auto"/>
        <w:jc w:val="both"/>
        <w:rPr>
          <w:rStyle w:val="Strong"/>
          <w:rFonts w:cs="Arian AMU"/>
          <w:bdr w:val="none" w:sz="0" w:space="0" w:color="auto" w:frame="1"/>
          <w:lang w:val="fr-FR"/>
        </w:rPr>
      </w:pPr>
      <w:r>
        <w:rPr>
          <w:rFonts w:ascii="GHEA Mariam" w:hAnsi="GHEA Mariam"/>
          <w:b/>
          <w:lang w:val="fr-FR"/>
        </w:rPr>
        <w:t xml:space="preserve">   4. </w:t>
      </w:r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ընդունմամբ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և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փոփոխությունները</w:t>
      </w: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>.</w:t>
      </w:r>
    </w:p>
    <w:p w14:paraId="01ABFDFC" w14:textId="77777777" w:rsidR="007E4DDE" w:rsidRDefault="007E4DDE" w:rsidP="007E4DDE">
      <w:pPr>
        <w:shd w:val="clear" w:color="auto" w:fill="FFFFFF"/>
        <w:spacing w:line="360" w:lineRule="auto"/>
        <w:jc w:val="both"/>
        <w:rPr>
          <w:rStyle w:val="Strong"/>
          <w:rFonts w:ascii="GHEA Mariam" w:hAnsi="GHEA Mariam" w:cs="Arian AMU"/>
          <w:b w:val="0"/>
          <w:bdr w:val="none" w:sz="0" w:space="0" w:color="auto" w:frame="1"/>
          <w:lang w:val="fr-FR"/>
        </w:rPr>
      </w:pPr>
      <w:r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  Թեմատիկ տարածական տվյալների ստեղծման գործընթացի իրականացումը հնարավոր է առաջացնի որոշակի ֆինանսական ծախսեր, սակայն, հաշվի առնելով այն հանգամանքը, որ այդ գործընթացն առնչվում է ոլորտային լիազոր մարմիններին, հետևաբար Կադաստրի կոմիտեն չի կարող տրամադրել ֆինանսական գնահատական: Միևնույն ժամանակ, հարկ է ընդգծել, որ թեմատիկ տարածական տվյալներն ազգային գեոպորտալին իրտեգրելու գործընթացի կապակցությամբ Կադաստրի կոմիտեի գործառույթների իրականացման շրջանակներում լրացուցիչ ֆինանսական միջոցներ չեն պահանջվում:</w:t>
      </w:r>
    </w:p>
    <w:p w14:paraId="3E3B5D7A" w14:textId="77777777" w:rsidR="007E4DDE" w:rsidRDefault="007E4DDE" w:rsidP="007E4DDE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b/>
        </w:rPr>
      </w:pPr>
      <w:r>
        <w:rPr>
          <w:rFonts w:ascii="GHEA Mariam" w:hAnsi="GHEA Mariam" w:cs="Arian AMU"/>
          <w:b/>
          <w:bdr w:val="none" w:sz="0" w:space="0" w:color="auto" w:frame="1"/>
          <w:lang w:val="fr-FR"/>
        </w:rPr>
        <w:t>Կապը ռազմավարական փաստաթղթերի հետ.</w:t>
      </w:r>
    </w:p>
    <w:p w14:paraId="067DDC41" w14:textId="77777777" w:rsidR="007E4DDE" w:rsidRDefault="007E4DDE" w:rsidP="007E4DDE">
      <w:pPr>
        <w:pStyle w:val="ListParagraph"/>
        <w:shd w:val="clear" w:color="auto" w:fill="FFFFFF"/>
        <w:tabs>
          <w:tab w:val="num" w:pos="0"/>
          <w:tab w:val="left" w:pos="450"/>
        </w:tabs>
        <w:spacing w:line="360" w:lineRule="auto"/>
        <w:ind w:left="0" w:firstLine="270"/>
        <w:jc w:val="both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/>
          <w:color w:val="000000" w:themeColor="text1"/>
          <w:lang w:val="hy-AM"/>
        </w:rPr>
        <w:t xml:space="preserve">Նախագիծը մշակվել է՝ հիմք ընդունելով Հայաստանի Հանրապետության Ազգային ժողովի 2026 թվականի օգոստոսի 25-ի N ԱԺՈ-3-Ն որոշմամբ </w:t>
      </w:r>
      <w:r>
        <w:rPr>
          <w:rFonts w:ascii="GHEA Mariam" w:hAnsi="GHEA Mariam"/>
          <w:color w:val="000000" w:themeColor="text1"/>
          <w:lang w:val="hy-AM"/>
        </w:rPr>
        <w:lastRenderedPageBreak/>
        <w:t>հավանության արժանացած Հայաստանի Հանրապետության կառավարության ծրագրի «Հանրային կառավարման արդյունավետություն և թվային վերափոխում» բաժնի «Մարդակենտրոն ծառայություններ և թվային վերափոխում» գլխի 3-րդ կետով նախատեսված՝ Ազգային գեոպորտալի միջոցով պետական տարածական տվյալների ինտեգրման, հրապարակման, համադրման, հասանելիության և օգտագործման ապահովման միջոցառումը։</w:t>
      </w:r>
    </w:p>
    <w:p w14:paraId="2577664F" w14:textId="77777777" w:rsidR="007E4DDE" w:rsidRDefault="007E4DDE" w:rsidP="007E4DDE">
      <w:pPr>
        <w:pStyle w:val="ListParagraph"/>
        <w:shd w:val="clear" w:color="auto" w:fill="FFFFFF"/>
        <w:tabs>
          <w:tab w:val="num" w:pos="0"/>
          <w:tab w:val="left" w:pos="450"/>
        </w:tabs>
        <w:spacing w:line="360" w:lineRule="auto"/>
        <w:ind w:left="0" w:firstLine="270"/>
        <w:jc w:val="both"/>
        <w:rPr>
          <w:rFonts w:ascii="GHEA Mariam" w:hAnsi="GHEA Mariam" w:cs="Arian AMU"/>
          <w:bCs/>
          <w:bdr w:val="none" w:sz="0" w:space="0" w:color="auto" w:frame="1"/>
          <w:lang w:val="fr-FR"/>
        </w:rPr>
      </w:pPr>
      <w:r>
        <w:rPr>
          <w:rFonts w:ascii="GHEA Mariam" w:hAnsi="GHEA Mariam"/>
          <w:color w:val="000000" w:themeColor="text1"/>
          <w:lang w:val="hy-AM"/>
        </w:rPr>
        <w:t>Ներկայացված նախագծի նպատակն է ապահովել տարածական տվյալների համակարգված և ստանդարտացված կառավարումը՝ տարածական տվյալների ոլորտում պետական կառավարման և տեղական ինքնակառավարման մարմինների, ինչպես նաև պաշտոնատար անձանց կողմից տրամադրվող համապատասխան վարչական և այլ ակտերի հիման վրա ձևավորվող տվյալները Ազգային գեոպորտալին ինտեգրելու միջոցով։ Նախագծի ընդունման արդյունքում համապատասխան մարմինները հնարավորություն կունենան ստեղծելու և վարելու թեմատիկ տարածական շերտեր և դրանց մետատվյալները, ինչպես նաև դրանք ինտեգրելու Ազգային գեոպորտալում՝ Հայաստանի Հանրապետության կառավարության սահմանած ուղեցույցներին և ազգային ստանդարտի պահանջներին համապատասխան։ Արդյունքում կապահովվի տարածական տվյալների հասանելիության, փոխանակելիության, միասնականության և արդիականության բարձրացումը։</w:t>
      </w:r>
    </w:p>
    <w:p w14:paraId="0DA8B391" w14:textId="06CFBDCB" w:rsidR="00B904D6" w:rsidRPr="00D15DCF" w:rsidRDefault="00B904D6" w:rsidP="004F5E1A">
      <w:pPr>
        <w:pStyle w:val="ListParagraph"/>
        <w:shd w:val="clear" w:color="auto" w:fill="FFFFFF"/>
        <w:tabs>
          <w:tab w:val="num" w:pos="0"/>
        </w:tabs>
        <w:spacing w:line="360" w:lineRule="auto"/>
        <w:ind w:left="0"/>
        <w:jc w:val="both"/>
        <w:rPr>
          <w:rFonts w:ascii="GHEA Mariam" w:hAnsi="GHEA Mariam" w:cs="Arian AMU"/>
          <w:bCs/>
          <w:bdr w:val="none" w:sz="0" w:space="0" w:color="auto" w:frame="1"/>
          <w:lang w:val="fr-FR"/>
        </w:rPr>
      </w:pPr>
      <w:bookmarkStart w:id="1" w:name="_GoBack"/>
      <w:bookmarkEnd w:id="1"/>
    </w:p>
    <w:sectPr w:rsidR="00B904D6" w:rsidRPr="00D15D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F8155" w14:textId="77777777" w:rsidR="00825621" w:rsidRDefault="00825621" w:rsidP="00087695">
      <w:r>
        <w:separator/>
      </w:r>
    </w:p>
  </w:endnote>
  <w:endnote w:type="continuationSeparator" w:id="0">
    <w:p w14:paraId="08366AA1" w14:textId="77777777" w:rsidR="00825621" w:rsidRDefault="00825621" w:rsidP="0008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3D7AC" w14:textId="77777777" w:rsidR="00825621" w:rsidRDefault="00825621" w:rsidP="00087695">
      <w:r>
        <w:separator/>
      </w:r>
    </w:p>
  </w:footnote>
  <w:footnote w:type="continuationSeparator" w:id="0">
    <w:p w14:paraId="182C6481" w14:textId="77777777" w:rsidR="00825621" w:rsidRDefault="00825621" w:rsidP="0008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E40A8"/>
    <w:multiLevelType w:val="hybridMultilevel"/>
    <w:tmpl w:val="965CE3B0"/>
    <w:lvl w:ilvl="0" w:tplc="79228E7C">
      <w:start w:val="5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3601037B"/>
    <w:multiLevelType w:val="hybridMultilevel"/>
    <w:tmpl w:val="8B0A60FC"/>
    <w:lvl w:ilvl="0" w:tplc="90ACAF8E">
      <w:start w:val="3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3AE65757"/>
    <w:multiLevelType w:val="hybridMultilevel"/>
    <w:tmpl w:val="E4AC2DCE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3E614EFC"/>
    <w:multiLevelType w:val="hybridMultilevel"/>
    <w:tmpl w:val="79E610E6"/>
    <w:lvl w:ilvl="0" w:tplc="68D8829E">
      <w:start w:val="4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03A94"/>
    <w:rsid w:val="00011371"/>
    <w:rsid w:val="0001275D"/>
    <w:rsid w:val="00022D10"/>
    <w:rsid w:val="00025B22"/>
    <w:rsid w:val="000264A8"/>
    <w:rsid w:val="00036A18"/>
    <w:rsid w:val="00037FEE"/>
    <w:rsid w:val="00047EC3"/>
    <w:rsid w:val="0005317A"/>
    <w:rsid w:val="00056AE4"/>
    <w:rsid w:val="00073F56"/>
    <w:rsid w:val="000764FE"/>
    <w:rsid w:val="000867FB"/>
    <w:rsid w:val="00087695"/>
    <w:rsid w:val="000918C3"/>
    <w:rsid w:val="00093D86"/>
    <w:rsid w:val="00094627"/>
    <w:rsid w:val="000A3560"/>
    <w:rsid w:val="000B094F"/>
    <w:rsid w:val="000B0A64"/>
    <w:rsid w:val="000B62AB"/>
    <w:rsid w:val="000C60D2"/>
    <w:rsid w:val="000E09D6"/>
    <w:rsid w:val="000E6927"/>
    <w:rsid w:val="000F2F4F"/>
    <w:rsid w:val="000F5FE3"/>
    <w:rsid w:val="0011585C"/>
    <w:rsid w:val="00115A05"/>
    <w:rsid w:val="00117CCC"/>
    <w:rsid w:val="00121FDA"/>
    <w:rsid w:val="00124C93"/>
    <w:rsid w:val="001335F2"/>
    <w:rsid w:val="001337DC"/>
    <w:rsid w:val="00135B3D"/>
    <w:rsid w:val="00146C71"/>
    <w:rsid w:val="00150256"/>
    <w:rsid w:val="0016219D"/>
    <w:rsid w:val="00175A06"/>
    <w:rsid w:val="00197CD5"/>
    <w:rsid w:val="001A2D31"/>
    <w:rsid w:val="001A68CD"/>
    <w:rsid w:val="001B3466"/>
    <w:rsid w:val="001B39CF"/>
    <w:rsid w:val="001D2107"/>
    <w:rsid w:val="001D244A"/>
    <w:rsid w:val="001D70EF"/>
    <w:rsid w:val="002029D5"/>
    <w:rsid w:val="002060BB"/>
    <w:rsid w:val="00206C5C"/>
    <w:rsid w:val="00215058"/>
    <w:rsid w:val="00224654"/>
    <w:rsid w:val="002258BB"/>
    <w:rsid w:val="00225A46"/>
    <w:rsid w:val="00232D07"/>
    <w:rsid w:val="002379D3"/>
    <w:rsid w:val="0024266A"/>
    <w:rsid w:val="00250F26"/>
    <w:rsid w:val="0025356D"/>
    <w:rsid w:val="00255A43"/>
    <w:rsid w:val="002575A0"/>
    <w:rsid w:val="00257B1D"/>
    <w:rsid w:val="00272DA6"/>
    <w:rsid w:val="00273E6F"/>
    <w:rsid w:val="002B2B78"/>
    <w:rsid w:val="002C4A1F"/>
    <w:rsid w:val="002D2D2B"/>
    <w:rsid w:val="002D7837"/>
    <w:rsid w:val="002D7A9C"/>
    <w:rsid w:val="002E4A45"/>
    <w:rsid w:val="002E6C94"/>
    <w:rsid w:val="002F332E"/>
    <w:rsid w:val="003063B8"/>
    <w:rsid w:val="00307C44"/>
    <w:rsid w:val="00316C30"/>
    <w:rsid w:val="0032379E"/>
    <w:rsid w:val="0034193E"/>
    <w:rsid w:val="00345760"/>
    <w:rsid w:val="00346419"/>
    <w:rsid w:val="00347332"/>
    <w:rsid w:val="0035188E"/>
    <w:rsid w:val="00360520"/>
    <w:rsid w:val="003635CB"/>
    <w:rsid w:val="00363B9D"/>
    <w:rsid w:val="0036595B"/>
    <w:rsid w:val="003729A7"/>
    <w:rsid w:val="003766B5"/>
    <w:rsid w:val="003773D6"/>
    <w:rsid w:val="0039158E"/>
    <w:rsid w:val="003924A8"/>
    <w:rsid w:val="00393EEF"/>
    <w:rsid w:val="003A1F5D"/>
    <w:rsid w:val="003A236B"/>
    <w:rsid w:val="003A52D4"/>
    <w:rsid w:val="003C4EC8"/>
    <w:rsid w:val="003C722C"/>
    <w:rsid w:val="003D6D82"/>
    <w:rsid w:val="003F061D"/>
    <w:rsid w:val="003F0FAA"/>
    <w:rsid w:val="003F1237"/>
    <w:rsid w:val="003F708D"/>
    <w:rsid w:val="00405F0E"/>
    <w:rsid w:val="00406EC3"/>
    <w:rsid w:val="004104F1"/>
    <w:rsid w:val="0042711A"/>
    <w:rsid w:val="0042721C"/>
    <w:rsid w:val="004415BF"/>
    <w:rsid w:val="00445BFD"/>
    <w:rsid w:val="004631F9"/>
    <w:rsid w:val="00467AEC"/>
    <w:rsid w:val="00472244"/>
    <w:rsid w:val="00477351"/>
    <w:rsid w:val="00480D7C"/>
    <w:rsid w:val="00490E91"/>
    <w:rsid w:val="004A23F7"/>
    <w:rsid w:val="004B0552"/>
    <w:rsid w:val="004B0929"/>
    <w:rsid w:val="004B2EA3"/>
    <w:rsid w:val="004B6D76"/>
    <w:rsid w:val="004C1F6D"/>
    <w:rsid w:val="004C7C40"/>
    <w:rsid w:val="004D3ED9"/>
    <w:rsid w:val="004F5E1A"/>
    <w:rsid w:val="005009A9"/>
    <w:rsid w:val="0050368E"/>
    <w:rsid w:val="00523A8B"/>
    <w:rsid w:val="005275F1"/>
    <w:rsid w:val="00537107"/>
    <w:rsid w:val="00556356"/>
    <w:rsid w:val="005643FB"/>
    <w:rsid w:val="005714A7"/>
    <w:rsid w:val="00581DE3"/>
    <w:rsid w:val="0058224E"/>
    <w:rsid w:val="005B3231"/>
    <w:rsid w:val="005B71AD"/>
    <w:rsid w:val="005C0665"/>
    <w:rsid w:val="005D0094"/>
    <w:rsid w:val="005D1F32"/>
    <w:rsid w:val="005E7BEC"/>
    <w:rsid w:val="006037AE"/>
    <w:rsid w:val="006040FF"/>
    <w:rsid w:val="00606412"/>
    <w:rsid w:val="00610CA5"/>
    <w:rsid w:val="006200E3"/>
    <w:rsid w:val="00630D72"/>
    <w:rsid w:val="006329BD"/>
    <w:rsid w:val="0064265D"/>
    <w:rsid w:val="006472FB"/>
    <w:rsid w:val="00650563"/>
    <w:rsid w:val="00673670"/>
    <w:rsid w:val="00673FCB"/>
    <w:rsid w:val="00680AD6"/>
    <w:rsid w:val="0069002C"/>
    <w:rsid w:val="00691E79"/>
    <w:rsid w:val="00695DF3"/>
    <w:rsid w:val="00696651"/>
    <w:rsid w:val="006C5232"/>
    <w:rsid w:val="006D4F08"/>
    <w:rsid w:val="006D7EA8"/>
    <w:rsid w:val="006E1AFC"/>
    <w:rsid w:val="006E46E6"/>
    <w:rsid w:val="007024CF"/>
    <w:rsid w:val="0075601E"/>
    <w:rsid w:val="0075671A"/>
    <w:rsid w:val="00761889"/>
    <w:rsid w:val="00762284"/>
    <w:rsid w:val="00763344"/>
    <w:rsid w:val="00766A89"/>
    <w:rsid w:val="00771BDE"/>
    <w:rsid w:val="0078103D"/>
    <w:rsid w:val="007825A9"/>
    <w:rsid w:val="007856D4"/>
    <w:rsid w:val="00793427"/>
    <w:rsid w:val="00793770"/>
    <w:rsid w:val="007A25AE"/>
    <w:rsid w:val="007D2741"/>
    <w:rsid w:val="007D4AB1"/>
    <w:rsid w:val="007E15F1"/>
    <w:rsid w:val="007E1760"/>
    <w:rsid w:val="007E4DDE"/>
    <w:rsid w:val="007E5475"/>
    <w:rsid w:val="007F1A86"/>
    <w:rsid w:val="00801840"/>
    <w:rsid w:val="008115EE"/>
    <w:rsid w:val="0081607A"/>
    <w:rsid w:val="00817154"/>
    <w:rsid w:val="008203DF"/>
    <w:rsid w:val="008219B4"/>
    <w:rsid w:val="00823C7F"/>
    <w:rsid w:val="00825621"/>
    <w:rsid w:val="00847E04"/>
    <w:rsid w:val="00860291"/>
    <w:rsid w:val="008653AA"/>
    <w:rsid w:val="00865929"/>
    <w:rsid w:val="0087063E"/>
    <w:rsid w:val="00871CFE"/>
    <w:rsid w:val="00876EC4"/>
    <w:rsid w:val="008956A0"/>
    <w:rsid w:val="008A20C0"/>
    <w:rsid w:val="008A6BCC"/>
    <w:rsid w:val="008B07C5"/>
    <w:rsid w:val="008C4957"/>
    <w:rsid w:val="008D1347"/>
    <w:rsid w:val="008D1A52"/>
    <w:rsid w:val="008D7D74"/>
    <w:rsid w:val="00904253"/>
    <w:rsid w:val="00905CFA"/>
    <w:rsid w:val="00907991"/>
    <w:rsid w:val="009204E8"/>
    <w:rsid w:val="00924C91"/>
    <w:rsid w:val="00927EC5"/>
    <w:rsid w:val="00933604"/>
    <w:rsid w:val="00942A81"/>
    <w:rsid w:val="00947124"/>
    <w:rsid w:val="009512E5"/>
    <w:rsid w:val="00960F97"/>
    <w:rsid w:val="00963D45"/>
    <w:rsid w:val="00966F1C"/>
    <w:rsid w:val="0098713A"/>
    <w:rsid w:val="00996B4D"/>
    <w:rsid w:val="009B24F1"/>
    <w:rsid w:val="009B6FF2"/>
    <w:rsid w:val="009B7EF2"/>
    <w:rsid w:val="009E2AAC"/>
    <w:rsid w:val="00A04C7C"/>
    <w:rsid w:val="00A05F57"/>
    <w:rsid w:val="00A132F1"/>
    <w:rsid w:val="00A314D0"/>
    <w:rsid w:val="00A36BA2"/>
    <w:rsid w:val="00A50F91"/>
    <w:rsid w:val="00A539AB"/>
    <w:rsid w:val="00A5674E"/>
    <w:rsid w:val="00A67CB8"/>
    <w:rsid w:val="00A7166E"/>
    <w:rsid w:val="00A94E34"/>
    <w:rsid w:val="00A95A05"/>
    <w:rsid w:val="00AA086E"/>
    <w:rsid w:val="00AA6722"/>
    <w:rsid w:val="00AA6F5C"/>
    <w:rsid w:val="00AC206D"/>
    <w:rsid w:val="00AC26E3"/>
    <w:rsid w:val="00AC5121"/>
    <w:rsid w:val="00AC6FEC"/>
    <w:rsid w:val="00AD4C79"/>
    <w:rsid w:val="00AE569C"/>
    <w:rsid w:val="00AE7107"/>
    <w:rsid w:val="00AF422B"/>
    <w:rsid w:val="00AF4747"/>
    <w:rsid w:val="00AF4E16"/>
    <w:rsid w:val="00AF4F14"/>
    <w:rsid w:val="00AF548E"/>
    <w:rsid w:val="00AF6C22"/>
    <w:rsid w:val="00AF6FFF"/>
    <w:rsid w:val="00B02A8C"/>
    <w:rsid w:val="00B508A8"/>
    <w:rsid w:val="00B54DBF"/>
    <w:rsid w:val="00B656E7"/>
    <w:rsid w:val="00B904D6"/>
    <w:rsid w:val="00BA2677"/>
    <w:rsid w:val="00BA3C4A"/>
    <w:rsid w:val="00BB7865"/>
    <w:rsid w:val="00BC1FAD"/>
    <w:rsid w:val="00BC259A"/>
    <w:rsid w:val="00BC29D3"/>
    <w:rsid w:val="00BD1F34"/>
    <w:rsid w:val="00BE77EB"/>
    <w:rsid w:val="00C1069D"/>
    <w:rsid w:val="00C114AD"/>
    <w:rsid w:val="00C204EE"/>
    <w:rsid w:val="00C2086F"/>
    <w:rsid w:val="00C20D57"/>
    <w:rsid w:val="00C27253"/>
    <w:rsid w:val="00C3130E"/>
    <w:rsid w:val="00C32419"/>
    <w:rsid w:val="00C335EB"/>
    <w:rsid w:val="00C34907"/>
    <w:rsid w:val="00C37994"/>
    <w:rsid w:val="00C44AE7"/>
    <w:rsid w:val="00C6646C"/>
    <w:rsid w:val="00C67694"/>
    <w:rsid w:val="00C73EA3"/>
    <w:rsid w:val="00C76383"/>
    <w:rsid w:val="00C77243"/>
    <w:rsid w:val="00C91841"/>
    <w:rsid w:val="00C930F6"/>
    <w:rsid w:val="00C95A24"/>
    <w:rsid w:val="00C96614"/>
    <w:rsid w:val="00CA0379"/>
    <w:rsid w:val="00CA052F"/>
    <w:rsid w:val="00CA2806"/>
    <w:rsid w:val="00CB1FF8"/>
    <w:rsid w:val="00CB440B"/>
    <w:rsid w:val="00CB681A"/>
    <w:rsid w:val="00CC70C1"/>
    <w:rsid w:val="00CE28B1"/>
    <w:rsid w:val="00CF2F64"/>
    <w:rsid w:val="00D0471B"/>
    <w:rsid w:val="00D0784A"/>
    <w:rsid w:val="00D11214"/>
    <w:rsid w:val="00D15DCF"/>
    <w:rsid w:val="00D20D3F"/>
    <w:rsid w:val="00D34DBD"/>
    <w:rsid w:val="00D421FB"/>
    <w:rsid w:val="00D512F6"/>
    <w:rsid w:val="00D64C12"/>
    <w:rsid w:val="00D663A1"/>
    <w:rsid w:val="00D77CC8"/>
    <w:rsid w:val="00D82713"/>
    <w:rsid w:val="00D90511"/>
    <w:rsid w:val="00DA0779"/>
    <w:rsid w:val="00DA2BB5"/>
    <w:rsid w:val="00DB4C8E"/>
    <w:rsid w:val="00DB61B0"/>
    <w:rsid w:val="00DC273F"/>
    <w:rsid w:val="00DC2FBA"/>
    <w:rsid w:val="00DD0178"/>
    <w:rsid w:val="00DF202B"/>
    <w:rsid w:val="00DF29B6"/>
    <w:rsid w:val="00E03334"/>
    <w:rsid w:val="00E06C9F"/>
    <w:rsid w:val="00E13A2C"/>
    <w:rsid w:val="00E23801"/>
    <w:rsid w:val="00E33198"/>
    <w:rsid w:val="00E45517"/>
    <w:rsid w:val="00E47159"/>
    <w:rsid w:val="00E5257E"/>
    <w:rsid w:val="00E53D7E"/>
    <w:rsid w:val="00E81BE7"/>
    <w:rsid w:val="00E90639"/>
    <w:rsid w:val="00E90B53"/>
    <w:rsid w:val="00E90D76"/>
    <w:rsid w:val="00E940AC"/>
    <w:rsid w:val="00E970BE"/>
    <w:rsid w:val="00EA11EF"/>
    <w:rsid w:val="00EA6FBC"/>
    <w:rsid w:val="00EB1D80"/>
    <w:rsid w:val="00EC337B"/>
    <w:rsid w:val="00EC7CC6"/>
    <w:rsid w:val="00EC7D5C"/>
    <w:rsid w:val="00EE0313"/>
    <w:rsid w:val="00EE078D"/>
    <w:rsid w:val="00EE4D75"/>
    <w:rsid w:val="00EE5F98"/>
    <w:rsid w:val="00EF1BB0"/>
    <w:rsid w:val="00EF3C3E"/>
    <w:rsid w:val="00F15C5F"/>
    <w:rsid w:val="00F2080A"/>
    <w:rsid w:val="00F23A64"/>
    <w:rsid w:val="00F4674B"/>
    <w:rsid w:val="00F51E5A"/>
    <w:rsid w:val="00F53844"/>
    <w:rsid w:val="00F8639A"/>
    <w:rsid w:val="00F86ECA"/>
    <w:rsid w:val="00F92F37"/>
    <w:rsid w:val="00FB117C"/>
    <w:rsid w:val="00FB57D8"/>
    <w:rsid w:val="00FC38B3"/>
    <w:rsid w:val="00FD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7DBE4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0876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769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76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769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0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616</Words>
  <Characters>4945</Characters>
  <Application>Microsoft Office Word</Application>
  <DocSecurity>0</DocSecurity>
  <Lines>97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https://mul2.gov.am/tasks/1378921/oneclick?token=87a298a33978ac62913cb275bfa729a2</cp:keywords>
  <dc:description/>
  <cp:lastModifiedBy>Ashot Tsormutyan</cp:lastModifiedBy>
  <cp:revision>386</cp:revision>
  <cp:lastPrinted>2025-08-06T13:37:00Z</cp:lastPrinted>
  <dcterms:created xsi:type="dcterms:W3CDTF">2023-03-10T12:08:00Z</dcterms:created>
  <dcterms:modified xsi:type="dcterms:W3CDTF">2026-09-17T06:17:00Z</dcterms:modified>
</cp:coreProperties>
</file>