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C2802" w14:textId="77777777" w:rsidR="00E84C54" w:rsidRPr="00D3582F" w:rsidRDefault="00E84C54" w:rsidP="00E84C54">
      <w:pPr>
        <w:spacing w:after="0" w:line="360" w:lineRule="auto"/>
        <w:jc w:val="center"/>
        <w:rPr>
          <w:b/>
          <w:lang w:val="hy-AM"/>
        </w:rPr>
      </w:pPr>
      <w:r w:rsidRPr="00D3582F">
        <w:rPr>
          <w:b/>
        </w:rPr>
        <w:t>ՀԻՄՆԱՎՈՐՈՒՄ</w:t>
      </w:r>
    </w:p>
    <w:p w14:paraId="62F7A652" w14:textId="77777777" w:rsidR="00E84C54" w:rsidRDefault="00E84C54" w:rsidP="00E84C54">
      <w:pPr>
        <w:spacing w:after="0" w:line="360" w:lineRule="auto"/>
        <w:jc w:val="center"/>
        <w:rPr>
          <w:b/>
          <w:bCs/>
          <w:lang w:val="hy-AM"/>
        </w:rPr>
      </w:pPr>
      <w:r w:rsidRPr="00D3582F">
        <w:rPr>
          <w:b/>
          <w:lang w:val="hy-AM"/>
        </w:rPr>
        <w:t>«</w:t>
      </w:r>
      <w:r>
        <w:rPr>
          <w:b/>
          <w:bCs/>
          <w:lang w:val="hy-AM"/>
        </w:rPr>
        <w:t>ՀԱՅԱՍՏԱՆԻ ՀԱՆՐԱՊԵՏՈՒԹՅԱՆ ՏԱՎՈՒՇԻ ՄԱՐԶԻ ԴԻԼԻՋԱՆ ՀԱՄԱՅՆՔԻ ՏԱՐԱԾՔՈՒՄ ՊԵՏԱԿԱՆ ՆՇԱՆԱԿՈՒԹՅԱՄԲ ՇԱՀԱԳՈՐԾՎՈՂ</w:t>
      </w:r>
      <w:r w:rsidRPr="00285335">
        <w:rPr>
          <w:b/>
          <w:bCs/>
          <w:lang w:val="hy-AM"/>
        </w:rPr>
        <w:t xml:space="preserve"> </w:t>
      </w:r>
      <w:r>
        <w:rPr>
          <w:b/>
          <w:bCs/>
          <w:lang w:val="hy-AM"/>
        </w:rPr>
        <w:t xml:space="preserve">ԻՆՔՆԱԿԱՄ </w:t>
      </w:r>
      <w:r w:rsidRPr="00285335">
        <w:rPr>
          <w:b/>
          <w:bCs/>
          <w:lang w:val="hy-AM"/>
        </w:rPr>
        <w:t>ԿԱՌՈՒՅՑՆԵՐԻ</w:t>
      </w:r>
      <w:r>
        <w:rPr>
          <w:b/>
          <w:bCs/>
          <w:lang w:val="hy-AM"/>
        </w:rPr>
        <w:t xml:space="preserve"> </w:t>
      </w:r>
      <w:r w:rsidRPr="00285335">
        <w:rPr>
          <w:b/>
          <w:bCs/>
          <w:lang w:val="hy-AM"/>
        </w:rPr>
        <w:t xml:space="preserve">ՕՐԻՆԱԿԱՆԱՑՄԱՆ </w:t>
      </w:r>
      <w:r>
        <w:rPr>
          <w:b/>
          <w:bCs/>
          <w:lang w:val="hy-AM"/>
        </w:rPr>
        <w:t>ՀԱՄԱՐ ԲԱՑԱՌՈՒԹՅՈՒՆ ՍԱՀՄԱՆԵԼՈՒ</w:t>
      </w:r>
      <w:r w:rsidRPr="00285335">
        <w:rPr>
          <w:b/>
          <w:bCs/>
          <w:lang w:val="hy-AM"/>
        </w:rPr>
        <w:t xml:space="preserve"> </w:t>
      </w:r>
      <w:r w:rsidRPr="00293A9B">
        <w:rPr>
          <w:b/>
          <w:bCs/>
          <w:lang w:val="hy-AM"/>
        </w:rPr>
        <w:t>ՄԱՍԻՆ</w:t>
      </w:r>
      <w:r w:rsidRPr="00D3582F">
        <w:rPr>
          <w:b/>
          <w:bCs/>
          <w:lang w:val="hy-AM"/>
        </w:rPr>
        <w:t>»</w:t>
      </w:r>
    </w:p>
    <w:p w14:paraId="51B49093" w14:textId="77777777" w:rsidR="00E84C54" w:rsidRPr="00D3582F" w:rsidRDefault="00E84C54" w:rsidP="00E84C54">
      <w:pPr>
        <w:spacing w:after="0" w:line="360" w:lineRule="auto"/>
        <w:jc w:val="center"/>
        <w:rPr>
          <w:rFonts w:eastAsia="Microsoft JhengHei" w:cs="Microsoft JhengHei"/>
          <w:b/>
          <w:lang w:val="hy-AM"/>
        </w:rPr>
      </w:pPr>
      <w:r w:rsidRPr="00D3582F">
        <w:rPr>
          <w:b/>
          <w:bCs/>
          <w:lang w:val="hy-AM"/>
        </w:rPr>
        <w:t>ՀԱՅԱՍՏԱՆԻ ՀԱՆՐԱՊԵՏՈՒԹՅԱՆ ԿԱՌԱՎԱՐՈՒԹՅԱՆ ՈՐՈՇՄԱՆ ՆԱԽԱԳԾԻ ԸՆԴՈՒՆՄԱՆ</w:t>
      </w:r>
      <w:r>
        <w:rPr>
          <w:b/>
          <w:bCs/>
          <w:lang w:val="hy-AM"/>
        </w:rPr>
        <w:t xml:space="preserve"> ԱՆՀՐԱԺԵՇՏՈՒԹՅԱՆ</w:t>
      </w:r>
    </w:p>
    <w:p w14:paraId="171B29C0" w14:textId="77777777" w:rsidR="00E84C54" w:rsidRDefault="00E84C54" w:rsidP="00E84C54">
      <w:pPr>
        <w:spacing w:before="120" w:after="0" w:line="360" w:lineRule="auto"/>
        <w:ind w:firstLine="709"/>
        <w:jc w:val="both"/>
        <w:rPr>
          <w:b/>
          <w:lang w:val="af-ZA"/>
        </w:rPr>
      </w:pPr>
      <w:r w:rsidRPr="00D3582F">
        <w:rPr>
          <w:b/>
          <w:lang w:val="af-ZA"/>
        </w:rPr>
        <w:t>1</w:t>
      </w:r>
      <w:r w:rsidRPr="00D3582F">
        <w:rPr>
          <w:b/>
          <w:lang w:val="hy-AM"/>
        </w:rPr>
        <w:t xml:space="preserve">. </w:t>
      </w:r>
      <w:proofErr w:type="spellStart"/>
      <w:r w:rsidRPr="00D3582F">
        <w:rPr>
          <w:b/>
          <w:lang w:val="af-ZA"/>
        </w:rPr>
        <w:t>Ընթացիկ</w:t>
      </w:r>
      <w:proofErr w:type="spellEnd"/>
      <w:r w:rsidRPr="00D3582F">
        <w:rPr>
          <w:b/>
          <w:lang w:val="af-ZA"/>
        </w:rPr>
        <w:t xml:space="preserve"> </w:t>
      </w:r>
      <w:proofErr w:type="spellStart"/>
      <w:r w:rsidRPr="00D3582F">
        <w:rPr>
          <w:b/>
          <w:lang w:val="af-ZA"/>
        </w:rPr>
        <w:t>իրավիճակը</w:t>
      </w:r>
      <w:proofErr w:type="spellEnd"/>
      <w:r w:rsidRPr="00D3582F">
        <w:rPr>
          <w:b/>
          <w:lang w:val="af-ZA"/>
        </w:rPr>
        <w:t xml:space="preserve"> և </w:t>
      </w:r>
      <w:proofErr w:type="spellStart"/>
      <w:r w:rsidRPr="00D3582F">
        <w:rPr>
          <w:b/>
          <w:lang w:val="af-ZA"/>
        </w:rPr>
        <w:t>իրավական</w:t>
      </w:r>
      <w:proofErr w:type="spellEnd"/>
      <w:r w:rsidRPr="00D3582F">
        <w:rPr>
          <w:b/>
          <w:lang w:val="af-ZA"/>
        </w:rPr>
        <w:t xml:space="preserve"> </w:t>
      </w:r>
      <w:proofErr w:type="spellStart"/>
      <w:r w:rsidRPr="00D3582F">
        <w:rPr>
          <w:b/>
          <w:lang w:val="af-ZA"/>
        </w:rPr>
        <w:t>ակտի</w:t>
      </w:r>
      <w:proofErr w:type="spellEnd"/>
      <w:r w:rsidRPr="00D3582F">
        <w:rPr>
          <w:b/>
          <w:lang w:val="af-ZA"/>
        </w:rPr>
        <w:t xml:space="preserve"> </w:t>
      </w:r>
      <w:proofErr w:type="spellStart"/>
      <w:r w:rsidRPr="00D3582F">
        <w:rPr>
          <w:b/>
          <w:lang w:val="af-ZA"/>
        </w:rPr>
        <w:t>ընդունման</w:t>
      </w:r>
      <w:proofErr w:type="spellEnd"/>
      <w:r w:rsidRPr="00D3582F">
        <w:rPr>
          <w:b/>
          <w:lang w:val="af-ZA"/>
        </w:rPr>
        <w:t xml:space="preserve"> </w:t>
      </w:r>
      <w:proofErr w:type="spellStart"/>
      <w:r w:rsidRPr="00D3582F">
        <w:rPr>
          <w:b/>
          <w:lang w:val="af-ZA"/>
        </w:rPr>
        <w:t>անհրաժեշտությունը</w:t>
      </w:r>
      <w:proofErr w:type="spellEnd"/>
    </w:p>
    <w:p w14:paraId="081D7622" w14:textId="77777777" w:rsidR="00E84C54" w:rsidRPr="006628CA"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r w:rsidRPr="006628CA">
        <w:rPr>
          <w:rStyle w:val="Strong"/>
          <w:rFonts w:ascii="GHEA Grapalat" w:hAnsi="GHEA Grapalat"/>
          <w:b w:val="0"/>
          <w:lang w:val="hy-AM"/>
        </w:rPr>
        <w:t xml:space="preserve">«Հայաստանի Հանրապետության Տավուշի մարզի Դիլիջան համայնքի և հարակից տարածքների զարգացման և ներդրումների խրախուսման մասին» օրենքն (այսուհետ` Օրենք) ընդունվել է 2015 թվականի հունիսի 23-ին, ուժի մեջ մտել` </w:t>
      </w:r>
      <w:proofErr w:type="spellStart"/>
      <w:r w:rsidRPr="006628CA">
        <w:rPr>
          <w:rStyle w:val="Strong"/>
          <w:rFonts w:ascii="GHEA Grapalat" w:hAnsi="GHEA Grapalat"/>
          <w:b w:val="0"/>
          <w:lang w:val="hy-AM"/>
        </w:rPr>
        <w:t>ն.թ</w:t>
      </w:r>
      <w:proofErr w:type="spellEnd"/>
      <w:r w:rsidRPr="006628CA">
        <w:rPr>
          <w:rStyle w:val="Strong"/>
          <w:rFonts w:ascii="GHEA Grapalat" w:hAnsi="GHEA Grapalat"/>
          <w:b w:val="0"/>
          <w:lang w:val="hy-AM"/>
        </w:rPr>
        <w:t>. օգոստոսի 1-ից:</w:t>
      </w:r>
    </w:p>
    <w:p w14:paraId="6D499F7C" w14:textId="77777777" w:rsidR="00E84C54" w:rsidRPr="006628CA"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r w:rsidRPr="006628CA">
        <w:rPr>
          <w:rStyle w:val="Strong"/>
          <w:rFonts w:ascii="GHEA Grapalat" w:hAnsi="GHEA Grapalat"/>
          <w:b w:val="0"/>
          <w:lang w:val="hy-AM"/>
        </w:rPr>
        <w:t xml:space="preserve">Օրենքի 12-րդ հոդվածի 3-րդ մասով սահմանվել է, որ օրենքի ուժի մեջ մտնելուց հետո դրանով սահմանված կարգով քաղաքաշինական թույլտվություններ չստացած և առանց թույլտվության տարածքների ինքնակամ կառուցապատման </w:t>
      </w:r>
      <w:proofErr w:type="spellStart"/>
      <w:r w:rsidRPr="006628CA">
        <w:rPr>
          <w:rStyle w:val="Strong"/>
          <w:rFonts w:ascii="GHEA Grapalat" w:hAnsi="GHEA Grapalat"/>
          <w:b w:val="0"/>
          <w:lang w:val="hy-AM"/>
        </w:rPr>
        <w:t>օրինականացումն</w:t>
      </w:r>
      <w:proofErr w:type="spellEnd"/>
      <w:r w:rsidRPr="006628CA">
        <w:rPr>
          <w:rStyle w:val="Strong"/>
          <w:rFonts w:ascii="GHEA Grapalat" w:hAnsi="GHEA Grapalat"/>
          <w:b w:val="0"/>
          <w:lang w:val="hy-AM"/>
        </w:rPr>
        <w:t xml:space="preserve"> արգելվում է:</w:t>
      </w:r>
    </w:p>
    <w:p w14:paraId="3C784D89" w14:textId="77777777" w:rsidR="00E84C54"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r w:rsidRPr="006628CA">
        <w:rPr>
          <w:rStyle w:val="Strong"/>
          <w:rFonts w:ascii="GHEA Grapalat" w:hAnsi="GHEA Grapalat"/>
          <w:b w:val="0"/>
          <w:lang w:val="hy-AM"/>
        </w:rPr>
        <w:t xml:space="preserve">Նշված կարգավորումը նախատեսված է միայն Դիլիջան համայնքի համար, ինչը խնդիրներ է առաջացնում համայնքի տարածքում կառուցված և </w:t>
      </w:r>
      <w:r>
        <w:rPr>
          <w:rStyle w:val="Strong"/>
          <w:rFonts w:ascii="GHEA Grapalat" w:hAnsi="GHEA Grapalat"/>
          <w:b w:val="0"/>
          <w:lang w:val="hy-AM"/>
        </w:rPr>
        <w:t>հատկապես</w:t>
      </w:r>
      <w:r w:rsidRPr="006628CA">
        <w:rPr>
          <w:rStyle w:val="Strong"/>
          <w:rFonts w:ascii="GHEA Grapalat" w:hAnsi="GHEA Grapalat"/>
          <w:b w:val="0"/>
          <w:lang w:val="hy-AM"/>
        </w:rPr>
        <w:t xml:space="preserve"> պետական նշանակությամբ շահագործվող </w:t>
      </w:r>
      <w:r>
        <w:rPr>
          <w:rStyle w:val="Strong"/>
          <w:rFonts w:ascii="GHEA Grapalat" w:hAnsi="GHEA Grapalat"/>
          <w:b w:val="0"/>
          <w:lang w:val="hy-AM"/>
        </w:rPr>
        <w:t>ինքնակամ կառույցների օրինականացման գործընթացի համար՝ խոչընդոտելով դրանց պատշաճ և արդյունավետ կառավարմանն ու տնօրինմանը։</w:t>
      </w:r>
    </w:p>
    <w:p w14:paraId="6E43536A" w14:textId="77777777" w:rsidR="00E84C54"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r>
        <w:rPr>
          <w:rStyle w:val="Strong"/>
          <w:rFonts w:ascii="GHEA Grapalat" w:hAnsi="GHEA Grapalat"/>
          <w:b w:val="0"/>
          <w:lang w:val="hy-AM"/>
        </w:rPr>
        <w:t xml:space="preserve">Մասնավորապես, Հայաստանի Հանրապետության կառավարության 2017 թվականի </w:t>
      </w:r>
      <w:r w:rsidRPr="00D41824">
        <w:rPr>
          <w:rStyle w:val="Strong"/>
          <w:rFonts w:ascii="GHEA Grapalat" w:hAnsi="GHEA Grapalat"/>
          <w:b w:val="0"/>
          <w:lang w:val="hy-AM"/>
        </w:rPr>
        <w:t>օգոստոսի</w:t>
      </w:r>
      <w:r>
        <w:rPr>
          <w:rStyle w:val="Strong"/>
          <w:rFonts w:ascii="GHEA Grapalat" w:hAnsi="GHEA Grapalat"/>
          <w:b w:val="0"/>
          <w:lang w:val="hy-AM"/>
        </w:rPr>
        <w:t xml:space="preserve"> 10-ի</w:t>
      </w:r>
      <w:r w:rsidRPr="00D41824">
        <w:rPr>
          <w:rStyle w:val="Strong"/>
          <w:rFonts w:ascii="GHEA Grapalat" w:hAnsi="GHEA Grapalat"/>
          <w:b w:val="0"/>
          <w:lang w:val="hy-AM"/>
        </w:rPr>
        <w:t xml:space="preserve"> N 983-Ն</w:t>
      </w:r>
      <w:r>
        <w:rPr>
          <w:rStyle w:val="Strong"/>
          <w:rFonts w:ascii="GHEA Grapalat" w:hAnsi="GHEA Grapalat"/>
          <w:b w:val="0"/>
          <w:lang w:val="hy-AM"/>
        </w:rPr>
        <w:t xml:space="preserve"> որոշմամբ ստեղծվել է </w:t>
      </w:r>
      <w:r w:rsidRPr="00D41824">
        <w:rPr>
          <w:rStyle w:val="Strong"/>
          <w:rFonts w:ascii="GHEA Grapalat" w:hAnsi="GHEA Grapalat"/>
          <w:b w:val="0"/>
          <w:lang w:val="hy-AM"/>
        </w:rPr>
        <w:t>«</w:t>
      </w:r>
      <w:proofErr w:type="spellStart"/>
      <w:r w:rsidRPr="00D41824">
        <w:rPr>
          <w:rStyle w:val="Strong"/>
          <w:rFonts w:ascii="GHEA Grapalat" w:hAnsi="GHEA Grapalat"/>
          <w:b w:val="0"/>
          <w:lang w:val="hy-AM"/>
        </w:rPr>
        <w:t>Մոնթե</w:t>
      </w:r>
      <w:proofErr w:type="spellEnd"/>
      <w:r w:rsidRPr="00D41824">
        <w:rPr>
          <w:rStyle w:val="Strong"/>
          <w:rFonts w:ascii="GHEA Grapalat" w:hAnsi="GHEA Grapalat"/>
          <w:b w:val="0"/>
          <w:lang w:val="hy-AM"/>
        </w:rPr>
        <w:t xml:space="preserve"> Մելքոնյանի անվան ռազմամարզական վարժարան» հիմնադրամ</w:t>
      </w:r>
      <w:r>
        <w:rPr>
          <w:rStyle w:val="Strong"/>
          <w:rFonts w:ascii="GHEA Grapalat" w:hAnsi="GHEA Grapalat"/>
          <w:b w:val="0"/>
          <w:lang w:val="hy-AM"/>
        </w:rPr>
        <w:t xml:space="preserve">ը </w:t>
      </w:r>
      <w:r w:rsidRPr="009A7057">
        <w:rPr>
          <w:rStyle w:val="Strong"/>
          <w:rFonts w:ascii="GHEA Grapalat" w:hAnsi="GHEA Grapalat"/>
          <w:b w:val="0"/>
          <w:lang w:val="hy-AM"/>
        </w:rPr>
        <w:t>(</w:t>
      </w:r>
      <w:r>
        <w:rPr>
          <w:rStyle w:val="Strong"/>
          <w:rFonts w:ascii="GHEA Grapalat" w:hAnsi="GHEA Grapalat"/>
          <w:b w:val="0"/>
          <w:lang w:val="hy-AM"/>
        </w:rPr>
        <w:t>այսուհետ` Հիմնադրամ</w:t>
      </w:r>
      <w:r w:rsidRPr="009A7057">
        <w:rPr>
          <w:rStyle w:val="Strong"/>
          <w:rFonts w:ascii="GHEA Grapalat" w:hAnsi="GHEA Grapalat"/>
          <w:b w:val="0"/>
          <w:lang w:val="hy-AM"/>
        </w:rPr>
        <w:t>)</w:t>
      </w:r>
      <w:r w:rsidRPr="00D41824">
        <w:rPr>
          <w:rStyle w:val="Strong"/>
          <w:rFonts w:ascii="GHEA Grapalat" w:hAnsi="GHEA Grapalat"/>
          <w:b w:val="0"/>
          <w:lang w:val="hy-AM"/>
        </w:rPr>
        <w:t>: Սահման</w:t>
      </w:r>
      <w:r>
        <w:rPr>
          <w:rStyle w:val="Strong"/>
          <w:rFonts w:ascii="GHEA Grapalat" w:hAnsi="GHEA Grapalat"/>
          <w:b w:val="0"/>
          <w:lang w:val="hy-AM"/>
        </w:rPr>
        <w:t>վ</w:t>
      </w:r>
      <w:r w:rsidRPr="00D41824">
        <w:rPr>
          <w:rStyle w:val="Strong"/>
          <w:rFonts w:ascii="GHEA Grapalat" w:hAnsi="GHEA Grapalat"/>
          <w:b w:val="0"/>
          <w:lang w:val="hy-AM"/>
        </w:rPr>
        <w:t>ել</w:t>
      </w:r>
      <w:r>
        <w:rPr>
          <w:rStyle w:val="Strong"/>
          <w:rFonts w:ascii="GHEA Grapalat" w:hAnsi="GHEA Grapalat"/>
          <w:b w:val="0"/>
          <w:lang w:val="hy-AM"/>
        </w:rPr>
        <w:t xml:space="preserve"> է</w:t>
      </w:r>
      <w:r w:rsidRPr="00D41824">
        <w:rPr>
          <w:rStyle w:val="Strong"/>
          <w:rFonts w:ascii="GHEA Grapalat" w:hAnsi="GHEA Grapalat"/>
          <w:b w:val="0"/>
          <w:lang w:val="hy-AM"/>
        </w:rPr>
        <w:t xml:space="preserve">, որ </w:t>
      </w:r>
      <w:r>
        <w:rPr>
          <w:rStyle w:val="Strong"/>
          <w:rFonts w:ascii="GHEA Grapalat" w:hAnsi="GHEA Grapalat"/>
          <w:b w:val="0"/>
          <w:lang w:val="hy-AM"/>
        </w:rPr>
        <w:t xml:space="preserve">Հիմնադրամի </w:t>
      </w:r>
      <w:r w:rsidRPr="00D41824">
        <w:rPr>
          <w:rStyle w:val="Strong"/>
          <w:rFonts w:ascii="GHEA Grapalat" w:hAnsi="GHEA Grapalat"/>
          <w:b w:val="0"/>
          <w:lang w:val="hy-AM"/>
        </w:rPr>
        <w:t>հիմնադիրը Հայաստանի Հանրապետությունն է` ի դեմս Հայաստանի Հանրապետության կառավարության, որի անունից հանդես եկող պետական կառավարման լիազորված մարմինը Հայաստանի Հանրապետության պաշտպանության նախարարությունն է</w:t>
      </w:r>
      <w:r>
        <w:rPr>
          <w:rStyle w:val="Strong"/>
          <w:rFonts w:ascii="GHEA Grapalat" w:hAnsi="GHEA Grapalat"/>
          <w:b w:val="0"/>
          <w:lang w:val="hy-AM"/>
        </w:rPr>
        <w:t>:</w:t>
      </w:r>
    </w:p>
    <w:p w14:paraId="27E3F0C3" w14:textId="77777777" w:rsidR="00E84C54"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r>
        <w:rPr>
          <w:rStyle w:val="Strong"/>
          <w:rFonts w:ascii="GHEA Grapalat" w:hAnsi="GHEA Grapalat"/>
          <w:b w:val="0"/>
          <w:lang w:val="hy-AM"/>
        </w:rPr>
        <w:t xml:space="preserve">Հայաստանի Հանրապետության կառավարության 2017 թվականի մարտի </w:t>
      </w:r>
      <w:r w:rsidRPr="004C78EE">
        <w:rPr>
          <w:rStyle w:val="Strong"/>
          <w:rFonts w:ascii="GHEA Grapalat" w:hAnsi="GHEA Grapalat"/>
          <w:b w:val="0"/>
          <w:lang w:val="hy-AM"/>
        </w:rPr>
        <w:t>16</w:t>
      </w:r>
      <w:r>
        <w:rPr>
          <w:rStyle w:val="Strong"/>
          <w:rFonts w:ascii="GHEA Grapalat" w:hAnsi="GHEA Grapalat"/>
          <w:b w:val="0"/>
          <w:lang w:val="hy-AM"/>
        </w:rPr>
        <w:t>-ի</w:t>
      </w:r>
      <w:r w:rsidRPr="004C78EE">
        <w:rPr>
          <w:rStyle w:val="Strong"/>
          <w:rFonts w:ascii="GHEA Grapalat" w:hAnsi="GHEA Grapalat"/>
          <w:b w:val="0"/>
          <w:lang w:val="hy-AM"/>
        </w:rPr>
        <w:t xml:space="preserve"> N 290-Ն </w:t>
      </w:r>
      <w:r>
        <w:rPr>
          <w:rStyle w:val="Strong"/>
          <w:rFonts w:ascii="GHEA Grapalat" w:hAnsi="GHEA Grapalat"/>
          <w:b w:val="0"/>
          <w:lang w:val="hy-AM"/>
        </w:rPr>
        <w:t>որոշմամբ նախատեսվել է Պ</w:t>
      </w:r>
      <w:r w:rsidRPr="00A964C6">
        <w:rPr>
          <w:rStyle w:val="Strong"/>
          <w:rFonts w:ascii="GHEA Grapalat" w:hAnsi="GHEA Grapalat"/>
          <w:b w:val="0"/>
          <w:lang w:val="hy-AM"/>
        </w:rPr>
        <w:t>ետական եկամուտների կոմիտեի</w:t>
      </w:r>
      <w:r>
        <w:rPr>
          <w:rStyle w:val="Strong"/>
          <w:rFonts w:ascii="GHEA Grapalat" w:hAnsi="GHEA Grapalat"/>
          <w:b w:val="0"/>
          <w:lang w:val="hy-AM"/>
        </w:rPr>
        <w:t>ն</w:t>
      </w:r>
      <w:r w:rsidRPr="00A964C6">
        <w:rPr>
          <w:rStyle w:val="Strong"/>
          <w:rFonts w:ascii="GHEA Grapalat" w:hAnsi="GHEA Grapalat"/>
          <w:b w:val="0"/>
          <w:lang w:val="hy-AM"/>
        </w:rPr>
        <w:t xml:space="preserve"> ամրացված՝ </w:t>
      </w:r>
      <w:r w:rsidRPr="00A964C6">
        <w:rPr>
          <w:rStyle w:val="Strong"/>
          <w:rFonts w:ascii="GHEA Grapalat" w:hAnsi="GHEA Grapalat"/>
          <w:b w:val="0"/>
          <w:lang w:val="hy-AM"/>
        </w:rPr>
        <w:lastRenderedPageBreak/>
        <w:t>Դիլիջանի Պարզ լճի 5, 24/1 և 26/1 հասցեներում գտնվող</w:t>
      </w:r>
      <w:r>
        <w:rPr>
          <w:rStyle w:val="Strong"/>
          <w:rFonts w:ascii="GHEA Grapalat" w:hAnsi="GHEA Grapalat"/>
          <w:b w:val="0"/>
          <w:lang w:val="hy-AM"/>
        </w:rPr>
        <w:t xml:space="preserve"> </w:t>
      </w:r>
      <w:r w:rsidRPr="00A964C6">
        <w:rPr>
          <w:rStyle w:val="Strong"/>
          <w:rFonts w:ascii="GHEA Grapalat" w:hAnsi="GHEA Grapalat"/>
          <w:b w:val="0"/>
          <w:lang w:val="hy-AM"/>
        </w:rPr>
        <w:t>գույքը հետ վերց</w:t>
      </w:r>
      <w:r>
        <w:rPr>
          <w:rStyle w:val="Strong"/>
          <w:rFonts w:ascii="GHEA Grapalat" w:hAnsi="GHEA Grapalat"/>
          <w:b w:val="0"/>
          <w:lang w:val="hy-AM"/>
        </w:rPr>
        <w:t>ն</w:t>
      </w:r>
      <w:r w:rsidRPr="00A964C6">
        <w:rPr>
          <w:rStyle w:val="Strong"/>
          <w:rFonts w:ascii="GHEA Grapalat" w:hAnsi="GHEA Grapalat"/>
          <w:b w:val="0"/>
          <w:lang w:val="hy-AM"/>
        </w:rPr>
        <w:t>ել և ամրաց</w:t>
      </w:r>
      <w:r>
        <w:rPr>
          <w:rStyle w:val="Strong"/>
          <w:rFonts w:ascii="GHEA Grapalat" w:hAnsi="GHEA Grapalat"/>
          <w:b w:val="0"/>
          <w:lang w:val="hy-AM"/>
        </w:rPr>
        <w:t>ն</w:t>
      </w:r>
      <w:r w:rsidRPr="00A964C6">
        <w:rPr>
          <w:rStyle w:val="Strong"/>
          <w:rFonts w:ascii="GHEA Grapalat" w:hAnsi="GHEA Grapalat"/>
          <w:b w:val="0"/>
          <w:lang w:val="hy-AM"/>
        </w:rPr>
        <w:t>ել Հայաստանի Հանրապետության պաշտպանության նախարարությանը:</w:t>
      </w:r>
      <w:r>
        <w:rPr>
          <w:rStyle w:val="Strong"/>
          <w:rFonts w:ascii="GHEA Grapalat" w:hAnsi="GHEA Grapalat"/>
          <w:b w:val="0"/>
          <w:lang w:val="hy-AM"/>
        </w:rPr>
        <w:t xml:space="preserve"> Նույն որոշմամբ հանձնարարվել է գույքագրել և </w:t>
      </w:r>
      <w:r w:rsidRPr="004C78EE">
        <w:rPr>
          <w:rStyle w:val="Strong"/>
          <w:rFonts w:ascii="GHEA Grapalat" w:hAnsi="GHEA Grapalat"/>
          <w:b w:val="0"/>
          <w:lang w:val="hy-AM"/>
        </w:rPr>
        <w:t>ապահովել ավարտված օբյեկտների նկատմամբ Հայաստանի Հանրապետության սեփականության իրավունքի պետական գրանցումը</w:t>
      </w:r>
      <w:r>
        <w:rPr>
          <w:rStyle w:val="Strong"/>
          <w:rFonts w:ascii="GHEA Grapalat" w:hAnsi="GHEA Grapalat"/>
          <w:b w:val="0"/>
          <w:lang w:val="hy-AM"/>
        </w:rPr>
        <w:t xml:space="preserve">: Սակայն գործող սահմանափակումների պայմաններում Հիմնադրամի կողմից փաստացի պետական նշանակությամբ շահագործվող անշարժ գույքը չի </w:t>
      </w:r>
      <w:proofErr w:type="spellStart"/>
      <w:r>
        <w:rPr>
          <w:rStyle w:val="Strong"/>
          <w:rFonts w:ascii="GHEA Grapalat" w:hAnsi="GHEA Grapalat"/>
          <w:b w:val="0"/>
          <w:lang w:val="hy-AM"/>
        </w:rPr>
        <w:t>օրինականացվել</w:t>
      </w:r>
      <w:proofErr w:type="spellEnd"/>
      <w:r>
        <w:rPr>
          <w:rStyle w:val="Strong"/>
          <w:rFonts w:ascii="GHEA Grapalat" w:hAnsi="GHEA Grapalat"/>
          <w:b w:val="0"/>
          <w:lang w:val="hy-AM"/>
        </w:rPr>
        <w:t>:</w:t>
      </w:r>
    </w:p>
    <w:p w14:paraId="6E982800" w14:textId="77777777" w:rsidR="00E84C54"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r>
        <w:rPr>
          <w:rStyle w:val="Strong"/>
          <w:rFonts w:ascii="GHEA Grapalat" w:hAnsi="GHEA Grapalat"/>
          <w:b w:val="0"/>
          <w:lang w:val="hy-AM"/>
        </w:rPr>
        <w:t>Պետական նշանակությամբ շահագործվող ինքնակամ կառույցների օրինականացման, դրանց</w:t>
      </w:r>
      <w:r w:rsidRPr="00420271">
        <w:rPr>
          <w:rStyle w:val="Strong"/>
          <w:rFonts w:ascii="GHEA Grapalat" w:hAnsi="GHEA Grapalat"/>
          <w:b w:val="0"/>
          <w:lang w:val="hy-AM"/>
        </w:rPr>
        <w:t xml:space="preserve"> հետագա տնօրինման</w:t>
      </w:r>
      <w:r>
        <w:rPr>
          <w:rStyle w:val="Strong"/>
          <w:rFonts w:ascii="GHEA Grapalat" w:hAnsi="GHEA Grapalat"/>
          <w:b w:val="0"/>
          <w:lang w:val="hy-AM"/>
        </w:rPr>
        <w:t>, օգտագործման</w:t>
      </w:r>
      <w:r w:rsidRPr="00420271">
        <w:rPr>
          <w:rStyle w:val="Strong"/>
          <w:rFonts w:ascii="GHEA Grapalat" w:hAnsi="GHEA Grapalat"/>
          <w:b w:val="0"/>
          <w:lang w:val="hy-AM"/>
        </w:rPr>
        <w:t xml:space="preserve"> </w:t>
      </w:r>
      <w:r>
        <w:rPr>
          <w:rStyle w:val="Strong"/>
          <w:rFonts w:ascii="GHEA Grapalat" w:hAnsi="GHEA Grapalat"/>
          <w:b w:val="0"/>
          <w:lang w:val="hy-AM"/>
        </w:rPr>
        <w:t xml:space="preserve">և կառավարման արդյունավետության բարձրացման նպատակներով Օրենքում 2026 թվականի հուլիսի 3-ին կատարվել է փոփոխություն, որով 12-րդ հոդվածի 3-րդ մասում սահմանվել է բացառություն </w:t>
      </w:r>
      <w:r w:rsidRPr="00CD6D56">
        <w:rPr>
          <w:rStyle w:val="Strong"/>
          <w:rFonts w:ascii="GHEA Grapalat" w:hAnsi="GHEA Grapalat"/>
          <w:b w:val="0"/>
          <w:lang w:val="hy-AM"/>
        </w:rPr>
        <w:t>Հայաստանի Հանրապետության կառավարության որոշմամբ սահմանված` ինքնակամ կառույցների օրինականացման դեպքերի</w:t>
      </w:r>
      <w:r>
        <w:rPr>
          <w:rStyle w:val="Strong"/>
          <w:rFonts w:ascii="GHEA Grapalat" w:hAnsi="GHEA Grapalat"/>
          <w:b w:val="0"/>
          <w:lang w:val="hy-AM"/>
        </w:rPr>
        <w:t xml:space="preserve"> համար, ինչն արդեն հնարավորություն է տալիս անհրաժեշտ բացառությունը սահմանել պետական նշանակությամբ, տվյալ դեպքում՝ Հիմնադրամի կողմից շահագործվող ինքնակամ կառույցների օրինականացման գործընթացն ավարտին հասցնելու համար։</w:t>
      </w:r>
    </w:p>
    <w:p w14:paraId="5E438CEC" w14:textId="77777777" w:rsidR="00E84C54" w:rsidRPr="00EA12BD"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r>
        <w:rPr>
          <w:rStyle w:val="Strong"/>
          <w:rFonts w:ascii="GHEA Grapalat" w:hAnsi="GHEA Grapalat"/>
          <w:b w:val="0"/>
          <w:lang w:val="hy-AM"/>
        </w:rPr>
        <w:t xml:space="preserve">Փաստացի՝ առկա է իրավիճակ, երբ պետական նշանակությամբ շահագործվող կառույցների օրինականացման գործընթացի իրավական խոչընդոտներն օրենքով վերացվել են, տվյալ դեպքում՝ Օրենքում կատարված փոփոխության արդյունքում սահմանվել է, որ Կառավարությունը կարող է բացառություն սահմանել այդ թվում պետական նշանակությամբ շահագործվող կառույցների օրինականացման դեպքերի համար։ Ըստ այդմ՝ պետության կողմից ստեղծված Հիմնադրամի կողմից պետական նշանակությամբ շահագործվող ինքնակամ կառույցների օրինականացման գործընթացն ավարտին հասցնելու օրենսդրական հիմքերն առկա են, և առաջարկվող նախագծի ընդունման արդյունքում պետական նշանակությամբ շահագործվող նշված կառույցներն </w:t>
      </w:r>
      <w:proofErr w:type="spellStart"/>
      <w:r>
        <w:rPr>
          <w:rStyle w:val="Strong"/>
          <w:rFonts w:ascii="GHEA Grapalat" w:hAnsi="GHEA Grapalat"/>
          <w:b w:val="0"/>
          <w:lang w:val="hy-AM"/>
        </w:rPr>
        <w:t>օրինականացվելու</w:t>
      </w:r>
      <w:proofErr w:type="spellEnd"/>
      <w:r>
        <w:rPr>
          <w:rStyle w:val="Strong"/>
          <w:rFonts w:ascii="GHEA Grapalat" w:hAnsi="GHEA Grapalat"/>
          <w:b w:val="0"/>
          <w:lang w:val="hy-AM"/>
        </w:rPr>
        <w:t xml:space="preserve"> և պատշաճ ու արդյունավետ տնօրինվելու և կառավարվելու հնարավորություն կստանան։</w:t>
      </w:r>
    </w:p>
    <w:p w14:paraId="60821C90" w14:textId="77777777" w:rsidR="00E84C54" w:rsidRPr="006628CA" w:rsidRDefault="00E84C54" w:rsidP="00E84C54">
      <w:pPr>
        <w:pStyle w:val="NormalWeb"/>
        <w:shd w:val="clear" w:color="auto" w:fill="FFFFFF"/>
        <w:spacing w:before="0" w:beforeAutospacing="0" w:after="0" w:afterAutospacing="0" w:line="360" w:lineRule="auto"/>
        <w:ind w:firstLine="720"/>
        <w:jc w:val="both"/>
        <w:rPr>
          <w:rStyle w:val="Strong"/>
          <w:rFonts w:ascii="GHEA Grapalat" w:hAnsi="GHEA Grapalat"/>
          <w:b w:val="0"/>
          <w:lang w:val="hy-AM"/>
        </w:rPr>
      </w:pPr>
    </w:p>
    <w:p w14:paraId="7A8EB08D" w14:textId="77777777" w:rsidR="00E84C54" w:rsidRPr="00783EE9" w:rsidRDefault="00E84C54" w:rsidP="00E84C54">
      <w:pPr>
        <w:spacing w:before="120" w:after="0" w:line="360" w:lineRule="auto"/>
        <w:ind w:firstLine="709"/>
        <w:jc w:val="both"/>
        <w:rPr>
          <w:lang w:val="hy-AM"/>
        </w:rPr>
      </w:pPr>
      <w:r w:rsidRPr="00D3582F">
        <w:rPr>
          <w:b/>
          <w:lang w:val="af-ZA"/>
        </w:rPr>
        <w:t xml:space="preserve">2. </w:t>
      </w:r>
      <w:proofErr w:type="spellStart"/>
      <w:r w:rsidRPr="00D3582F">
        <w:rPr>
          <w:b/>
          <w:lang w:val="af-ZA"/>
        </w:rPr>
        <w:t>Առաջարկվող</w:t>
      </w:r>
      <w:proofErr w:type="spellEnd"/>
      <w:r w:rsidRPr="00D3582F">
        <w:rPr>
          <w:b/>
          <w:lang w:val="af-ZA"/>
        </w:rPr>
        <w:t xml:space="preserve"> </w:t>
      </w:r>
      <w:proofErr w:type="spellStart"/>
      <w:r w:rsidRPr="00D3582F">
        <w:rPr>
          <w:b/>
          <w:lang w:val="af-ZA"/>
        </w:rPr>
        <w:t>կարգավորման</w:t>
      </w:r>
      <w:proofErr w:type="spellEnd"/>
      <w:r w:rsidRPr="00D3582F">
        <w:rPr>
          <w:b/>
          <w:lang w:val="af-ZA"/>
        </w:rPr>
        <w:t xml:space="preserve"> </w:t>
      </w:r>
      <w:proofErr w:type="spellStart"/>
      <w:r w:rsidRPr="00D3582F">
        <w:rPr>
          <w:b/>
          <w:lang w:val="af-ZA"/>
        </w:rPr>
        <w:t>բնույթը</w:t>
      </w:r>
      <w:proofErr w:type="spellEnd"/>
      <w:r>
        <w:rPr>
          <w:b/>
          <w:lang w:val="hy-AM"/>
        </w:rPr>
        <w:t xml:space="preserve"> և ակնկալվող արդյունքը</w:t>
      </w:r>
    </w:p>
    <w:p w14:paraId="4F18152C" w14:textId="77777777" w:rsidR="00E84C54" w:rsidRDefault="00E84C54" w:rsidP="00E84C54">
      <w:pPr>
        <w:spacing w:after="0" w:line="360" w:lineRule="auto"/>
        <w:ind w:firstLine="709"/>
        <w:jc w:val="both"/>
        <w:rPr>
          <w:rStyle w:val="Strong"/>
          <w:b w:val="0"/>
          <w:lang w:val="hy-AM"/>
        </w:rPr>
      </w:pPr>
      <w:r w:rsidRPr="006628CA">
        <w:rPr>
          <w:rStyle w:val="Strong"/>
          <w:b w:val="0"/>
          <w:lang w:val="hy-AM"/>
        </w:rPr>
        <w:lastRenderedPageBreak/>
        <w:t>Հաշվի առնելով, որ ինքնակամ կառույցների օրինականացման գործընթացը ներկայումս կարգավորվում է Քաղաքացիական օրենսգրքով և դրանում կատարված փոփոխություններով</w:t>
      </w:r>
      <w:r>
        <w:rPr>
          <w:rStyle w:val="Strong"/>
          <w:b w:val="0"/>
          <w:lang w:val="hy-AM"/>
        </w:rPr>
        <w:t>,</w:t>
      </w:r>
    </w:p>
    <w:p w14:paraId="69F10DE0" w14:textId="77777777" w:rsidR="00E84C54" w:rsidRDefault="00E84C54" w:rsidP="00E84C54">
      <w:pPr>
        <w:spacing w:after="0" w:line="360" w:lineRule="auto"/>
        <w:ind w:firstLine="709"/>
        <w:jc w:val="both"/>
        <w:rPr>
          <w:rStyle w:val="Strong"/>
          <w:b w:val="0"/>
          <w:lang w:val="hy-AM"/>
        </w:rPr>
      </w:pPr>
      <w:r>
        <w:rPr>
          <w:rStyle w:val="Strong"/>
          <w:b w:val="0"/>
          <w:lang w:val="hy-AM"/>
        </w:rPr>
        <w:t>հիմք ընդունելով այն փաստը, որ Օրենքում 2026 թվականի հուլիսի 3-ին կատարվել է փոփոխություն, որով 12-րդ հոդվածի 3-րդ մասում սահմանվել է բացառություն</w:t>
      </w:r>
      <w:r w:rsidRPr="002960DF">
        <w:rPr>
          <w:rStyle w:val="Strong"/>
          <w:b w:val="0"/>
          <w:lang w:val="hy-AM"/>
        </w:rPr>
        <w:t xml:space="preserve"> </w:t>
      </w:r>
      <w:r w:rsidRPr="00CD6D56">
        <w:rPr>
          <w:rStyle w:val="Strong"/>
          <w:b w:val="0"/>
          <w:lang w:val="hy-AM"/>
        </w:rPr>
        <w:t>Հայաստանի Հանրապետության կառավարության որոշմամբ սահմանված` ինքնակամ կառույցների օրինականացման դեպքերի</w:t>
      </w:r>
      <w:r>
        <w:rPr>
          <w:rStyle w:val="Strong"/>
          <w:b w:val="0"/>
          <w:lang w:val="hy-AM"/>
        </w:rPr>
        <w:t xml:space="preserve"> համար,</w:t>
      </w:r>
    </w:p>
    <w:p w14:paraId="5FAE42DC" w14:textId="77777777" w:rsidR="00E84C54" w:rsidRDefault="00E84C54" w:rsidP="00E84C54">
      <w:pPr>
        <w:spacing w:after="0" w:line="360" w:lineRule="auto"/>
        <w:ind w:firstLine="709"/>
        <w:jc w:val="both"/>
        <w:rPr>
          <w:lang w:val="hy-AM"/>
        </w:rPr>
      </w:pPr>
      <w:r>
        <w:rPr>
          <w:rStyle w:val="Strong"/>
          <w:b w:val="0"/>
          <w:lang w:val="hy-AM"/>
        </w:rPr>
        <w:t xml:space="preserve">առաջնորդվելով </w:t>
      </w:r>
      <w:proofErr w:type="spellStart"/>
      <w:r w:rsidRPr="00D3582F">
        <w:rPr>
          <w:lang w:val="af-ZA"/>
        </w:rPr>
        <w:t>Կառավարության</w:t>
      </w:r>
      <w:proofErr w:type="spellEnd"/>
      <w:r w:rsidRPr="00D3582F">
        <w:rPr>
          <w:lang w:val="af-ZA"/>
        </w:rPr>
        <w:t xml:space="preserve"> 202</w:t>
      </w:r>
      <w:r>
        <w:rPr>
          <w:lang w:val="hy-AM"/>
        </w:rPr>
        <w:t>2</w:t>
      </w:r>
      <w:r w:rsidRPr="00D3582F">
        <w:rPr>
          <w:lang w:val="af-ZA"/>
        </w:rPr>
        <w:t xml:space="preserve"> </w:t>
      </w:r>
      <w:proofErr w:type="spellStart"/>
      <w:r w:rsidRPr="00D3582F">
        <w:rPr>
          <w:lang w:val="af-ZA"/>
        </w:rPr>
        <w:t>թվականի</w:t>
      </w:r>
      <w:proofErr w:type="spellEnd"/>
      <w:r w:rsidRPr="00D3582F">
        <w:rPr>
          <w:lang w:val="af-ZA"/>
        </w:rPr>
        <w:t xml:space="preserve"> </w:t>
      </w:r>
      <w:r>
        <w:rPr>
          <w:lang w:val="hy-AM"/>
        </w:rPr>
        <w:t>հուլիսի 14-</w:t>
      </w:r>
      <w:r w:rsidRPr="00D3582F">
        <w:rPr>
          <w:lang w:val="af-ZA"/>
        </w:rPr>
        <w:t xml:space="preserve">ի </w:t>
      </w:r>
      <w:r>
        <w:rPr>
          <w:lang w:val="af-ZA"/>
        </w:rPr>
        <w:t>N 1</w:t>
      </w:r>
      <w:r w:rsidRPr="00D3582F">
        <w:rPr>
          <w:lang w:val="af-ZA"/>
        </w:rPr>
        <w:t>0</w:t>
      </w:r>
      <w:r>
        <w:rPr>
          <w:lang w:val="hy-AM"/>
        </w:rPr>
        <w:t>63</w:t>
      </w:r>
      <w:r w:rsidRPr="00D3582F">
        <w:rPr>
          <w:lang w:val="af-ZA"/>
        </w:rPr>
        <w:t xml:space="preserve">-Լ </w:t>
      </w:r>
      <w:proofErr w:type="spellStart"/>
      <w:r w:rsidRPr="00D3582F">
        <w:rPr>
          <w:lang w:val="af-ZA"/>
        </w:rPr>
        <w:t>որոշմամբ</w:t>
      </w:r>
      <w:proofErr w:type="spellEnd"/>
      <w:r w:rsidRPr="00D3582F">
        <w:rPr>
          <w:lang w:val="af-ZA"/>
        </w:rPr>
        <w:t xml:space="preserve"> </w:t>
      </w:r>
      <w:proofErr w:type="spellStart"/>
      <w:r w:rsidRPr="00D3582F">
        <w:rPr>
          <w:lang w:val="af-ZA"/>
        </w:rPr>
        <w:t>հաստատված</w:t>
      </w:r>
      <w:proofErr w:type="spellEnd"/>
      <w:r w:rsidRPr="00D3582F">
        <w:rPr>
          <w:lang w:val="af-ZA"/>
        </w:rPr>
        <w:t xml:space="preserve"> </w:t>
      </w:r>
      <w:r>
        <w:rPr>
          <w:lang w:val="hy-AM"/>
        </w:rPr>
        <w:t>«Պ</w:t>
      </w:r>
      <w:r w:rsidRPr="002448FC">
        <w:rPr>
          <w:lang w:val="hy-AM"/>
        </w:rPr>
        <w:t xml:space="preserve">ետական գույքի կառավարման ոլորտի բարեփոխումների </w:t>
      </w:r>
      <w:r>
        <w:rPr>
          <w:lang w:val="hy-AM"/>
        </w:rPr>
        <w:t>ռազմավարությամբ» նախանշված նպատակներով ու սկզբունքներով, այդ թվում՝ ռազմավարության՝ պետական նշանակությամբ շահագործվող կառույցների արդյունավետ կառավարմանն առնչվող դրույթներով,</w:t>
      </w:r>
    </w:p>
    <w:p w14:paraId="3B47CEC2" w14:textId="77777777" w:rsidR="00E84C54" w:rsidRDefault="00E84C54" w:rsidP="00E84C54">
      <w:pPr>
        <w:spacing w:after="0" w:line="360" w:lineRule="auto"/>
        <w:ind w:firstLine="709"/>
        <w:jc w:val="both"/>
        <w:rPr>
          <w:rStyle w:val="Strong"/>
          <w:b w:val="0"/>
          <w:lang w:val="hy-AM"/>
        </w:rPr>
      </w:pPr>
      <w:r>
        <w:rPr>
          <w:rStyle w:val="Strong"/>
          <w:b w:val="0"/>
          <w:lang w:val="hy-AM"/>
        </w:rPr>
        <w:t>ի</w:t>
      </w:r>
      <w:r w:rsidRPr="006628CA">
        <w:rPr>
          <w:rStyle w:val="Strong"/>
          <w:b w:val="0"/>
          <w:lang w:val="hy-AM"/>
        </w:rPr>
        <w:t xml:space="preserve">նչպես նաև </w:t>
      </w:r>
      <w:proofErr w:type="spellStart"/>
      <w:r w:rsidRPr="006628CA">
        <w:rPr>
          <w:rStyle w:val="Strong"/>
          <w:b w:val="0"/>
          <w:lang w:val="hy-AM"/>
        </w:rPr>
        <w:t>կարևորելով</w:t>
      </w:r>
      <w:proofErr w:type="spellEnd"/>
      <w:r w:rsidRPr="006628CA">
        <w:rPr>
          <w:rStyle w:val="Strong"/>
          <w:b w:val="0"/>
          <w:lang w:val="hy-AM"/>
        </w:rPr>
        <w:t xml:space="preserve"> </w:t>
      </w:r>
      <w:r>
        <w:rPr>
          <w:rStyle w:val="Strong"/>
          <w:b w:val="0"/>
          <w:lang w:val="hy-AM"/>
        </w:rPr>
        <w:t xml:space="preserve">սույն նախագծում նշված հողամասերի վրա առկա պետական նշանակությամբ շահագործվող ինքնակամ կառույցների </w:t>
      </w:r>
      <w:r w:rsidRPr="006628CA">
        <w:rPr>
          <w:rStyle w:val="Strong"/>
          <w:b w:val="0"/>
          <w:lang w:val="hy-AM"/>
        </w:rPr>
        <w:t>հետագա</w:t>
      </w:r>
      <w:r>
        <w:rPr>
          <w:rStyle w:val="Strong"/>
          <w:b w:val="0"/>
          <w:lang w:val="hy-AM"/>
        </w:rPr>
        <w:t xml:space="preserve"> պատշաճ</w:t>
      </w:r>
      <w:r w:rsidRPr="006628CA">
        <w:rPr>
          <w:rStyle w:val="Strong"/>
          <w:b w:val="0"/>
          <w:lang w:val="hy-AM"/>
        </w:rPr>
        <w:t xml:space="preserve"> </w:t>
      </w:r>
      <w:r w:rsidRPr="00420271">
        <w:rPr>
          <w:rStyle w:val="Strong"/>
          <w:b w:val="0"/>
          <w:lang w:val="hy-AM"/>
        </w:rPr>
        <w:t>տնօրինման</w:t>
      </w:r>
      <w:r>
        <w:rPr>
          <w:rStyle w:val="Strong"/>
          <w:b w:val="0"/>
          <w:lang w:val="hy-AM"/>
        </w:rPr>
        <w:t>, օգտագործման</w:t>
      </w:r>
      <w:r w:rsidRPr="00420271">
        <w:rPr>
          <w:rStyle w:val="Strong"/>
          <w:b w:val="0"/>
          <w:lang w:val="hy-AM"/>
        </w:rPr>
        <w:t xml:space="preserve"> </w:t>
      </w:r>
      <w:r>
        <w:rPr>
          <w:rStyle w:val="Strong"/>
          <w:b w:val="0"/>
          <w:lang w:val="hy-AM"/>
        </w:rPr>
        <w:t>և կառավարման արդյունավետության բարձրացման հնարավորության ապահովման անհրաժեշտությունը`</w:t>
      </w:r>
    </w:p>
    <w:p w14:paraId="4CD3C457" w14:textId="77777777" w:rsidR="00E84C54" w:rsidRDefault="00E84C54" w:rsidP="00E84C54">
      <w:pPr>
        <w:spacing w:after="0" w:line="360" w:lineRule="auto"/>
        <w:ind w:firstLine="709"/>
        <w:jc w:val="both"/>
        <w:rPr>
          <w:rStyle w:val="Strong"/>
          <w:b w:val="0"/>
          <w:lang w:val="hy-AM"/>
        </w:rPr>
      </w:pPr>
      <w:r>
        <w:rPr>
          <w:rStyle w:val="Strong"/>
          <w:b w:val="0"/>
          <w:lang w:val="hy-AM"/>
        </w:rPr>
        <w:t>մշակվել է</w:t>
      </w:r>
      <w:r w:rsidRPr="006628CA">
        <w:rPr>
          <w:rStyle w:val="Strong"/>
          <w:b w:val="0"/>
          <w:lang w:val="hy-AM"/>
        </w:rPr>
        <w:t xml:space="preserve"> </w:t>
      </w:r>
      <w:r w:rsidRPr="001F592E">
        <w:rPr>
          <w:lang w:val="hy-AM"/>
        </w:rPr>
        <w:t>«</w:t>
      </w:r>
      <w:r w:rsidRPr="001F592E">
        <w:rPr>
          <w:bCs/>
          <w:lang w:val="hy-AM"/>
        </w:rPr>
        <w:t xml:space="preserve">Հայաստանի </w:t>
      </w:r>
      <w:r>
        <w:rPr>
          <w:bCs/>
          <w:lang w:val="hy-AM"/>
        </w:rPr>
        <w:t>Հ</w:t>
      </w:r>
      <w:r w:rsidRPr="001F592E">
        <w:rPr>
          <w:bCs/>
          <w:lang w:val="hy-AM"/>
        </w:rPr>
        <w:t xml:space="preserve">անրապետության </w:t>
      </w:r>
      <w:r>
        <w:rPr>
          <w:bCs/>
          <w:lang w:val="hy-AM"/>
        </w:rPr>
        <w:t>Տ</w:t>
      </w:r>
      <w:r w:rsidRPr="001F592E">
        <w:rPr>
          <w:bCs/>
          <w:lang w:val="hy-AM"/>
        </w:rPr>
        <w:t xml:space="preserve">ավուշի մարզի </w:t>
      </w:r>
      <w:r>
        <w:rPr>
          <w:bCs/>
          <w:lang w:val="hy-AM"/>
        </w:rPr>
        <w:t>Դ</w:t>
      </w:r>
      <w:r w:rsidRPr="001F592E">
        <w:rPr>
          <w:bCs/>
          <w:lang w:val="hy-AM"/>
        </w:rPr>
        <w:t xml:space="preserve">իլիջան համայնքի տարածքում </w:t>
      </w:r>
      <w:r>
        <w:rPr>
          <w:bCs/>
          <w:lang w:val="hy-AM"/>
        </w:rPr>
        <w:t>պետական նշանակությամբ շահագործվող</w:t>
      </w:r>
      <w:r w:rsidRPr="001F592E">
        <w:rPr>
          <w:bCs/>
          <w:lang w:val="hy-AM"/>
        </w:rPr>
        <w:t xml:space="preserve"> ինքնակամ կառույցների օրինականացման համար բացառություն սահմանելու մասին»</w:t>
      </w:r>
      <w:r>
        <w:rPr>
          <w:bCs/>
          <w:lang w:val="hy-AM"/>
        </w:rPr>
        <w:t xml:space="preserve"> Կ</w:t>
      </w:r>
      <w:r w:rsidRPr="001F592E">
        <w:rPr>
          <w:bCs/>
          <w:lang w:val="hy-AM"/>
        </w:rPr>
        <w:t>առավարության որոշման</w:t>
      </w:r>
      <w:r>
        <w:rPr>
          <w:rStyle w:val="Strong"/>
          <w:b w:val="0"/>
          <w:lang w:val="hy-AM"/>
        </w:rPr>
        <w:t xml:space="preserve"> նախագիծը:</w:t>
      </w:r>
    </w:p>
    <w:p w14:paraId="73200B9A" w14:textId="77777777" w:rsidR="00E84C54" w:rsidRDefault="00E84C54" w:rsidP="00E84C54">
      <w:pPr>
        <w:spacing w:after="0" w:line="360" w:lineRule="auto"/>
        <w:ind w:firstLine="709"/>
        <w:jc w:val="both"/>
        <w:rPr>
          <w:bCs/>
          <w:lang w:val="hy-AM"/>
        </w:rPr>
      </w:pPr>
      <w:r w:rsidRPr="00D3582F">
        <w:rPr>
          <w:lang w:val="hy-AM"/>
        </w:rPr>
        <w:t>Նախագծի</w:t>
      </w:r>
      <w:r w:rsidRPr="00D3582F">
        <w:rPr>
          <w:lang w:val="af-ZA"/>
        </w:rPr>
        <w:t xml:space="preserve"> </w:t>
      </w:r>
      <w:proofErr w:type="spellStart"/>
      <w:r>
        <w:rPr>
          <w:lang w:val="af-ZA"/>
        </w:rPr>
        <w:t>ընդունմամբ</w:t>
      </w:r>
      <w:proofErr w:type="spellEnd"/>
      <w:r>
        <w:rPr>
          <w:lang w:val="af-ZA"/>
        </w:rPr>
        <w:t xml:space="preserve"> </w:t>
      </w:r>
      <w:proofErr w:type="spellStart"/>
      <w:r>
        <w:rPr>
          <w:lang w:val="af-ZA"/>
        </w:rPr>
        <w:t>կսահմանվի</w:t>
      </w:r>
      <w:proofErr w:type="spellEnd"/>
      <w:r>
        <w:rPr>
          <w:lang w:val="af-ZA"/>
        </w:rPr>
        <w:t xml:space="preserve"> </w:t>
      </w:r>
      <w:proofErr w:type="spellStart"/>
      <w:r>
        <w:rPr>
          <w:lang w:val="af-ZA"/>
        </w:rPr>
        <w:t>բացառություն</w:t>
      </w:r>
      <w:proofErr w:type="spellEnd"/>
      <w:r>
        <w:rPr>
          <w:lang w:val="af-ZA"/>
        </w:rPr>
        <w:t xml:space="preserve"> </w:t>
      </w:r>
      <w:r w:rsidRPr="006628CA">
        <w:rPr>
          <w:rStyle w:val="Strong"/>
          <w:b w:val="0"/>
          <w:lang w:val="hy-AM"/>
        </w:rPr>
        <w:t>Հայաստանի Հանրապետության Տավուշի մարզի Դիլիջան համայնքի</w:t>
      </w:r>
      <w:r>
        <w:rPr>
          <w:rStyle w:val="Strong"/>
          <w:b w:val="0"/>
          <w:lang w:val="hy-AM"/>
        </w:rPr>
        <w:t xml:space="preserve"> տարածքում գտնվող </w:t>
      </w:r>
      <w:r w:rsidRPr="003F0D63">
        <w:rPr>
          <w:szCs w:val="24"/>
          <w:lang w:val="hy-AM"/>
        </w:rPr>
        <w:t>11-003-1596-0001</w:t>
      </w:r>
      <w:r>
        <w:rPr>
          <w:szCs w:val="24"/>
          <w:lang w:val="hy-AM"/>
        </w:rPr>
        <w:t xml:space="preserve"> կադաստրային </w:t>
      </w:r>
      <w:proofErr w:type="spellStart"/>
      <w:r>
        <w:rPr>
          <w:szCs w:val="24"/>
          <w:lang w:val="hy-AM"/>
        </w:rPr>
        <w:t>ծածկագրով</w:t>
      </w:r>
      <w:proofErr w:type="spellEnd"/>
      <w:r>
        <w:rPr>
          <w:szCs w:val="24"/>
          <w:lang w:val="hy-AM"/>
        </w:rPr>
        <w:t xml:space="preserve"> հողամասից առանձնացված թվով 6,</w:t>
      </w:r>
      <w:r>
        <w:rPr>
          <w:lang w:val="hy-AM"/>
        </w:rPr>
        <w:t xml:space="preserve"> </w:t>
      </w:r>
      <w:r w:rsidRPr="003F0D63">
        <w:rPr>
          <w:szCs w:val="24"/>
          <w:lang w:val="hy-AM"/>
        </w:rPr>
        <w:t>11-003-0674-0065</w:t>
      </w:r>
      <w:r>
        <w:rPr>
          <w:szCs w:val="24"/>
          <w:lang w:val="hy-AM"/>
        </w:rPr>
        <w:t xml:space="preserve">, </w:t>
      </w:r>
      <w:r w:rsidRPr="003F0D63">
        <w:rPr>
          <w:szCs w:val="24"/>
          <w:lang w:val="hy-AM"/>
        </w:rPr>
        <w:t>11-003-0674-0008</w:t>
      </w:r>
      <w:r>
        <w:rPr>
          <w:szCs w:val="24"/>
          <w:lang w:val="hy-AM"/>
        </w:rPr>
        <w:t xml:space="preserve">, </w:t>
      </w:r>
      <w:r w:rsidRPr="003F0D63">
        <w:rPr>
          <w:szCs w:val="24"/>
          <w:lang w:val="hy-AM"/>
        </w:rPr>
        <w:t>11-003-0674-0073</w:t>
      </w:r>
      <w:r>
        <w:rPr>
          <w:szCs w:val="24"/>
          <w:lang w:val="hy-AM"/>
        </w:rPr>
        <w:t xml:space="preserve">, </w:t>
      </w:r>
      <w:r w:rsidRPr="003F0D63">
        <w:rPr>
          <w:szCs w:val="24"/>
          <w:lang w:val="hy-AM"/>
        </w:rPr>
        <w:t>11-003-0674-0007</w:t>
      </w:r>
      <w:r>
        <w:rPr>
          <w:szCs w:val="24"/>
          <w:lang w:val="hy-AM"/>
        </w:rPr>
        <w:t xml:space="preserve">, </w:t>
      </w:r>
      <w:r w:rsidRPr="003F0D63">
        <w:rPr>
          <w:szCs w:val="24"/>
          <w:lang w:val="hy-AM"/>
        </w:rPr>
        <w:t>11-003-0674-0067</w:t>
      </w:r>
      <w:r>
        <w:rPr>
          <w:szCs w:val="24"/>
          <w:lang w:val="hy-AM"/>
        </w:rPr>
        <w:t xml:space="preserve"> և </w:t>
      </w:r>
      <w:r w:rsidRPr="003F0D63">
        <w:rPr>
          <w:szCs w:val="24"/>
          <w:lang w:val="hy-AM"/>
        </w:rPr>
        <w:t>11-003-0674-0036</w:t>
      </w:r>
      <w:r>
        <w:rPr>
          <w:szCs w:val="24"/>
          <w:lang w:val="hy-AM"/>
        </w:rPr>
        <w:t xml:space="preserve"> կադաստրային </w:t>
      </w:r>
      <w:proofErr w:type="spellStart"/>
      <w:r>
        <w:rPr>
          <w:szCs w:val="24"/>
          <w:lang w:val="hy-AM"/>
        </w:rPr>
        <w:t>ծածկագրերով</w:t>
      </w:r>
      <w:proofErr w:type="spellEnd"/>
      <w:r>
        <w:rPr>
          <w:szCs w:val="24"/>
          <w:lang w:val="hy-AM"/>
        </w:rPr>
        <w:t xml:space="preserve"> </w:t>
      </w:r>
      <w:proofErr w:type="spellStart"/>
      <w:r>
        <w:rPr>
          <w:szCs w:val="24"/>
          <w:lang w:val="hy-AM"/>
        </w:rPr>
        <w:t>հողամասերից</w:t>
      </w:r>
      <w:proofErr w:type="spellEnd"/>
      <w:r>
        <w:rPr>
          <w:szCs w:val="24"/>
          <w:lang w:val="hy-AM"/>
        </w:rPr>
        <w:t xml:space="preserve"> առանձնացված 1-ական, ինչպես նաև </w:t>
      </w:r>
      <w:r w:rsidRPr="003F0D63">
        <w:rPr>
          <w:szCs w:val="24"/>
          <w:lang w:val="hy-AM"/>
        </w:rPr>
        <w:t>11-003-0674-0031</w:t>
      </w:r>
      <w:r>
        <w:rPr>
          <w:szCs w:val="24"/>
          <w:lang w:val="hy-AM"/>
        </w:rPr>
        <w:t xml:space="preserve">, </w:t>
      </w:r>
      <w:r w:rsidRPr="003F0D63">
        <w:rPr>
          <w:szCs w:val="24"/>
          <w:lang w:val="hy-AM"/>
        </w:rPr>
        <w:t>11-003-0674-0085</w:t>
      </w:r>
      <w:r>
        <w:rPr>
          <w:szCs w:val="24"/>
          <w:lang w:val="hy-AM"/>
        </w:rPr>
        <w:t xml:space="preserve"> և </w:t>
      </w:r>
      <w:r w:rsidRPr="003F0D63">
        <w:rPr>
          <w:szCs w:val="24"/>
          <w:lang w:val="hy-AM"/>
        </w:rPr>
        <w:t>11-003-0674-0060</w:t>
      </w:r>
      <w:r>
        <w:rPr>
          <w:szCs w:val="24"/>
          <w:lang w:val="hy-AM"/>
        </w:rPr>
        <w:t xml:space="preserve"> կադաստրային </w:t>
      </w:r>
      <w:proofErr w:type="spellStart"/>
      <w:r>
        <w:rPr>
          <w:szCs w:val="24"/>
          <w:lang w:val="hy-AM"/>
        </w:rPr>
        <w:t>ծածկագրերով</w:t>
      </w:r>
      <w:proofErr w:type="spellEnd"/>
      <w:r>
        <w:rPr>
          <w:szCs w:val="24"/>
          <w:lang w:val="hy-AM"/>
        </w:rPr>
        <w:t xml:space="preserve"> </w:t>
      </w:r>
      <w:r w:rsidRPr="00517EFC">
        <w:rPr>
          <w:szCs w:val="24"/>
          <w:lang w:val="hy-AM"/>
        </w:rPr>
        <w:t>(</w:t>
      </w:r>
      <w:r>
        <w:rPr>
          <w:szCs w:val="24"/>
          <w:lang w:val="hy-AM"/>
        </w:rPr>
        <w:t xml:space="preserve">նաև՝ դրանց հետագա փոփոխությունների կամ դրանց </w:t>
      </w:r>
      <w:proofErr w:type="spellStart"/>
      <w:r>
        <w:rPr>
          <w:szCs w:val="24"/>
          <w:lang w:val="hy-AM"/>
        </w:rPr>
        <w:t>առանձնացումների</w:t>
      </w:r>
      <w:proofErr w:type="spellEnd"/>
      <w:r>
        <w:rPr>
          <w:szCs w:val="24"/>
          <w:lang w:val="hy-AM"/>
        </w:rPr>
        <w:t xml:space="preserve"> կամ միավորումների արդյունքում </w:t>
      </w:r>
      <w:proofErr w:type="spellStart"/>
      <w:r>
        <w:rPr>
          <w:szCs w:val="24"/>
          <w:lang w:val="hy-AM"/>
        </w:rPr>
        <w:t>ձևավորվող</w:t>
      </w:r>
      <w:proofErr w:type="spellEnd"/>
      <w:r>
        <w:rPr>
          <w:szCs w:val="24"/>
          <w:lang w:val="hy-AM"/>
        </w:rPr>
        <w:t xml:space="preserve"> կադաստրային նոր ծածկագրեր ունեցող</w:t>
      </w:r>
      <w:r w:rsidRPr="00517EFC">
        <w:rPr>
          <w:szCs w:val="24"/>
          <w:lang w:val="hy-AM"/>
        </w:rPr>
        <w:t xml:space="preserve">) </w:t>
      </w:r>
      <w:r w:rsidRPr="00CD6D56">
        <w:rPr>
          <w:szCs w:val="24"/>
          <w:lang w:val="hy-AM"/>
        </w:rPr>
        <w:t xml:space="preserve">հողամասերի վրա առկա </w:t>
      </w:r>
      <w:r>
        <w:rPr>
          <w:szCs w:val="24"/>
          <w:lang w:val="hy-AM"/>
        </w:rPr>
        <w:t xml:space="preserve">պետական նշանակությամբ շահագործվող </w:t>
      </w:r>
      <w:r w:rsidRPr="00CD6D56">
        <w:rPr>
          <w:szCs w:val="24"/>
          <w:lang w:val="hy-AM"/>
        </w:rPr>
        <w:t>ինքնակամ կառույցների օրինականացման համար</w:t>
      </w:r>
      <w:r>
        <w:rPr>
          <w:bCs/>
          <w:lang w:val="hy-AM"/>
        </w:rPr>
        <w:t>։</w:t>
      </w:r>
    </w:p>
    <w:p w14:paraId="2F6A1685" w14:textId="77777777" w:rsidR="00E84C54" w:rsidRPr="001931B0" w:rsidRDefault="00E84C54" w:rsidP="00E84C54">
      <w:pPr>
        <w:spacing w:after="0" w:line="360" w:lineRule="auto"/>
        <w:ind w:firstLine="709"/>
        <w:jc w:val="both"/>
        <w:rPr>
          <w:lang w:val="hy-AM"/>
        </w:rPr>
      </w:pPr>
      <w:r>
        <w:rPr>
          <w:lang w:val="hy-AM"/>
        </w:rPr>
        <w:lastRenderedPageBreak/>
        <w:t xml:space="preserve">Հողամասերի նույնականացման գործընթացն արդյունավետ կերպով կազմակերպելու նպատակով որոշման նախագծի հավելվածով ներկայացվել են նաև նշված հողամասերի և դրանցից առանձնացվող մասերի վերաբերյալ լրացուցիչ տեղեկություններ </w:t>
      </w:r>
      <w:r w:rsidRPr="001931B0">
        <w:rPr>
          <w:lang w:val="hy-AM"/>
        </w:rPr>
        <w:t>(</w:t>
      </w:r>
      <w:r>
        <w:rPr>
          <w:lang w:val="hy-AM"/>
        </w:rPr>
        <w:t>կոորդինատային տվյալներ, հատակագիծ և այլ</w:t>
      </w:r>
      <w:r w:rsidRPr="001931B0">
        <w:rPr>
          <w:lang w:val="hy-AM"/>
        </w:rPr>
        <w:t>)</w:t>
      </w:r>
      <w:r>
        <w:rPr>
          <w:lang w:val="hy-AM"/>
        </w:rPr>
        <w:t>։</w:t>
      </w:r>
    </w:p>
    <w:p w14:paraId="13EEC4A9" w14:textId="77777777" w:rsidR="00E84C54" w:rsidRDefault="00E84C54" w:rsidP="00E84C54">
      <w:pPr>
        <w:spacing w:after="0" w:line="360" w:lineRule="auto"/>
        <w:ind w:firstLine="709"/>
        <w:jc w:val="both"/>
        <w:rPr>
          <w:bCs/>
          <w:lang w:val="hy-AM"/>
        </w:rPr>
      </w:pPr>
      <w:r w:rsidRPr="001F592E">
        <w:rPr>
          <w:lang w:val="hy-AM"/>
        </w:rPr>
        <w:t>«</w:t>
      </w:r>
      <w:r w:rsidRPr="001F592E">
        <w:rPr>
          <w:bCs/>
          <w:lang w:val="hy-AM"/>
        </w:rPr>
        <w:t xml:space="preserve">Հայաստանի </w:t>
      </w:r>
      <w:r>
        <w:rPr>
          <w:bCs/>
          <w:lang w:val="hy-AM"/>
        </w:rPr>
        <w:t>Հ</w:t>
      </w:r>
      <w:r w:rsidRPr="001F592E">
        <w:rPr>
          <w:bCs/>
          <w:lang w:val="hy-AM"/>
        </w:rPr>
        <w:t xml:space="preserve">անրապետության </w:t>
      </w:r>
      <w:r>
        <w:rPr>
          <w:bCs/>
          <w:lang w:val="hy-AM"/>
        </w:rPr>
        <w:t>Տ</w:t>
      </w:r>
      <w:r w:rsidRPr="001F592E">
        <w:rPr>
          <w:bCs/>
          <w:lang w:val="hy-AM"/>
        </w:rPr>
        <w:t xml:space="preserve">ավուշի մարզի </w:t>
      </w:r>
      <w:r>
        <w:rPr>
          <w:bCs/>
          <w:lang w:val="hy-AM"/>
        </w:rPr>
        <w:t>Դ</w:t>
      </w:r>
      <w:r w:rsidRPr="001F592E">
        <w:rPr>
          <w:bCs/>
          <w:lang w:val="hy-AM"/>
        </w:rPr>
        <w:t xml:space="preserve">իլիջան համայնքի տարածքում </w:t>
      </w:r>
      <w:r>
        <w:rPr>
          <w:bCs/>
          <w:lang w:val="hy-AM"/>
        </w:rPr>
        <w:t>պետական նշանակությամբ շահագործվող</w:t>
      </w:r>
      <w:r w:rsidRPr="001F592E">
        <w:rPr>
          <w:bCs/>
          <w:lang w:val="hy-AM"/>
        </w:rPr>
        <w:t xml:space="preserve"> ինքնակամ կառույցների օրինականացման համար բացառություն սահմանելու մասին»</w:t>
      </w:r>
      <w:r>
        <w:rPr>
          <w:bCs/>
          <w:lang w:val="hy-AM"/>
        </w:rPr>
        <w:t xml:space="preserve"> Կ</w:t>
      </w:r>
      <w:r w:rsidRPr="001F592E">
        <w:rPr>
          <w:bCs/>
          <w:lang w:val="hy-AM"/>
        </w:rPr>
        <w:t xml:space="preserve">առավարության որոշման </w:t>
      </w:r>
      <w:r>
        <w:rPr>
          <w:bCs/>
          <w:lang w:val="hy-AM"/>
        </w:rPr>
        <w:t xml:space="preserve">նախագծի ընդունման արդյունքում կվերացվեն պետական նշանակությամբ շահագործվող նշված կառույցների օրինականացման անհարկի խոչընդոտները, կստեղծվեն իրավական պայմաններ նշված կառույցների վերջնական պատշաճ գույքագրման և օրինականացման համար, իսկ նախագծի ընդունման </w:t>
      </w:r>
      <w:proofErr w:type="spellStart"/>
      <w:r>
        <w:rPr>
          <w:bCs/>
          <w:lang w:val="hy-AM"/>
        </w:rPr>
        <w:t>վերջնարդյունքում</w:t>
      </w:r>
      <w:proofErr w:type="spellEnd"/>
      <w:r>
        <w:rPr>
          <w:bCs/>
          <w:lang w:val="hy-AM"/>
        </w:rPr>
        <w:t xml:space="preserve"> նշված կառույցների </w:t>
      </w:r>
      <w:proofErr w:type="spellStart"/>
      <w:r>
        <w:rPr>
          <w:bCs/>
          <w:lang w:val="hy-AM"/>
        </w:rPr>
        <w:t>օրինականացմամբ</w:t>
      </w:r>
      <w:proofErr w:type="spellEnd"/>
      <w:r>
        <w:rPr>
          <w:bCs/>
          <w:lang w:val="hy-AM"/>
        </w:rPr>
        <w:t xml:space="preserve"> </w:t>
      </w:r>
      <w:proofErr w:type="spellStart"/>
      <w:r>
        <w:rPr>
          <w:bCs/>
          <w:lang w:val="hy-AM"/>
        </w:rPr>
        <w:t>կամբողջացվեն</w:t>
      </w:r>
      <w:proofErr w:type="spellEnd"/>
      <w:r>
        <w:rPr>
          <w:bCs/>
          <w:lang w:val="hy-AM"/>
        </w:rPr>
        <w:t xml:space="preserve"> և կապահովվեն պետական նշանակությամբ շահագործվող կառույցների հետագա տնօրինման, օգտագործման և կառավարման արդյունավետության բարձրացման հնարավորությունները։</w:t>
      </w:r>
    </w:p>
    <w:p w14:paraId="49FB40CA" w14:textId="77777777" w:rsidR="00E84C54" w:rsidRPr="00E33B4F" w:rsidRDefault="00E84C54" w:rsidP="00E84C54">
      <w:pPr>
        <w:spacing w:after="0" w:line="360" w:lineRule="auto"/>
        <w:ind w:firstLine="709"/>
        <w:jc w:val="both"/>
        <w:rPr>
          <w:bCs/>
          <w:lang w:val="hy-AM"/>
        </w:rPr>
      </w:pPr>
    </w:p>
    <w:p w14:paraId="46F16477" w14:textId="77777777" w:rsidR="00E84C54" w:rsidRPr="00D3582F" w:rsidRDefault="00E84C54" w:rsidP="00E84C54">
      <w:pPr>
        <w:spacing w:before="120" w:after="0" w:line="360" w:lineRule="auto"/>
        <w:ind w:firstLine="709"/>
        <w:jc w:val="both"/>
        <w:rPr>
          <w:b/>
          <w:lang w:val="af-ZA"/>
        </w:rPr>
      </w:pPr>
      <w:r>
        <w:rPr>
          <w:b/>
          <w:lang w:val="hy-AM"/>
        </w:rPr>
        <w:t>3</w:t>
      </w:r>
      <w:r w:rsidRPr="00D3582F">
        <w:rPr>
          <w:b/>
          <w:lang w:val="af-ZA"/>
        </w:rPr>
        <w:t xml:space="preserve">. </w:t>
      </w:r>
      <w:proofErr w:type="spellStart"/>
      <w:r w:rsidRPr="00D3582F">
        <w:rPr>
          <w:b/>
          <w:lang w:val="af-ZA"/>
        </w:rPr>
        <w:t>Նախագծի</w:t>
      </w:r>
      <w:proofErr w:type="spellEnd"/>
      <w:r w:rsidRPr="00D3582F">
        <w:rPr>
          <w:b/>
          <w:lang w:val="af-ZA"/>
        </w:rPr>
        <w:t xml:space="preserve"> </w:t>
      </w:r>
      <w:proofErr w:type="spellStart"/>
      <w:r w:rsidRPr="00D3582F">
        <w:rPr>
          <w:b/>
          <w:lang w:val="af-ZA"/>
        </w:rPr>
        <w:t>մշակման</w:t>
      </w:r>
      <w:proofErr w:type="spellEnd"/>
      <w:r w:rsidRPr="00D3582F">
        <w:rPr>
          <w:b/>
          <w:lang w:val="af-ZA"/>
        </w:rPr>
        <w:t xml:space="preserve"> </w:t>
      </w:r>
      <w:proofErr w:type="spellStart"/>
      <w:r w:rsidRPr="00D3582F">
        <w:rPr>
          <w:b/>
          <w:lang w:val="af-ZA"/>
        </w:rPr>
        <w:t>գործընթացում</w:t>
      </w:r>
      <w:proofErr w:type="spellEnd"/>
      <w:r w:rsidRPr="00D3582F">
        <w:rPr>
          <w:b/>
          <w:lang w:val="af-ZA"/>
        </w:rPr>
        <w:t xml:space="preserve"> </w:t>
      </w:r>
      <w:proofErr w:type="spellStart"/>
      <w:r w:rsidRPr="00D3582F">
        <w:rPr>
          <w:b/>
          <w:lang w:val="af-ZA"/>
        </w:rPr>
        <w:t>ներգրավված</w:t>
      </w:r>
      <w:proofErr w:type="spellEnd"/>
      <w:r w:rsidRPr="00D3582F">
        <w:rPr>
          <w:b/>
          <w:lang w:val="af-ZA"/>
        </w:rPr>
        <w:t xml:space="preserve"> </w:t>
      </w:r>
      <w:proofErr w:type="spellStart"/>
      <w:r w:rsidRPr="00D3582F">
        <w:rPr>
          <w:b/>
          <w:lang w:val="af-ZA"/>
        </w:rPr>
        <w:t>ինստիտուտները</w:t>
      </w:r>
      <w:proofErr w:type="spellEnd"/>
      <w:r w:rsidRPr="00D3582F">
        <w:rPr>
          <w:b/>
          <w:lang w:val="af-ZA"/>
        </w:rPr>
        <w:t xml:space="preserve">, </w:t>
      </w:r>
      <w:proofErr w:type="spellStart"/>
      <w:r w:rsidRPr="00D3582F">
        <w:rPr>
          <w:b/>
          <w:lang w:val="af-ZA"/>
        </w:rPr>
        <w:t>անձիք</w:t>
      </w:r>
      <w:proofErr w:type="spellEnd"/>
      <w:r w:rsidRPr="00D3582F">
        <w:rPr>
          <w:b/>
          <w:lang w:val="af-ZA"/>
        </w:rPr>
        <w:t xml:space="preserve"> և </w:t>
      </w:r>
      <w:proofErr w:type="spellStart"/>
      <w:r w:rsidRPr="00D3582F">
        <w:rPr>
          <w:b/>
          <w:lang w:val="af-ZA"/>
        </w:rPr>
        <w:t>նրանց</w:t>
      </w:r>
      <w:proofErr w:type="spellEnd"/>
      <w:r w:rsidRPr="00D3582F">
        <w:rPr>
          <w:b/>
          <w:lang w:val="af-ZA"/>
        </w:rPr>
        <w:t xml:space="preserve"> </w:t>
      </w:r>
      <w:proofErr w:type="spellStart"/>
      <w:r w:rsidRPr="00D3582F">
        <w:rPr>
          <w:b/>
          <w:lang w:val="af-ZA"/>
        </w:rPr>
        <w:t>դիրքորոշումները</w:t>
      </w:r>
      <w:proofErr w:type="spellEnd"/>
    </w:p>
    <w:p w14:paraId="35A81654" w14:textId="77777777" w:rsidR="00E84C54" w:rsidRDefault="00E84C54" w:rsidP="00E84C54">
      <w:pPr>
        <w:spacing w:after="0" w:line="360" w:lineRule="auto"/>
        <w:ind w:firstLine="709"/>
        <w:jc w:val="both"/>
        <w:rPr>
          <w:lang w:val="af-ZA"/>
        </w:rPr>
      </w:pPr>
      <w:r w:rsidRPr="001F592E">
        <w:rPr>
          <w:lang w:val="hy-AM"/>
        </w:rPr>
        <w:t>«</w:t>
      </w:r>
      <w:r w:rsidRPr="001F592E">
        <w:rPr>
          <w:bCs/>
          <w:lang w:val="hy-AM"/>
        </w:rPr>
        <w:t xml:space="preserve">Հայաստանի </w:t>
      </w:r>
      <w:r>
        <w:rPr>
          <w:bCs/>
          <w:lang w:val="hy-AM"/>
        </w:rPr>
        <w:t>Հ</w:t>
      </w:r>
      <w:r w:rsidRPr="001F592E">
        <w:rPr>
          <w:bCs/>
          <w:lang w:val="hy-AM"/>
        </w:rPr>
        <w:t xml:space="preserve">անրապետության </w:t>
      </w:r>
      <w:r>
        <w:rPr>
          <w:bCs/>
          <w:lang w:val="hy-AM"/>
        </w:rPr>
        <w:t>Տ</w:t>
      </w:r>
      <w:r w:rsidRPr="001F592E">
        <w:rPr>
          <w:bCs/>
          <w:lang w:val="hy-AM"/>
        </w:rPr>
        <w:t xml:space="preserve">ավուշի մարզի </w:t>
      </w:r>
      <w:r>
        <w:rPr>
          <w:bCs/>
          <w:lang w:val="hy-AM"/>
        </w:rPr>
        <w:t>Դ</w:t>
      </w:r>
      <w:r w:rsidRPr="001F592E">
        <w:rPr>
          <w:bCs/>
          <w:lang w:val="hy-AM"/>
        </w:rPr>
        <w:t xml:space="preserve">իլիջան համայնքի տարածքում </w:t>
      </w:r>
      <w:r>
        <w:rPr>
          <w:bCs/>
          <w:lang w:val="hy-AM"/>
        </w:rPr>
        <w:t>պետական նշանակությամբ շահագործվող</w:t>
      </w:r>
      <w:r w:rsidRPr="001F592E">
        <w:rPr>
          <w:bCs/>
          <w:lang w:val="hy-AM"/>
        </w:rPr>
        <w:t xml:space="preserve"> ինքնակամ կառույցների օրինականացման համար բացառություն սահմանելու մասին»</w:t>
      </w:r>
      <w:r>
        <w:rPr>
          <w:bCs/>
          <w:lang w:val="hy-AM"/>
        </w:rPr>
        <w:t xml:space="preserve"> Կ</w:t>
      </w:r>
      <w:r w:rsidRPr="001F592E">
        <w:rPr>
          <w:bCs/>
          <w:lang w:val="hy-AM"/>
        </w:rPr>
        <w:t xml:space="preserve">առավարության որոշման </w:t>
      </w:r>
      <w:proofErr w:type="spellStart"/>
      <w:r w:rsidRPr="001F592E">
        <w:rPr>
          <w:lang w:val="af-ZA"/>
        </w:rPr>
        <w:t>նախագիծ</w:t>
      </w:r>
      <w:r w:rsidRPr="00D3582F">
        <w:rPr>
          <w:lang w:val="af-ZA"/>
        </w:rPr>
        <w:t>ը</w:t>
      </w:r>
      <w:proofErr w:type="spellEnd"/>
      <w:r w:rsidRPr="00D3582F">
        <w:rPr>
          <w:lang w:val="af-ZA"/>
        </w:rPr>
        <w:t xml:space="preserve"> </w:t>
      </w:r>
      <w:proofErr w:type="spellStart"/>
      <w:r w:rsidRPr="00D3582F">
        <w:rPr>
          <w:lang w:val="af-ZA"/>
        </w:rPr>
        <w:t>մշակվել</w:t>
      </w:r>
      <w:proofErr w:type="spellEnd"/>
      <w:r w:rsidRPr="00D3582F">
        <w:rPr>
          <w:lang w:val="af-ZA"/>
        </w:rPr>
        <w:t xml:space="preserve"> է </w:t>
      </w:r>
      <w:proofErr w:type="spellStart"/>
      <w:r w:rsidRPr="00D3582F">
        <w:rPr>
          <w:lang w:val="af-ZA"/>
        </w:rPr>
        <w:t>Հայաստանի</w:t>
      </w:r>
      <w:proofErr w:type="spellEnd"/>
      <w:r w:rsidRPr="00D3582F">
        <w:rPr>
          <w:lang w:val="af-ZA"/>
        </w:rPr>
        <w:t xml:space="preserve"> </w:t>
      </w:r>
      <w:proofErr w:type="spellStart"/>
      <w:r w:rsidRPr="00D3582F">
        <w:rPr>
          <w:lang w:val="af-ZA"/>
        </w:rPr>
        <w:t>Հանրապետության</w:t>
      </w:r>
      <w:proofErr w:type="spellEnd"/>
      <w:r w:rsidRPr="00D3582F">
        <w:rPr>
          <w:lang w:val="af-ZA"/>
        </w:rPr>
        <w:t xml:space="preserve"> </w:t>
      </w:r>
      <w:proofErr w:type="spellStart"/>
      <w:r w:rsidRPr="00D3582F">
        <w:rPr>
          <w:lang w:val="af-ZA"/>
        </w:rPr>
        <w:t>տարածքային</w:t>
      </w:r>
      <w:proofErr w:type="spellEnd"/>
      <w:r w:rsidRPr="00D3582F">
        <w:rPr>
          <w:lang w:val="af-ZA"/>
        </w:rPr>
        <w:t xml:space="preserve"> </w:t>
      </w:r>
      <w:proofErr w:type="spellStart"/>
      <w:r w:rsidRPr="00D3582F">
        <w:rPr>
          <w:lang w:val="af-ZA"/>
        </w:rPr>
        <w:t>կառավարման</w:t>
      </w:r>
      <w:proofErr w:type="spellEnd"/>
      <w:r w:rsidRPr="00D3582F">
        <w:rPr>
          <w:lang w:val="af-ZA"/>
        </w:rPr>
        <w:t xml:space="preserve"> և </w:t>
      </w:r>
      <w:proofErr w:type="spellStart"/>
      <w:r w:rsidRPr="00D3582F">
        <w:rPr>
          <w:lang w:val="af-ZA"/>
        </w:rPr>
        <w:t>ենթակառուցվածքների</w:t>
      </w:r>
      <w:proofErr w:type="spellEnd"/>
      <w:r w:rsidRPr="00D3582F">
        <w:rPr>
          <w:lang w:val="af-ZA"/>
        </w:rPr>
        <w:t xml:space="preserve"> </w:t>
      </w:r>
      <w:proofErr w:type="spellStart"/>
      <w:r w:rsidRPr="00D3582F">
        <w:rPr>
          <w:lang w:val="af-ZA"/>
        </w:rPr>
        <w:t>նախարարության</w:t>
      </w:r>
      <w:proofErr w:type="spellEnd"/>
      <w:r w:rsidRPr="00D3582F">
        <w:rPr>
          <w:lang w:val="af-ZA"/>
        </w:rPr>
        <w:t xml:space="preserve"> </w:t>
      </w:r>
      <w:proofErr w:type="spellStart"/>
      <w:r w:rsidRPr="00D3582F">
        <w:rPr>
          <w:lang w:val="af-ZA"/>
        </w:rPr>
        <w:t>կողմից</w:t>
      </w:r>
      <w:proofErr w:type="spellEnd"/>
      <w:r w:rsidRPr="00D3582F">
        <w:rPr>
          <w:lang w:val="af-ZA"/>
        </w:rPr>
        <w:t>։</w:t>
      </w:r>
    </w:p>
    <w:p w14:paraId="0C6D59FA" w14:textId="77777777" w:rsidR="00E84C54" w:rsidRPr="00D3582F" w:rsidRDefault="00E84C54" w:rsidP="00E84C54">
      <w:pPr>
        <w:spacing w:after="0" w:line="360" w:lineRule="auto"/>
        <w:ind w:firstLine="709"/>
        <w:jc w:val="both"/>
        <w:rPr>
          <w:lang w:val="af-ZA"/>
        </w:rPr>
      </w:pPr>
    </w:p>
    <w:p w14:paraId="5A218DE8" w14:textId="77777777" w:rsidR="00E84C54" w:rsidRPr="00D3582F" w:rsidRDefault="00E84C54" w:rsidP="00E84C54">
      <w:pPr>
        <w:spacing w:before="120" w:after="0" w:line="360" w:lineRule="auto"/>
        <w:ind w:firstLine="709"/>
        <w:jc w:val="both"/>
        <w:rPr>
          <w:b/>
          <w:lang w:val="hy-AM"/>
        </w:rPr>
      </w:pPr>
      <w:r>
        <w:rPr>
          <w:b/>
          <w:lang w:val="hy-AM"/>
        </w:rPr>
        <w:t>4</w:t>
      </w:r>
      <w:r w:rsidRPr="00D3582F">
        <w:rPr>
          <w:b/>
          <w:lang w:val="hy-AM"/>
        </w:rPr>
        <w:t xml:space="preserve">. Տեղեկատվություն իրավական ակտն ընդունելու դեպքում Հայաստանի Հանրապետության պետական բյուջեի </w:t>
      </w:r>
      <w:r>
        <w:rPr>
          <w:b/>
          <w:lang w:val="hy-AM"/>
        </w:rPr>
        <w:t xml:space="preserve">և համայնքային բյուջեի </w:t>
      </w:r>
      <w:proofErr w:type="spellStart"/>
      <w:r w:rsidRPr="00D3582F">
        <w:rPr>
          <w:b/>
          <w:lang w:val="hy-AM"/>
        </w:rPr>
        <w:t>եկամուտներում</w:t>
      </w:r>
      <w:proofErr w:type="spellEnd"/>
      <w:r w:rsidRPr="00D3582F">
        <w:rPr>
          <w:b/>
          <w:lang w:val="hy-AM"/>
        </w:rPr>
        <w:t xml:space="preserve"> և ծախսերում սպասվելիք փոփոխությունների մասին</w:t>
      </w:r>
    </w:p>
    <w:p w14:paraId="544DDF10" w14:textId="77777777" w:rsidR="00E84C54" w:rsidRDefault="00E84C54" w:rsidP="00E84C54">
      <w:pPr>
        <w:spacing w:after="0" w:line="360" w:lineRule="auto"/>
        <w:ind w:firstLine="709"/>
        <w:jc w:val="both"/>
        <w:rPr>
          <w:bCs/>
          <w:lang w:val="hy-AM"/>
        </w:rPr>
      </w:pPr>
      <w:r w:rsidRPr="001F592E">
        <w:rPr>
          <w:lang w:val="hy-AM"/>
        </w:rPr>
        <w:t>«</w:t>
      </w:r>
      <w:r w:rsidRPr="001F592E">
        <w:rPr>
          <w:bCs/>
          <w:lang w:val="hy-AM"/>
        </w:rPr>
        <w:t xml:space="preserve">Հայաստանի </w:t>
      </w:r>
      <w:r>
        <w:rPr>
          <w:bCs/>
          <w:lang w:val="hy-AM"/>
        </w:rPr>
        <w:t>Հ</w:t>
      </w:r>
      <w:r w:rsidRPr="001F592E">
        <w:rPr>
          <w:bCs/>
          <w:lang w:val="hy-AM"/>
        </w:rPr>
        <w:t xml:space="preserve">անրապետության </w:t>
      </w:r>
      <w:r>
        <w:rPr>
          <w:bCs/>
          <w:lang w:val="hy-AM"/>
        </w:rPr>
        <w:t>Տ</w:t>
      </w:r>
      <w:r w:rsidRPr="001F592E">
        <w:rPr>
          <w:bCs/>
          <w:lang w:val="hy-AM"/>
        </w:rPr>
        <w:t xml:space="preserve">ավուշի մարզի </w:t>
      </w:r>
      <w:r>
        <w:rPr>
          <w:bCs/>
          <w:lang w:val="hy-AM"/>
        </w:rPr>
        <w:t>Դ</w:t>
      </w:r>
      <w:r w:rsidRPr="001F592E">
        <w:rPr>
          <w:bCs/>
          <w:lang w:val="hy-AM"/>
        </w:rPr>
        <w:t xml:space="preserve">իլիջան համայնքի տարածքում </w:t>
      </w:r>
      <w:r>
        <w:rPr>
          <w:bCs/>
          <w:lang w:val="hy-AM"/>
        </w:rPr>
        <w:t>պետական նշանակությամբ շահագործվող</w:t>
      </w:r>
      <w:r w:rsidRPr="001F592E">
        <w:rPr>
          <w:bCs/>
          <w:lang w:val="hy-AM"/>
        </w:rPr>
        <w:t xml:space="preserve"> ինքնակամ կառույցների օրինականացման համար բացառություն սահմանելու մասին»</w:t>
      </w:r>
      <w:r>
        <w:rPr>
          <w:bCs/>
          <w:lang w:val="hy-AM"/>
        </w:rPr>
        <w:t xml:space="preserve"> Կ</w:t>
      </w:r>
      <w:r w:rsidRPr="001F592E">
        <w:rPr>
          <w:bCs/>
          <w:lang w:val="hy-AM"/>
        </w:rPr>
        <w:t xml:space="preserve">առավարության որոշման </w:t>
      </w:r>
      <w:r w:rsidRPr="00D3582F">
        <w:rPr>
          <w:bCs/>
          <w:lang w:val="hy-AM"/>
        </w:rPr>
        <w:t xml:space="preserve">նախագծի ընդունումը Հայաստանի Հանրապետության պետական բյուջեի </w:t>
      </w:r>
      <w:r w:rsidRPr="00D3582F">
        <w:rPr>
          <w:bCs/>
          <w:lang w:val="hy-AM"/>
        </w:rPr>
        <w:lastRenderedPageBreak/>
        <w:t>եկամուտների ու ծախսերի լրացուցիչ ավելացում չի առաջացնում:</w:t>
      </w:r>
      <w:r>
        <w:rPr>
          <w:bCs/>
          <w:lang w:val="hy-AM"/>
        </w:rPr>
        <w:t xml:space="preserve"> Համայնքային </w:t>
      </w:r>
      <w:r w:rsidRPr="00CD6D56">
        <w:rPr>
          <w:bCs/>
          <w:lang w:val="hy-AM"/>
        </w:rPr>
        <w:t>բյուջեում օրինականացման արդյունքում ակնկալվում է եկամուտների ավելացում` ի հաշիվ օրինականացման դիմաց օրենքով սահմանված վճարների:</w:t>
      </w:r>
    </w:p>
    <w:p w14:paraId="4A73443A" w14:textId="77777777" w:rsidR="00E84C54" w:rsidRPr="00D3582F" w:rsidRDefault="00E84C54" w:rsidP="00E84C54">
      <w:pPr>
        <w:spacing w:after="0" w:line="360" w:lineRule="auto"/>
        <w:ind w:firstLine="709"/>
        <w:jc w:val="both"/>
        <w:rPr>
          <w:bCs/>
          <w:lang w:val="hy-AM"/>
        </w:rPr>
      </w:pPr>
    </w:p>
    <w:p w14:paraId="430D2FA0" w14:textId="77777777" w:rsidR="00E84C54" w:rsidRPr="00D3582F" w:rsidRDefault="00E84C54" w:rsidP="00E84C54">
      <w:pPr>
        <w:spacing w:before="120" w:after="0" w:line="360" w:lineRule="auto"/>
        <w:ind w:firstLine="709"/>
        <w:jc w:val="both"/>
        <w:rPr>
          <w:b/>
          <w:lang w:val="hy-AM"/>
        </w:rPr>
      </w:pPr>
      <w:r>
        <w:rPr>
          <w:b/>
          <w:lang w:val="hy-AM"/>
        </w:rPr>
        <w:t>5</w:t>
      </w:r>
      <w:r w:rsidRPr="00D3582F">
        <w:rPr>
          <w:b/>
          <w:lang w:val="hy-AM"/>
        </w:rPr>
        <w:t>. Կապը ռազմավարական փաստաթղթերի հե</w:t>
      </w:r>
      <w:r>
        <w:rPr>
          <w:b/>
          <w:lang w:val="hy-AM"/>
        </w:rPr>
        <w:t xml:space="preserve">տ </w:t>
      </w:r>
      <w:r w:rsidRPr="00FC761E">
        <w:rPr>
          <w:b/>
          <w:lang w:val="hy-AM"/>
        </w:rPr>
        <w:t>(</w:t>
      </w:r>
      <w:r>
        <w:rPr>
          <w:b/>
          <w:lang w:val="hy-AM"/>
        </w:rPr>
        <w:t>Հ</w:t>
      </w:r>
      <w:r w:rsidRPr="00D3582F">
        <w:rPr>
          <w:b/>
          <w:lang w:val="hy-AM"/>
        </w:rPr>
        <w:t>այաստանի վերափոխման ռազմավարություն 2050, Կառավարության</w:t>
      </w:r>
      <w:r>
        <w:rPr>
          <w:b/>
          <w:lang w:val="hy-AM"/>
        </w:rPr>
        <w:t xml:space="preserve"> </w:t>
      </w:r>
      <w:r w:rsidRPr="00D3582F">
        <w:rPr>
          <w:b/>
          <w:lang w:val="hy-AM"/>
        </w:rPr>
        <w:t xml:space="preserve">ծրագիր, ոլորտային և/կամ այլ </w:t>
      </w:r>
      <w:proofErr w:type="spellStart"/>
      <w:r w:rsidRPr="00D3582F">
        <w:rPr>
          <w:b/>
          <w:lang w:val="hy-AM"/>
        </w:rPr>
        <w:t>ռազմավարություններ</w:t>
      </w:r>
      <w:proofErr w:type="spellEnd"/>
    </w:p>
    <w:p w14:paraId="6BE8DCB2" w14:textId="77777777" w:rsidR="00E84C54" w:rsidRPr="002448FC" w:rsidRDefault="00E84C54" w:rsidP="00E84C54">
      <w:pPr>
        <w:spacing w:after="0" w:line="360" w:lineRule="auto"/>
        <w:ind w:firstLine="709"/>
        <w:jc w:val="both"/>
        <w:rPr>
          <w:lang w:val="hy-AM"/>
        </w:rPr>
      </w:pPr>
      <w:r w:rsidRPr="001F592E">
        <w:rPr>
          <w:lang w:val="hy-AM"/>
        </w:rPr>
        <w:t>«</w:t>
      </w:r>
      <w:r w:rsidRPr="001F592E">
        <w:rPr>
          <w:bCs/>
          <w:lang w:val="hy-AM"/>
        </w:rPr>
        <w:t xml:space="preserve">Հայաստանի </w:t>
      </w:r>
      <w:r>
        <w:rPr>
          <w:bCs/>
          <w:lang w:val="hy-AM"/>
        </w:rPr>
        <w:t>Հ</w:t>
      </w:r>
      <w:r w:rsidRPr="001F592E">
        <w:rPr>
          <w:bCs/>
          <w:lang w:val="hy-AM"/>
        </w:rPr>
        <w:t xml:space="preserve">անրապետության </w:t>
      </w:r>
      <w:r>
        <w:rPr>
          <w:bCs/>
          <w:lang w:val="hy-AM"/>
        </w:rPr>
        <w:t>Տ</w:t>
      </w:r>
      <w:r w:rsidRPr="001F592E">
        <w:rPr>
          <w:bCs/>
          <w:lang w:val="hy-AM"/>
        </w:rPr>
        <w:t xml:space="preserve">ավուշի մարզի </w:t>
      </w:r>
      <w:r>
        <w:rPr>
          <w:bCs/>
          <w:lang w:val="hy-AM"/>
        </w:rPr>
        <w:t>Դ</w:t>
      </w:r>
      <w:r w:rsidRPr="001F592E">
        <w:rPr>
          <w:bCs/>
          <w:lang w:val="hy-AM"/>
        </w:rPr>
        <w:t xml:space="preserve">իլիջան համայնքի տարածքում </w:t>
      </w:r>
      <w:r>
        <w:rPr>
          <w:bCs/>
          <w:lang w:val="hy-AM"/>
        </w:rPr>
        <w:t>պետական նշանակությամբ շահագործվող</w:t>
      </w:r>
      <w:r w:rsidRPr="001F592E">
        <w:rPr>
          <w:bCs/>
          <w:lang w:val="hy-AM"/>
        </w:rPr>
        <w:t xml:space="preserve"> ինքնակամ կառույցների օրինականացման համար բացառություն սահմանելու մասին»</w:t>
      </w:r>
      <w:r>
        <w:rPr>
          <w:bCs/>
          <w:lang w:val="hy-AM"/>
        </w:rPr>
        <w:t xml:space="preserve"> Կ</w:t>
      </w:r>
      <w:r w:rsidRPr="001F592E">
        <w:rPr>
          <w:bCs/>
          <w:lang w:val="hy-AM"/>
        </w:rPr>
        <w:t xml:space="preserve">առավարության որոշման </w:t>
      </w:r>
      <w:proofErr w:type="spellStart"/>
      <w:r w:rsidRPr="00D3582F">
        <w:rPr>
          <w:lang w:val="af-ZA"/>
        </w:rPr>
        <w:t>նախագիծը</w:t>
      </w:r>
      <w:proofErr w:type="spellEnd"/>
      <w:r w:rsidRPr="00D3582F">
        <w:rPr>
          <w:lang w:val="af-ZA"/>
        </w:rPr>
        <w:t xml:space="preserve"> </w:t>
      </w:r>
      <w:proofErr w:type="spellStart"/>
      <w:r w:rsidRPr="00D3582F">
        <w:rPr>
          <w:lang w:val="af-ZA"/>
        </w:rPr>
        <w:t>բխում</w:t>
      </w:r>
      <w:proofErr w:type="spellEnd"/>
      <w:r w:rsidRPr="00D3582F">
        <w:rPr>
          <w:lang w:val="af-ZA"/>
        </w:rPr>
        <w:t xml:space="preserve"> </w:t>
      </w:r>
      <w:r>
        <w:rPr>
          <w:lang w:val="af-ZA"/>
        </w:rPr>
        <w:t xml:space="preserve">է </w:t>
      </w:r>
      <w:proofErr w:type="spellStart"/>
      <w:r w:rsidRPr="00D3582F">
        <w:rPr>
          <w:lang w:val="af-ZA"/>
        </w:rPr>
        <w:t>Կառավարության</w:t>
      </w:r>
      <w:proofErr w:type="spellEnd"/>
      <w:r w:rsidRPr="00D3582F">
        <w:rPr>
          <w:lang w:val="af-ZA"/>
        </w:rPr>
        <w:t xml:space="preserve"> 202</w:t>
      </w:r>
      <w:r>
        <w:rPr>
          <w:lang w:val="hy-AM"/>
        </w:rPr>
        <w:t>2</w:t>
      </w:r>
      <w:r w:rsidRPr="00D3582F">
        <w:rPr>
          <w:lang w:val="af-ZA"/>
        </w:rPr>
        <w:t xml:space="preserve"> </w:t>
      </w:r>
      <w:proofErr w:type="spellStart"/>
      <w:r w:rsidRPr="00D3582F">
        <w:rPr>
          <w:lang w:val="af-ZA"/>
        </w:rPr>
        <w:t>թվականի</w:t>
      </w:r>
      <w:proofErr w:type="spellEnd"/>
      <w:r w:rsidRPr="00D3582F">
        <w:rPr>
          <w:lang w:val="af-ZA"/>
        </w:rPr>
        <w:t xml:space="preserve"> </w:t>
      </w:r>
      <w:r>
        <w:rPr>
          <w:lang w:val="hy-AM"/>
        </w:rPr>
        <w:t>հուլիսի 14-</w:t>
      </w:r>
      <w:r w:rsidRPr="00D3582F">
        <w:rPr>
          <w:lang w:val="af-ZA"/>
        </w:rPr>
        <w:t xml:space="preserve">ի </w:t>
      </w:r>
      <w:r>
        <w:rPr>
          <w:lang w:val="af-ZA"/>
        </w:rPr>
        <w:t>N 1</w:t>
      </w:r>
      <w:r w:rsidRPr="00D3582F">
        <w:rPr>
          <w:lang w:val="af-ZA"/>
        </w:rPr>
        <w:t>0</w:t>
      </w:r>
      <w:r>
        <w:rPr>
          <w:lang w:val="hy-AM"/>
        </w:rPr>
        <w:t>63</w:t>
      </w:r>
      <w:r w:rsidRPr="00D3582F">
        <w:rPr>
          <w:lang w:val="af-ZA"/>
        </w:rPr>
        <w:t xml:space="preserve">-Լ </w:t>
      </w:r>
      <w:proofErr w:type="spellStart"/>
      <w:r w:rsidRPr="00D3582F">
        <w:rPr>
          <w:lang w:val="af-ZA"/>
        </w:rPr>
        <w:t>որոշմամբ</w:t>
      </w:r>
      <w:proofErr w:type="spellEnd"/>
      <w:r w:rsidRPr="00D3582F">
        <w:rPr>
          <w:lang w:val="af-ZA"/>
        </w:rPr>
        <w:t xml:space="preserve"> </w:t>
      </w:r>
      <w:proofErr w:type="spellStart"/>
      <w:r w:rsidRPr="00D3582F">
        <w:rPr>
          <w:lang w:val="af-ZA"/>
        </w:rPr>
        <w:t>հաստատված</w:t>
      </w:r>
      <w:proofErr w:type="spellEnd"/>
      <w:r w:rsidRPr="00D3582F">
        <w:rPr>
          <w:lang w:val="af-ZA"/>
        </w:rPr>
        <w:t xml:space="preserve"> </w:t>
      </w:r>
      <w:r>
        <w:rPr>
          <w:lang w:val="hy-AM"/>
        </w:rPr>
        <w:t>«Պ</w:t>
      </w:r>
      <w:r w:rsidRPr="002448FC">
        <w:rPr>
          <w:lang w:val="hy-AM"/>
        </w:rPr>
        <w:t xml:space="preserve">ետական գույքի կառավարման ոլորտի բարեփոխումների </w:t>
      </w:r>
      <w:r>
        <w:rPr>
          <w:lang w:val="hy-AM"/>
        </w:rPr>
        <w:t>ռազմավարության» 2-րդ՝ «Պ</w:t>
      </w:r>
      <w:r w:rsidRPr="005E6C22">
        <w:rPr>
          <w:lang w:val="hy-AM"/>
        </w:rPr>
        <w:t>ետական գույքի կառավարման նպատակներ</w:t>
      </w:r>
      <w:r>
        <w:rPr>
          <w:lang w:val="hy-AM"/>
        </w:rPr>
        <w:t>ը</w:t>
      </w:r>
      <w:r w:rsidRPr="005E6C22">
        <w:rPr>
          <w:lang w:val="hy-AM"/>
        </w:rPr>
        <w:t>, խնդիրներ</w:t>
      </w:r>
      <w:r>
        <w:rPr>
          <w:lang w:val="hy-AM"/>
        </w:rPr>
        <w:t>ը և</w:t>
      </w:r>
      <w:r w:rsidRPr="005E6C22">
        <w:rPr>
          <w:lang w:val="hy-AM"/>
        </w:rPr>
        <w:t xml:space="preserve"> սկզբունքներ</w:t>
      </w:r>
      <w:r>
        <w:rPr>
          <w:lang w:val="hy-AM"/>
        </w:rPr>
        <w:t>ը» բաժնի 6-րդ, 7-րդ և 8-րդ կետերի, մասնավորապես՝ պետական նշանակությամբ շահագործվող կառույցների արդյունավետ տնօրինմանը և կառավարմանն առնչվող դրույթներից։</w:t>
      </w:r>
    </w:p>
    <w:p w14:paraId="7C0FDACD" w14:textId="6181FD38" w:rsidR="002448FC" w:rsidRPr="00E84C54" w:rsidRDefault="002448FC" w:rsidP="00E84C54">
      <w:pPr>
        <w:rPr>
          <w:lang w:val="hy-AM"/>
        </w:rPr>
      </w:pPr>
      <w:bookmarkStart w:id="0" w:name="_GoBack"/>
      <w:bookmarkEnd w:id="0"/>
    </w:p>
    <w:sectPr w:rsidR="002448FC" w:rsidRPr="00E84C54" w:rsidSect="001310EB">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icrosoft JhengHei">
    <w:panose1 w:val="020B0604030504040204"/>
    <w:charset w:val="88"/>
    <w:family w:val="swiss"/>
    <w:pitch w:val="variable"/>
    <w:sig w:usb0="000002A7" w:usb1="28CF4400" w:usb2="00000016" w:usb3="00000000" w:csb0="00100009"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hideSpellingErrors/>
  <w:hideGrammaticalErrors/>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05B"/>
    <w:rsid w:val="00003383"/>
    <w:rsid w:val="00004F0B"/>
    <w:rsid w:val="00007C47"/>
    <w:rsid w:val="0002504D"/>
    <w:rsid w:val="00026A41"/>
    <w:rsid w:val="0004329C"/>
    <w:rsid w:val="000579E1"/>
    <w:rsid w:val="00063638"/>
    <w:rsid w:val="00094EA3"/>
    <w:rsid w:val="000A5C5B"/>
    <w:rsid w:val="000B0BA6"/>
    <w:rsid w:val="000B15C3"/>
    <w:rsid w:val="000C220E"/>
    <w:rsid w:val="000C4065"/>
    <w:rsid w:val="000D542A"/>
    <w:rsid w:val="000F4148"/>
    <w:rsid w:val="000F7627"/>
    <w:rsid w:val="001050B7"/>
    <w:rsid w:val="00111860"/>
    <w:rsid w:val="0011653E"/>
    <w:rsid w:val="00126F7C"/>
    <w:rsid w:val="0013038E"/>
    <w:rsid w:val="001310EB"/>
    <w:rsid w:val="001410D9"/>
    <w:rsid w:val="00142B7C"/>
    <w:rsid w:val="00154141"/>
    <w:rsid w:val="00155110"/>
    <w:rsid w:val="00161BA6"/>
    <w:rsid w:val="00167BC1"/>
    <w:rsid w:val="00174B20"/>
    <w:rsid w:val="00191DE4"/>
    <w:rsid w:val="001936DC"/>
    <w:rsid w:val="00194A52"/>
    <w:rsid w:val="001A5604"/>
    <w:rsid w:val="001B4DE9"/>
    <w:rsid w:val="001B7BF3"/>
    <w:rsid w:val="001C0E57"/>
    <w:rsid w:val="001C43EC"/>
    <w:rsid w:val="001C5B79"/>
    <w:rsid w:val="001C68EA"/>
    <w:rsid w:val="001D256C"/>
    <w:rsid w:val="001E04DE"/>
    <w:rsid w:val="001E1DB0"/>
    <w:rsid w:val="001E7316"/>
    <w:rsid w:val="001F592E"/>
    <w:rsid w:val="002109C6"/>
    <w:rsid w:val="00221F5A"/>
    <w:rsid w:val="002448FC"/>
    <w:rsid w:val="0028757C"/>
    <w:rsid w:val="00293E87"/>
    <w:rsid w:val="002960DF"/>
    <w:rsid w:val="002B6B8D"/>
    <w:rsid w:val="002C5EC7"/>
    <w:rsid w:val="002D4C14"/>
    <w:rsid w:val="002D4DD4"/>
    <w:rsid w:val="002E266E"/>
    <w:rsid w:val="002F31B3"/>
    <w:rsid w:val="00303DD2"/>
    <w:rsid w:val="003270B9"/>
    <w:rsid w:val="00335457"/>
    <w:rsid w:val="00352BAD"/>
    <w:rsid w:val="00354CB1"/>
    <w:rsid w:val="00375FFC"/>
    <w:rsid w:val="003879CC"/>
    <w:rsid w:val="003916D9"/>
    <w:rsid w:val="00397D60"/>
    <w:rsid w:val="003C6FEC"/>
    <w:rsid w:val="003D536B"/>
    <w:rsid w:val="003E1609"/>
    <w:rsid w:val="003E1D6B"/>
    <w:rsid w:val="003F3B6C"/>
    <w:rsid w:val="004000B4"/>
    <w:rsid w:val="00402BAF"/>
    <w:rsid w:val="00403FF9"/>
    <w:rsid w:val="00414593"/>
    <w:rsid w:val="00420271"/>
    <w:rsid w:val="0043284A"/>
    <w:rsid w:val="00450996"/>
    <w:rsid w:val="0046030D"/>
    <w:rsid w:val="00475581"/>
    <w:rsid w:val="00476ADB"/>
    <w:rsid w:val="00480763"/>
    <w:rsid w:val="00480E0A"/>
    <w:rsid w:val="00480E7D"/>
    <w:rsid w:val="004814F8"/>
    <w:rsid w:val="004837CE"/>
    <w:rsid w:val="00484D59"/>
    <w:rsid w:val="00487999"/>
    <w:rsid w:val="00494F8C"/>
    <w:rsid w:val="004A0A41"/>
    <w:rsid w:val="004A1392"/>
    <w:rsid w:val="004B659C"/>
    <w:rsid w:val="004B771A"/>
    <w:rsid w:val="004C78EE"/>
    <w:rsid w:val="004E33A3"/>
    <w:rsid w:val="004E6BAA"/>
    <w:rsid w:val="004F4FBB"/>
    <w:rsid w:val="004F54BC"/>
    <w:rsid w:val="00510F55"/>
    <w:rsid w:val="00513D53"/>
    <w:rsid w:val="00513D9B"/>
    <w:rsid w:val="00530568"/>
    <w:rsid w:val="0053436C"/>
    <w:rsid w:val="00545E2B"/>
    <w:rsid w:val="00551895"/>
    <w:rsid w:val="00557BDA"/>
    <w:rsid w:val="0056260E"/>
    <w:rsid w:val="00572CB1"/>
    <w:rsid w:val="00584B7D"/>
    <w:rsid w:val="00590249"/>
    <w:rsid w:val="005A66EA"/>
    <w:rsid w:val="005B127E"/>
    <w:rsid w:val="005B6592"/>
    <w:rsid w:val="005E278C"/>
    <w:rsid w:val="005E6C22"/>
    <w:rsid w:val="005F26DB"/>
    <w:rsid w:val="005F6F20"/>
    <w:rsid w:val="006153F4"/>
    <w:rsid w:val="00621504"/>
    <w:rsid w:val="00622655"/>
    <w:rsid w:val="00624217"/>
    <w:rsid w:val="006302C0"/>
    <w:rsid w:val="00635D30"/>
    <w:rsid w:val="00657DE5"/>
    <w:rsid w:val="006605AD"/>
    <w:rsid w:val="0067227E"/>
    <w:rsid w:val="006A6561"/>
    <w:rsid w:val="006B0BAE"/>
    <w:rsid w:val="006B0E09"/>
    <w:rsid w:val="006B4284"/>
    <w:rsid w:val="006B526A"/>
    <w:rsid w:val="006C0B77"/>
    <w:rsid w:val="006C7A00"/>
    <w:rsid w:val="006E641F"/>
    <w:rsid w:val="0072460C"/>
    <w:rsid w:val="00727674"/>
    <w:rsid w:val="00743180"/>
    <w:rsid w:val="00747919"/>
    <w:rsid w:val="00750E93"/>
    <w:rsid w:val="0075291A"/>
    <w:rsid w:val="00783EE9"/>
    <w:rsid w:val="007874A8"/>
    <w:rsid w:val="007878B2"/>
    <w:rsid w:val="007907F2"/>
    <w:rsid w:val="007911B6"/>
    <w:rsid w:val="0079141A"/>
    <w:rsid w:val="007933E9"/>
    <w:rsid w:val="00794142"/>
    <w:rsid w:val="007944EB"/>
    <w:rsid w:val="007A16C5"/>
    <w:rsid w:val="007B759D"/>
    <w:rsid w:val="007E2070"/>
    <w:rsid w:val="007F0CC7"/>
    <w:rsid w:val="00803D24"/>
    <w:rsid w:val="008242FF"/>
    <w:rsid w:val="00824568"/>
    <w:rsid w:val="00837D9A"/>
    <w:rsid w:val="008437C1"/>
    <w:rsid w:val="0085150B"/>
    <w:rsid w:val="008602E7"/>
    <w:rsid w:val="00861F8D"/>
    <w:rsid w:val="00870751"/>
    <w:rsid w:val="00871A95"/>
    <w:rsid w:val="008A5AC6"/>
    <w:rsid w:val="008A5AEF"/>
    <w:rsid w:val="008C14A6"/>
    <w:rsid w:val="008E5F7A"/>
    <w:rsid w:val="008E7D93"/>
    <w:rsid w:val="009165B3"/>
    <w:rsid w:val="00916F25"/>
    <w:rsid w:val="00922C48"/>
    <w:rsid w:val="009412BF"/>
    <w:rsid w:val="00946E04"/>
    <w:rsid w:val="0097260B"/>
    <w:rsid w:val="00980176"/>
    <w:rsid w:val="009A6401"/>
    <w:rsid w:val="009A68FE"/>
    <w:rsid w:val="009A7057"/>
    <w:rsid w:val="009B75A8"/>
    <w:rsid w:val="009D1E09"/>
    <w:rsid w:val="009D5118"/>
    <w:rsid w:val="009D718B"/>
    <w:rsid w:val="009F1369"/>
    <w:rsid w:val="00A034B2"/>
    <w:rsid w:val="00A24281"/>
    <w:rsid w:val="00A27224"/>
    <w:rsid w:val="00A31F98"/>
    <w:rsid w:val="00A3705B"/>
    <w:rsid w:val="00A42871"/>
    <w:rsid w:val="00A434AA"/>
    <w:rsid w:val="00A438F1"/>
    <w:rsid w:val="00A44AE2"/>
    <w:rsid w:val="00A5042D"/>
    <w:rsid w:val="00A66FF9"/>
    <w:rsid w:val="00A7045A"/>
    <w:rsid w:val="00A810F0"/>
    <w:rsid w:val="00A874E9"/>
    <w:rsid w:val="00A905D6"/>
    <w:rsid w:val="00A93B3F"/>
    <w:rsid w:val="00A964C6"/>
    <w:rsid w:val="00AD2E85"/>
    <w:rsid w:val="00AE308B"/>
    <w:rsid w:val="00B00E42"/>
    <w:rsid w:val="00B02BE6"/>
    <w:rsid w:val="00B03042"/>
    <w:rsid w:val="00B06034"/>
    <w:rsid w:val="00B11351"/>
    <w:rsid w:val="00B13899"/>
    <w:rsid w:val="00B142C0"/>
    <w:rsid w:val="00B3701E"/>
    <w:rsid w:val="00B413CE"/>
    <w:rsid w:val="00B51474"/>
    <w:rsid w:val="00B534CC"/>
    <w:rsid w:val="00B547F6"/>
    <w:rsid w:val="00B63CD7"/>
    <w:rsid w:val="00B64F5B"/>
    <w:rsid w:val="00B66D28"/>
    <w:rsid w:val="00B701AC"/>
    <w:rsid w:val="00B764D2"/>
    <w:rsid w:val="00B77DB1"/>
    <w:rsid w:val="00B8344E"/>
    <w:rsid w:val="00B915B7"/>
    <w:rsid w:val="00B95C6E"/>
    <w:rsid w:val="00B96F7E"/>
    <w:rsid w:val="00B97D4C"/>
    <w:rsid w:val="00BC1546"/>
    <w:rsid w:val="00BC2FBC"/>
    <w:rsid w:val="00BD3E00"/>
    <w:rsid w:val="00BD406F"/>
    <w:rsid w:val="00BD7D72"/>
    <w:rsid w:val="00BE10B8"/>
    <w:rsid w:val="00BE14D7"/>
    <w:rsid w:val="00C11C44"/>
    <w:rsid w:val="00C27E24"/>
    <w:rsid w:val="00C347A6"/>
    <w:rsid w:val="00C44693"/>
    <w:rsid w:val="00C477FB"/>
    <w:rsid w:val="00C775E5"/>
    <w:rsid w:val="00C84764"/>
    <w:rsid w:val="00C9126F"/>
    <w:rsid w:val="00C91307"/>
    <w:rsid w:val="00C944E2"/>
    <w:rsid w:val="00C95E85"/>
    <w:rsid w:val="00CA1878"/>
    <w:rsid w:val="00CB1310"/>
    <w:rsid w:val="00CB40C9"/>
    <w:rsid w:val="00CB64A6"/>
    <w:rsid w:val="00CD2FF2"/>
    <w:rsid w:val="00CD5F9F"/>
    <w:rsid w:val="00CD6D56"/>
    <w:rsid w:val="00CF4303"/>
    <w:rsid w:val="00CF7874"/>
    <w:rsid w:val="00D00CD3"/>
    <w:rsid w:val="00D034C7"/>
    <w:rsid w:val="00D046D3"/>
    <w:rsid w:val="00D104EC"/>
    <w:rsid w:val="00D13458"/>
    <w:rsid w:val="00D163A7"/>
    <w:rsid w:val="00D21F19"/>
    <w:rsid w:val="00D23171"/>
    <w:rsid w:val="00D3582F"/>
    <w:rsid w:val="00D41824"/>
    <w:rsid w:val="00D41A3B"/>
    <w:rsid w:val="00D44D29"/>
    <w:rsid w:val="00D46264"/>
    <w:rsid w:val="00D73954"/>
    <w:rsid w:val="00D75782"/>
    <w:rsid w:val="00D801E0"/>
    <w:rsid w:val="00D8657A"/>
    <w:rsid w:val="00D942CE"/>
    <w:rsid w:val="00DA34DF"/>
    <w:rsid w:val="00DB01E4"/>
    <w:rsid w:val="00DE067F"/>
    <w:rsid w:val="00E073B7"/>
    <w:rsid w:val="00E12020"/>
    <w:rsid w:val="00E1689A"/>
    <w:rsid w:val="00E22AB4"/>
    <w:rsid w:val="00E33B4F"/>
    <w:rsid w:val="00E34A5C"/>
    <w:rsid w:val="00E4350F"/>
    <w:rsid w:val="00E47075"/>
    <w:rsid w:val="00E52613"/>
    <w:rsid w:val="00E56C35"/>
    <w:rsid w:val="00E57A2C"/>
    <w:rsid w:val="00E61D2F"/>
    <w:rsid w:val="00E84C54"/>
    <w:rsid w:val="00E9591F"/>
    <w:rsid w:val="00EA5315"/>
    <w:rsid w:val="00EA59DF"/>
    <w:rsid w:val="00EB60B2"/>
    <w:rsid w:val="00EC2EC3"/>
    <w:rsid w:val="00ED7568"/>
    <w:rsid w:val="00EE2765"/>
    <w:rsid w:val="00EE3024"/>
    <w:rsid w:val="00EE4070"/>
    <w:rsid w:val="00EF1C7C"/>
    <w:rsid w:val="00EF4042"/>
    <w:rsid w:val="00EF40BD"/>
    <w:rsid w:val="00EF7E6F"/>
    <w:rsid w:val="00F0493F"/>
    <w:rsid w:val="00F12C76"/>
    <w:rsid w:val="00F42EAE"/>
    <w:rsid w:val="00F454D5"/>
    <w:rsid w:val="00F47AEB"/>
    <w:rsid w:val="00F54D51"/>
    <w:rsid w:val="00F57866"/>
    <w:rsid w:val="00F57F84"/>
    <w:rsid w:val="00F67E1B"/>
    <w:rsid w:val="00F70B01"/>
    <w:rsid w:val="00F804BB"/>
    <w:rsid w:val="00F92129"/>
    <w:rsid w:val="00F96637"/>
    <w:rsid w:val="00FA5A58"/>
    <w:rsid w:val="00FA7749"/>
    <w:rsid w:val="00FB1B82"/>
    <w:rsid w:val="00FB551C"/>
    <w:rsid w:val="00FC393A"/>
    <w:rsid w:val="00FC3DEF"/>
    <w:rsid w:val="00FC761E"/>
    <w:rsid w:val="00FD2512"/>
    <w:rsid w:val="00FD2A01"/>
    <w:rsid w:val="00FD568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9AE0"/>
  <w15:docId w15:val="{BA9368DB-A143-4747-8B3B-0658A309C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78C"/>
    <w:pPr>
      <w:spacing w:line="240" w:lineRule="auto"/>
    </w:pPr>
  </w:style>
  <w:style w:type="paragraph" w:styleId="Heading1">
    <w:name w:val="heading 1"/>
    <w:basedOn w:val="Normal"/>
    <w:next w:val="Normal"/>
    <w:link w:val="Heading1Char"/>
    <w:uiPriority w:val="9"/>
    <w:qFormat/>
    <w:rsid w:val="00A3705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3705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3705B"/>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3705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3705B"/>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A3705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705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705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705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05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370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3705B"/>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3705B"/>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A3705B"/>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A3705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3705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3705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3705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370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0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05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05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3705B"/>
    <w:pPr>
      <w:spacing w:before="160"/>
      <w:jc w:val="center"/>
    </w:pPr>
    <w:rPr>
      <w:i/>
      <w:iCs/>
      <w:color w:val="404040" w:themeColor="text1" w:themeTint="BF"/>
    </w:rPr>
  </w:style>
  <w:style w:type="character" w:customStyle="1" w:styleId="QuoteChar">
    <w:name w:val="Quote Char"/>
    <w:basedOn w:val="DefaultParagraphFont"/>
    <w:link w:val="Quote"/>
    <w:uiPriority w:val="29"/>
    <w:rsid w:val="00A3705B"/>
    <w:rPr>
      <w:i/>
      <w:iCs/>
      <w:color w:val="404040" w:themeColor="text1" w:themeTint="BF"/>
    </w:rPr>
  </w:style>
  <w:style w:type="paragraph" w:styleId="ListParagraph">
    <w:name w:val="List Paragraph"/>
    <w:basedOn w:val="Normal"/>
    <w:uiPriority w:val="34"/>
    <w:qFormat/>
    <w:rsid w:val="00A3705B"/>
    <w:pPr>
      <w:ind w:left="720"/>
      <w:contextualSpacing/>
    </w:pPr>
  </w:style>
  <w:style w:type="character" w:styleId="IntenseEmphasis">
    <w:name w:val="Intense Emphasis"/>
    <w:basedOn w:val="DefaultParagraphFont"/>
    <w:uiPriority w:val="21"/>
    <w:qFormat/>
    <w:rsid w:val="00A3705B"/>
    <w:rPr>
      <w:i/>
      <w:iCs/>
      <w:color w:val="2E74B5" w:themeColor="accent1" w:themeShade="BF"/>
    </w:rPr>
  </w:style>
  <w:style w:type="paragraph" w:styleId="IntenseQuote">
    <w:name w:val="Intense Quote"/>
    <w:basedOn w:val="Normal"/>
    <w:next w:val="Normal"/>
    <w:link w:val="IntenseQuoteChar"/>
    <w:uiPriority w:val="30"/>
    <w:qFormat/>
    <w:rsid w:val="00A3705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3705B"/>
    <w:rPr>
      <w:i/>
      <w:iCs/>
      <w:color w:val="2E74B5" w:themeColor="accent1" w:themeShade="BF"/>
    </w:rPr>
  </w:style>
  <w:style w:type="character" w:styleId="IntenseReference">
    <w:name w:val="Intense Reference"/>
    <w:basedOn w:val="DefaultParagraphFont"/>
    <w:uiPriority w:val="32"/>
    <w:qFormat/>
    <w:rsid w:val="00A3705B"/>
    <w:rPr>
      <w:b/>
      <w:bCs/>
      <w:smallCaps/>
      <w:color w:val="2E74B5" w:themeColor="accent1" w:themeShade="BF"/>
      <w:spacing w:val="5"/>
    </w:rPr>
  </w:style>
  <w:style w:type="character" w:styleId="CommentReference">
    <w:name w:val="annotation reference"/>
    <w:basedOn w:val="DefaultParagraphFont"/>
    <w:uiPriority w:val="99"/>
    <w:semiHidden/>
    <w:unhideWhenUsed/>
    <w:rsid w:val="00B701AC"/>
    <w:rPr>
      <w:sz w:val="16"/>
      <w:szCs w:val="16"/>
    </w:rPr>
  </w:style>
  <w:style w:type="paragraph" w:styleId="CommentText">
    <w:name w:val="annotation text"/>
    <w:basedOn w:val="Normal"/>
    <w:link w:val="CommentTextChar"/>
    <w:uiPriority w:val="99"/>
    <w:semiHidden/>
    <w:unhideWhenUsed/>
    <w:rsid w:val="00B701AC"/>
    <w:rPr>
      <w:sz w:val="20"/>
      <w:szCs w:val="20"/>
    </w:rPr>
  </w:style>
  <w:style w:type="character" w:customStyle="1" w:styleId="CommentTextChar">
    <w:name w:val="Comment Text Char"/>
    <w:basedOn w:val="DefaultParagraphFont"/>
    <w:link w:val="CommentText"/>
    <w:uiPriority w:val="99"/>
    <w:semiHidden/>
    <w:rsid w:val="00B701AC"/>
    <w:rPr>
      <w:sz w:val="20"/>
      <w:szCs w:val="20"/>
    </w:rPr>
  </w:style>
  <w:style w:type="paragraph" w:styleId="CommentSubject">
    <w:name w:val="annotation subject"/>
    <w:basedOn w:val="CommentText"/>
    <w:next w:val="CommentText"/>
    <w:link w:val="CommentSubjectChar"/>
    <w:uiPriority w:val="99"/>
    <w:semiHidden/>
    <w:unhideWhenUsed/>
    <w:rsid w:val="00B701AC"/>
    <w:rPr>
      <w:b/>
      <w:bCs/>
    </w:rPr>
  </w:style>
  <w:style w:type="character" w:customStyle="1" w:styleId="CommentSubjectChar">
    <w:name w:val="Comment Subject Char"/>
    <w:basedOn w:val="CommentTextChar"/>
    <w:link w:val="CommentSubject"/>
    <w:uiPriority w:val="99"/>
    <w:semiHidden/>
    <w:rsid w:val="00B701AC"/>
    <w:rPr>
      <w:b/>
      <w:bCs/>
      <w:sz w:val="20"/>
      <w:szCs w:val="20"/>
    </w:rPr>
  </w:style>
  <w:style w:type="character" w:styleId="Hyperlink">
    <w:name w:val="Hyperlink"/>
    <w:basedOn w:val="DefaultParagraphFont"/>
    <w:uiPriority w:val="99"/>
    <w:unhideWhenUsed/>
    <w:rsid w:val="00750E93"/>
    <w:rPr>
      <w:color w:val="0563C1" w:themeColor="hyperlink"/>
      <w:u w:val="single"/>
    </w:rPr>
  </w:style>
  <w:style w:type="character" w:customStyle="1" w:styleId="UnresolvedMention1">
    <w:name w:val="Unresolved Mention1"/>
    <w:basedOn w:val="DefaultParagraphFont"/>
    <w:uiPriority w:val="99"/>
    <w:semiHidden/>
    <w:unhideWhenUsed/>
    <w:rsid w:val="00750E93"/>
    <w:rPr>
      <w:color w:val="605E5C"/>
      <w:shd w:val="clear" w:color="auto" w:fill="E1DFDD"/>
    </w:rPr>
  </w:style>
  <w:style w:type="paragraph" w:styleId="NormalWeb">
    <w:name w:val="Normal (Web)"/>
    <w:basedOn w:val="Normal"/>
    <w:uiPriority w:val="99"/>
    <w:unhideWhenUsed/>
    <w:rsid w:val="009165B3"/>
    <w:pPr>
      <w:spacing w:before="100" w:beforeAutospacing="1" w:after="100" w:afterAutospacing="1"/>
    </w:pPr>
    <w:rPr>
      <w:rFonts w:ascii="Times New Roman" w:eastAsia="Times New Roman" w:hAnsi="Times New Roman" w:cs="Times New Roman"/>
      <w:kern w:val="0"/>
      <w:szCs w:val="24"/>
      <w:lang w:val="en-US"/>
      <w14:ligatures w14:val="none"/>
    </w:rPr>
  </w:style>
  <w:style w:type="character" w:styleId="Strong">
    <w:name w:val="Strong"/>
    <w:basedOn w:val="DefaultParagraphFont"/>
    <w:uiPriority w:val="22"/>
    <w:qFormat/>
    <w:rsid w:val="009165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829</Words>
  <Characters>6867</Characters>
  <Application>Microsoft Office Word</Application>
  <DocSecurity>0</DocSecurity>
  <Lines>132</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https://mul2.gov.am/tasks/1382956/oneclick?token=b27d6c63c2a8fb25f657f3432e9a1644</cp:keywords>
  <dc:description/>
  <cp:lastModifiedBy>Lilit Sargsyan1</cp:lastModifiedBy>
  <cp:revision>5</cp:revision>
  <cp:lastPrinted>2026-02-11T17:59:00Z</cp:lastPrinted>
  <dcterms:created xsi:type="dcterms:W3CDTF">2026-09-09T06:16:00Z</dcterms:created>
  <dcterms:modified xsi:type="dcterms:W3CDTF">2026-09-16T13:19:00Z</dcterms:modified>
</cp:coreProperties>
</file>