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76042" w14:textId="77777777" w:rsidR="00F9203D" w:rsidRPr="00AA4156" w:rsidRDefault="00F9203D" w:rsidP="00F9203D">
      <w:pPr>
        <w:spacing w:after="0" w:line="360" w:lineRule="auto"/>
        <w:jc w:val="center"/>
        <w:rPr>
          <w:rFonts w:ascii="GHEA Grapalat" w:hAnsi="GHEA Grapalat" w:cs="Times New Roman"/>
          <w:b/>
          <w:sz w:val="24"/>
          <w:szCs w:val="24"/>
          <w:lang w:val="hy-AM"/>
        </w:rPr>
      </w:pPr>
      <w:r w:rsidRPr="00AA4156">
        <w:rPr>
          <w:rFonts w:ascii="GHEA Grapalat" w:hAnsi="GHEA Grapalat" w:cs="Times New Roman"/>
          <w:b/>
          <w:sz w:val="24"/>
          <w:szCs w:val="24"/>
          <w:lang w:val="hy-AM"/>
        </w:rPr>
        <w:t>ԱՄՓՈՓԱԹԵՐԹ</w:t>
      </w:r>
    </w:p>
    <w:p w14:paraId="17248132" w14:textId="77777777" w:rsidR="00F9203D" w:rsidRPr="00AA4156" w:rsidRDefault="00F9203D" w:rsidP="00F9203D">
      <w:pPr>
        <w:shd w:val="clear" w:color="auto" w:fill="FFFFFF"/>
        <w:spacing w:after="0" w:line="360" w:lineRule="auto"/>
        <w:ind w:firstLine="375"/>
        <w:jc w:val="center"/>
        <w:rPr>
          <w:rFonts w:ascii="GHEA Grapalat" w:eastAsia="Times New Roman" w:hAnsi="GHEA Grapalat" w:cs="Times New Roman"/>
          <w:b/>
          <w:bCs/>
          <w:color w:val="000000"/>
          <w:sz w:val="24"/>
          <w:szCs w:val="24"/>
          <w:lang w:val="fr-FR"/>
        </w:rPr>
      </w:pPr>
      <w:r w:rsidRPr="00AA4156">
        <w:rPr>
          <w:rFonts w:ascii="GHEA Grapalat" w:eastAsia="Times New Roman" w:hAnsi="GHEA Grapalat" w:cs="Times New Roman"/>
          <w:b/>
          <w:bCs/>
          <w:color w:val="000000"/>
          <w:sz w:val="24"/>
          <w:szCs w:val="24"/>
          <w:lang w:val="fr-FR"/>
        </w:rPr>
        <w:t>«</w:t>
      </w:r>
      <w:r w:rsidRPr="00423B64">
        <w:rPr>
          <w:rFonts w:ascii="GHEA Grapalat" w:eastAsia="Times New Roman" w:hAnsi="GHEA Grapalat" w:cs="Times New Roman"/>
          <w:b/>
          <w:bCs/>
          <w:color w:val="000000"/>
          <w:sz w:val="24"/>
          <w:szCs w:val="24"/>
          <w:lang w:val="fr-FR"/>
        </w:rPr>
        <w:t>«ՀԱՅԱՍՏԱՆԻ ՀԱՆՐԱՊԵՏՈՒԹՅԱՆ ԿԱՌԱՎԱՐՈՒԹՅԱՆ 2025 ԹՎԱԿԱՆԻ ԱՊՐԻԼԻ 10-Ի N 410-Ն ԵՎ 2025 ԹՎԱԿԱՆԻ ԴԵԿՏԵՄԲԵՐԻ 25-Ի N 1954-Ն ՈՐՈՇ</w:t>
      </w:r>
      <w:r>
        <w:rPr>
          <w:rFonts w:ascii="GHEA Grapalat" w:eastAsia="Times New Roman" w:hAnsi="GHEA Grapalat" w:cs="Times New Roman"/>
          <w:b/>
          <w:bCs/>
          <w:color w:val="000000"/>
          <w:sz w:val="24"/>
          <w:szCs w:val="24"/>
          <w:lang w:val="hy-AM"/>
        </w:rPr>
        <w:t>ՈՒՄՆԵՐՈՒՄ</w:t>
      </w:r>
      <w:r w:rsidRPr="00423B64">
        <w:rPr>
          <w:rFonts w:ascii="GHEA Grapalat" w:eastAsia="Times New Roman" w:hAnsi="GHEA Grapalat" w:cs="Times New Roman"/>
          <w:b/>
          <w:bCs/>
          <w:color w:val="000000"/>
          <w:sz w:val="24"/>
          <w:szCs w:val="24"/>
          <w:lang w:val="fr-FR"/>
        </w:rPr>
        <w:t xml:space="preserve"> ՓՈՓՈԽՈՒԹՅՈՒՆՆԵՐ ԵՎ ԼՐԱՑՈՒՄ</w:t>
      </w:r>
      <w:r>
        <w:rPr>
          <w:rFonts w:ascii="GHEA Grapalat" w:eastAsia="Times New Roman" w:hAnsi="GHEA Grapalat" w:cs="Times New Roman"/>
          <w:b/>
          <w:bCs/>
          <w:color w:val="000000"/>
          <w:sz w:val="24"/>
          <w:szCs w:val="24"/>
          <w:lang w:val="hy-AM"/>
        </w:rPr>
        <w:t>ՆԵՐ</w:t>
      </w:r>
      <w:r w:rsidRPr="00423B64">
        <w:rPr>
          <w:rFonts w:ascii="GHEA Grapalat" w:eastAsia="Times New Roman" w:hAnsi="GHEA Grapalat" w:cs="Times New Roman"/>
          <w:b/>
          <w:bCs/>
          <w:color w:val="000000"/>
          <w:sz w:val="24"/>
          <w:szCs w:val="24"/>
          <w:lang w:val="fr-FR"/>
        </w:rPr>
        <w:t xml:space="preserve"> ԿԱՏԱՐԵԼՈՒ ՄԱՍԻՆ» ՀԱՅԱՍՏԱՆԻ ՀԱՆՐԱՊԵՏՈՒԹՅԱՆ ԿԱՌԱՎԱՐՈՒԹՅԱՆ ՈՐՈՇՄԱՆ ՆԱԽԱԳԾԻ</w:t>
      </w:r>
      <w:r w:rsidRPr="00AA4156">
        <w:rPr>
          <w:rFonts w:ascii="GHEA Grapalat" w:eastAsia="Times New Roman" w:hAnsi="GHEA Grapalat" w:cs="Times New Roman"/>
          <w:b/>
          <w:bCs/>
          <w:color w:val="000000"/>
          <w:sz w:val="24"/>
          <w:szCs w:val="24"/>
          <w:lang w:val="fr-FR"/>
        </w:rPr>
        <w:t xml:space="preserve"> </w:t>
      </w:r>
    </w:p>
    <w:p w14:paraId="6E7D1DFF" w14:textId="77777777" w:rsidR="00F9203D" w:rsidRPr="00AA4156" w:rsidRDefault="00F9203D" w:rsidP="00F9203D">
      <w:pPr>
        <w:spacing w:line="360" w:lineRule="auto"/>
        <w:jc w:val="center"/>
        <w:rPr>
          <w:rFonts w:ascii="GHEA Grapalat" w:hAnsi="GHEA Grapalat" w:cs="Times New Roman"/>
          <w:sz w:val="24"/>
          <w:szCs w:val="24"/>
          <w:lang w:val="fr-FR"/>
        </w:rPr>
      </w:pPr>
    </w:p>
    <w:tbl>
      <w:tblPr>
        <w:tblStyle w:val="TableGrid"/>
        <w:tblW w:w="14490" w:type="dxa"/>
        <w:tblInd w:w="-635" w:type="dxa"/>
        <w:tblLayout w:type="fixed"/>
        <w:tblLook w:val="04A0" w:firstRow="1" w:lastRow="0" w:firstColumn="1" w:lastColumn="0" w:noHBand="0" w:noVBand="1"/>
      </w:tblPr>
      <w:tblGrid>
        <w:gridCol w:w="7874"/>
        <w:gridCol w:w="3455"/>
        <w:gridCol w:w="82"/>
        <w:gridCol w:w="8"/>
        <w:gridCol w:w="3071"/>
      </w:tblGrid>
      <w:tr w:rsidR="00F9203D" w:rsidRPr="005411DC" w14:paraId="1759BE3E" w14:textId="77777777" w:rsidTr="005B4687">
        <w:tc>
          <w:tcPr>
            <w:tcW w:w="11419" w:type="dxa"/>
            <w:gridSpan w:val="4"/>
            <w:vMerge w:val="restart"/>
            <w:shd w:val="clear" w:color="auto" w:fill="A6A6A6" w:themeFill="background1" w:themeFillShade="A6"/>
          </w:tcPr>
          <w:p w14:paraId="50F4C0BD"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ՀՀ բարձր տեխնոլոգիական արդյունաբերության նախարարություն</w:t>
            </w:r>
          </w:p>
        </w:tc>
        <w:tc>
          <w:tcPr>
            <w:tcW w:w="3071" w:type="dxa"/>
            <w:shd w:val="clear" w:color="auto" w:fill="A6A6A6" w:themeFill="background1" w:themeFillShade="A6"/>
          </w:tcPr>
          <w:p w14:paraId="5892EB4D" w14:textId="77777777" w:rsidR="00F9203D" w:rsidRPr="005411DC" w:rsidRDefault="00F9203D" w:rsidP="005B4687">
            <w:pPr>
              <w:spacing w:line="360" w:lineRule="auto"/>
              <w:jc w:val="center"/>
              <w:rPr>
                <w:rFonts w:ascii="GHEA Grapalat" w:hAnsi="GHEA Grapalat" w:cs="Times New Roman"/>
                <w:b/>
                <w:bCs/>
                <w:sz w:val="24"/>
                <w:szCs w:val="24"/>
                <w:lang w:val="hy-AM"/>
              </w:rPr>
            </w:pPr>
            <w:r w:rsidRPr="005411DC">
              <w:rPr>
                <w:rFonts w:ascii="GHEA Grapalat" w:hAnsi="GHEA Grapalat" w:cs="Times New Roman"/>
                <w:b/>
                <w:bCs/>
                <w:sz w:val="24"/>
                <w:szCs w:val="24"/>
                <w:lang w:val="hy-AM"/>
              </w:rPr>
              <w:t>07.</w:t>
            </w:r>
            <w:r>
              <w:rPr>
                <w:rFonts w:ascii="GHEA Grapalat" w:hAnsi="GHEA Grapalat" w:cs="Times New Roman"/>
                <w:b/>
                <w:bCs/>
                <w:sz w:val="24"/>
                <w:szCs w:val="24"/>
                <w:lang w:val="hy-AM"/>
              </w:rPr>
              <w:t>07</w:t>
            </w:r>
            <w:r w:rsidRPr="005411DC">
              <w:rPr>
                <w:rFonts w:ascii="GHEA Grapalat" w:hAnsi="GHEA Grapalat" w:cs="Times New Roman"/>
                <w:b/>
                <w:bCs/>
                <w:sz w:val="24"/>
                <w:szCs w:val="24"/>
                <w:lang w:val="hy-AM"/>
              </w:rPr>
              <w:t>.202</w:t>
            </w:r>
            <w:r>
              <w:rPr>
                <w:rFonts w:ascii="GHEA Grapalat" w:hAnsi="GHEA Grapalat" w:cs="Times New Roman"/>
                <w:b/>
                <w:bCs/>
                <w:sz w:val="24"/>
                <w:szCs w:val="24"/>
                <w:lang w:val="hy-AM"/>
              </w:rPr>
              <w:t>6</w:t>
            </w:r>
          </w:p>
        </w:tc>
      </w:tr>
      <w:tr w:rsidR="00F9203D" w:rsidRPr="005411DC" w14:paraId="73616D4B" w14:textId="77777777" w:rsidTr="005B4687">
        <w:tc>
          <w:tcPr>
            <w:tcW w:w="11419" w:type="dxa"/>
            <w:gridSpan w:val="4"/>
            <w:vMerge/>
            <w:shd w:val="clear" w:color="auto" w:fill="A6A6A6" w:themeFill="background1" w:themeFillShade="A6"/>
          </w:tcPr>
          <w:p w14:paraId="68E41F1F"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3071" w:type="dxa"/>
            <w:shd w:val="clear" w:color="auto" w:fill="A6A6A6" w:themeFill="background1" w:themeFillShade="A6"/>
          </w:tcPr>
          <w:p w14:paraId="128AD6DC"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5411DC">
              <w:rPr>
                <w:rFonts w:ascii="GHEA Grapalat" w:hAnsi="GHEA Grapalat" w:cs="Times New Roman"/>
                <w:b/>
                <w:bCs/>
                <w:sz w:val="24"/>
                <w:szCs w:val="24"/>
                <w:lang w:val="hy-AM"/>
              </w:rPr>
              <w:t>N</w:t>
            </w:r>
            <w:r w:rsidRPr="00AA4156">
              <w:rPr>
                <w:rFonts w:ascii="GHEA Grapalat" w:hAnsi="GHEA Grapalat" w:cs="Times New Roman"/>
                <w:b/>
                <w:bCs/>
                <w:sz w:val="24"/>
                <w:szCs w:val="24"/>
                <w:lang w:val="hy-AM"/>
              </w:rPr>
              <w:t xml:space="preserve"> </w:t>
            </w:r>
            <w:r w:rsidRPr="005411DC">
              <w:rPr>
                <w:rFonts w:ascii="GHEA Grapalat" w:hAnsi="GHEA Grapalat" w:cs="Times New Roman"/>
                <w:b/>
                <w:bCs/>
                <w:sz w:val="24"/>
                <w:szCs w:val="24"/>
                <w:lang w:val="hy-AM"/>
              </w:rPr>
              <w:t>01/15/4809-2026</w:t>
            </w:r>
          </w:p>
        </w:tc>
      </w:tr>
      <w:tr w:rsidR="00F9203D" w:rsidRPr="00AA4156" w14:paraId="040404F5" w14:textId="77777777" w:rsidTr="005B4687">
        <w:tc>
          <w:tcPr>
            <w:tcW w:w="7874" w:type="dxa"/>
          </w:tcPr>
          <w:p w14:paraId="7BAAB900" w14:textId="77777777" w:rsidR="00F9203D" w:rsidRPr="002B44A9" w:rsidRDefault="00F9203D" w:rsidP="005B4687">
            <w:pPr>
              <w:shd w:val="clear" w:color="auto" w:fill="FFFFFF"/>
              <w:tabs>
                <w:tab w:val="left" w:pos="900"/>
              </w:tabs>
              <w:suppressAutoHyphens/>
              <w:spacing w:line="360" w:lineRule="auto"/>
              <w:jc w:val="both"/>
              <w:rPr>
                <w:rFonts w:ascii="GHEA Grapalat" w:hAnsi="GHEA Grapalat" w:cs="Times New Roman"/>
                <w:bCs/>
                <w:sz w:val="24"/>
                <w:szCs w:val="24"/>
                <w:lang w:val="hy-AM"/>
              </w:rPr>
            </w:pPr>
            <w:r w:rsidRPr="002B44A9">
              <w:rPr>
                <w:rFonts w:ascii="GHEA Grapalat" w:hAnsi="GHEA Grapalat" w:cs="Times New Roman"/>
                <w:bCs/>
                <w:sz w:val="24"/>
                <w:szCs w:val="24"/>
                <w:lang w:val="hy-AM"/>
              </w:rPr>
              <w:t>Ի պատասխան 2026 թվականի հունիսի 30-ի Ձեր թիվ ԱԹ/ԺՍ-1/25221-2026 գրության՝ ուսումնասիրելով «Հայաստանի Հանրապետության կառավարության 2025 թվականի ապրիլի 10-ի N 410-Ն որոշման մեջ փոփոխություններ և Հայաստանի Հանրապետության կառավարության 2025 թվականի դեկտեմբերի 25-ի N 1954-Ն որոշման մեջ փոփոխություններ և լրացում կատարելու մասին» Հայաստանի Հանրապետության կառավարության որոշման նախագիծը՝ տեղեկացնում եմ, որ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6616" w:type="dxa"/>
            <w:gridSpan w:val="4"/>
          </w:tcPr>
          <w:p w14:paraId="5F881E6C"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r w:rsidR="00F9203D" w:rsidRPr="00AA4156" w14:paraId="30BC3A2E" w14:textId="77777777" w:rsidTr="005B4687">
        <w:tc>
          <w:tcPr>
            <w:tcW w:w="11419" w:type="dxa"/>
            <w:gridSpan w:val="4"/>
            <w:vMerge w:val="restart"/>
            <w:shd w:val="clear" w:color="auto" w:fill="A6A6A6" w:themeFill="background1" w:themeFillShade="A6"/>
          </w:tcPr>
          <w:p w14:paraId="293ED7D0"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ՀՀ պետական եկամուտների կոմիտե</w:t>
            </w:r>
          </w:p>
        </w:tc>
        <w:tc>
          <w:tcPr>
            <w:tcW w:w="3071" w:type="dxa"/>
            <w:shd w:val="clear" w:color="auto" w:fill="A6A6A6" w:themeFill="background1" w:themeFillShade="A6"/>
          </w:tcPr>
          <w:p w14:paraId="6AEA11DD"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13.07.2026</w:t>
            </w:r>
          </w:p>
        </w:tc>
      </w:tr>
      <w:tr w:rsidR="00F9203D" w:rsidRPr="00AA4156" w14:paraId="7EFEFE33" w14:textId="77777777" w:rsidTr="005B4687">
        <w:tc>
          <w:tcPr>
            <w:tcW w:w="11419" w:type="dxa"/>
            <w:gridSpan w:val="4"/>
            <w:vMerge/>
            <w:shd w:val="clear" w:color="auto" w:fill="A6A6A6" w:themeFill="background1" w:themeFillShade="A6"/>
          </w:tcPr>
          <w:p w14:paraId="4010C9F5"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3071" w:type="dxa"/>
            <w:shd w:val="clear" w:color="auto" w:fill="A6A6A6" w:themeFill="background1" w:themeFillShade="A6"/>
          </w:tcPr>
          <w:p w14:paraId="5F208E46"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rPr>
              <w:t>N</w:t>
            </w:r>
            <w:r w:rsidRPr="00AA4156">
              <w:rPr>
                <w:rFonts w:ascii="GHEA Grapalat" w:hAnsi="GHEA Grapalat" w:cs="Times New Roman"/>
                <w:b/>
                <w:bCs/>
                <w:sz w:val="24"/>
                <w:szCs w:val="24"/>
                <w:lang w:val="hy-AM"/>
              </w:rPr>
              <w:t xml:space="preserve"> </w:t>
            </w:r>
            <w:r w:rsidRPr="00EF1772">
              <w:rPr>
                <w:rFonts w:ascii="GHEA Grapalat" w:hAnsi="GHEA Grapalat" w:cs="Times New Roman"/>
                <w:b/>
                <w:bCs/>
                <w:sz w:val="24"/>
                <w:szCs w:val="24"/>
                <w:lang w:val="hy-AM"/>
              </w:rPr>
              <w:t>01/3-3/41749-2026</w:t>
            </w:r>
          </w:p>
        </w:tc>
      </w:tr>
      <w:tr w:rsidR="00F9203D" w:rsidRPr="00423B64" w14:paraId="7D08E892" w14:textId="77777777" w:rsidTr="005B4687">
        <w:tc>
          <w:tcPr>
            <w:tcW w:w="7874" w:type="dxa"/>
          </w:tcPr>
          <w:p w14:paraId="176AE483" w14:textId="77777777" w:rsidR="00F9203D" w:rsidRPr="00AA4156" w:rsidRDefault="00F9203D" w:rsidP="005B4687">
            <w:pPr>
              <w:spacing w:line="360" w:lineRule="auto"/>
              <w:ind w:firstLine="720"/>
              <w:jc w:val="both"/>
              <w:rPr>
                <w:rFonts w:ascii="GHEA Grapalat" w:hAnsi="GHEA Grapalat" w:cs="Times New Roman"/>
                <w:sz w:val="24"/>
                <w:szCs w:val="24"/>
                <w:lang w:val="hy-AM"/>
              </w:rPr>
            </w:pPr>
            <w:r w:rsidRPr="00B13B06">
              <w:rPr>
                <w:rFonts w:ascii="GHEA Grapalat" w:hAnsi="GHEA Grapalat" w:cs="Times New Roman"/>
                <w:sz w:val="24"/>
                <w:szCs w:val="24"/>
                <w:lang w:val="hy-AM"/>
              </w:rPr>
              <w:t>Պետական եկամուտների կոմիտեն քննարկել է «Հայաստանի Հանրապետության կառավարության 2025 թվականի ապրիլի 10-ի N</w:t>
            </w:r>
            <w:r>
              <w:rPr>
                <w:rFonts w:ascii="GHEA Grapalat" w:hAnsi="GHEA Grapalat" w:cs="Times New Roman"/>
                <w:sz w:val="24"/>
                <w:szCs w:val="24"/>
                <w:lang w:val="hy-AM"/>
              </w:rPr>
              <w:t xml:space="preserve"> </w:t>
            </w:r>
            <w:r w:rsidRPr="00B13B06">
              <w:rPr>
                <w:rFonts w:ascii="GHEA Grapalat" w:hAnsi="GHEA Grapalat" w:cs="Times New Roman"/>
                <w:sz w:val="24"/>
                <w:szCs w:val="24"/>
                <w:lang w:val="hy-AM"/>
              </w:rPr>
              <w:t>410-Ն որոշման մեջ փոփոխություններ և Հայաստանի Հանրապետության կառավարության 2025 թվականի դեկտեմբերի 25-ի N1954-Ն որոշման մեջ փոփոխություններ և լրացում կատարելու մասին» ՀՀ կառավարության որոշման նախագիծը, ինչի կապակցությամբ հայտնում ենք, որ նախագծի վերաբերյալ առաջարկություններ չունենք։</w:t>
            </w:r>
          </w:p>
        </w:tc>
        <w:tc>
          <w:tcPr>
            <w:tcW w:w="6616" w:type="dxa"/>
            <w:gridSpan w:val="4"/>
          </w:tcPr>
          <w:p w14:paraId="7ACD4456" w14:textId="77777777" w:rsidR="00F9203D" w:rsidRDefault="00F9203D" w:rsidP="005B4687">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2FC393C6" w14:textId="77777777" w:rsidR="00F9203D" w:rsidRPr="00AA4156" w:rsidRDefault="00F9203D" w:rsidP="005B4687">
            <w:pPr>
              <w:spacing w:line="360" w:lineRule="auto"/>
              <w:jc w:val="both"/>
              <w:rPr>
                <w:rFonts w:ascii="GHEA Grapalat" w:hAnsi="GHEA Grapalat" w:cs="Times New Roman"/>
                <w:bCs/>
                <w:sz w:val="24"/>
                <w:szCs w:val="24"/>
                <w:lang w:val="hy-AM"/>
              </w:rPr>
            </w:pPr>
          </w:p>
        </w:tc>
      </w:tr>
      <w:tr w:rsidR="00F9203D" w:rsidRPr="001A6B68" w14:paraId="6A06F7D5" w14:textId="77777777" w:rsidTr="005B4687">
        <w:tc>
          <w:tcPr>
            <w:tcW w:w="11329" w:type="dxa"/>
            <w:gridSpan w:val="2"/>
            <w:vMerge w:val="restart"/>
            <w:shd w:val="clear" w:color="auto" w:fill="A6A6A6" w:themeFill="background1" w:themeFillShade="A6"/>
          </w:tcPr>
          <w:p w14:paraId="59CF1A7B"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ՀՀ առողջապահական և աշխատանքի տեսչական մարմին</w:t>
            </w:r>
          </w:p>
        </w:tc>
        <w:tc>
          <w:tcPr>
            <w:tcW w:w="3161" w:type="dxa"/>
            <w:gridSpan w:val="3"/>
            <w:shd w:val="clear" w:color="auto" w:fill="A6A6A6" w:themeFill="background1" w:themeFillShade="A6"/>
          </w:tcPr>
          <w:p w14:paraId="7937BAD2"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07.07</w:t>
            </w:r>
            <w:r w:rsidRPr="00AA4156">
              <w:rPr>
                <w:rFonts w:ascii="GHEA Grapalat" w:hAnsi="GHEA Grapalat" w:cs="Times New Roman"/>
                <w:b/>
                <w:bCs/>
                <w:sz w:val="24"/>
                <w:szCs w:val="24"/>
                <w:lang w:val="hy-AM"/>
              </w:rPr>
              <w:t>.202</w:t>
            </w:r>
            <w:r>
              <w:rPr>
                <w:rFonts w:ascii="GHEA Grapalat" w:hAnsi="GHEA Grapalat" w:cs="Times New Roman"/>
                <w:b/>
                <w:bCs/>
                <w:sz w:val="24"/>
                <w:szCs w:val="24"/>
                <w:lang w:val="hy-AM"/>
              </w:rPr>
              <w:t>6</w:t>
            </w:r>
          </w:p>
        </w:tc>
      </w:tr>
      <w:tr w:rsidR="00F9203D" w:rsidRPr="001A6B68" w14:paraId="1DAFB15B" w14:textId="77777777" w:rsidTr="005B4687">
        <w:tc>
          <w:tcPr>
            <w:tcW w:w="11329" w:type="dxa"/>
            <w:gridSpan w:val="2"/>
            <w:vMerge/>
            <w:shd w:val="clear" w:color="auto" w:fill="A6A6A6" w:themeFill="background1" w:themeFillShade="A6"/>
          </w:tcPr>
          <w:p w14:paraId="285E95CD"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3161" w:type="dxa"/>
            <w:gridSpan w:val="3"/>
            <w:shd w:val="clear" w:color="auto" w:fill="A6A6A6" w:themeFill="background1" w:themeFillShade="A6"/>
          </w:tcPr>
          <w:p w14:paraId="4FA590C5"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 xml:space="preserve">N </w:t>
            </w:r>
            <w:r w:rsidRPr="001A6B68">
              <w:rPr>
                <w:rFonts w:ascii="GHEA Grapalat" w:hAnsi="GHEA Grapalat" w:cs="Times New Roman"/>
                <w:b/>
                <w:bCs/>
                <w:sz w:val="24"/>
                <w:szCs w:val="24"/>
                <w:lang w:val="hy-AM"/>
              </w:rPr>
              <w:t>01/13190-2026</w:t>
            </w:r>
          </w:p>
        </w:tc>
      </w:tr>
      <w:tr w:rsidR="00F9203D" w:rsidRPr="00364A45" w14:paraId="19AE1A25" w14:textId="77777777" w:rsidTr="005B4687">
        <w:tc>
          <w:tcPr>
            <w:tcW w:w="7874" w:type="dxa"/>
          </w:tcPr>
          <w:p w14:paraId="7833B716" w14:textId="77777777" w:rsidR="00F9203D" w:rsidRPr="00AA4156" w:rsidRDefault="00F9203D" w:rsidP="005B4687">
            <w:pPr>
              <w:spacing w:line="360" w:lineRule="auto"/>
              <w:ind w:firstLine="342"/>
              <w:jc w:val="both"/>
              <w:rPr>
                <w:rFonts w:ascii="GHEA Grapalat" w:eastAsia="NSimSun" w:hAnsi="GHEA Grapalat" w:cs="Times New Roman"/>
                <w:sz w:val="24"/>
                <w:szCs w:val="24"/>
                <w:lang w:val="hy-AM" w:eastAsia="zh-CN" w:bidi="hi-IN"/>
              </w:rPr>
            </w:pPr>
            <w:r w:rsidRPr="00912FBE">
              <w:rPr>
                <w:rFonts w:ascii="GHEA Grapalat" w:eastAsia="NSimSun" w:hAnsi="GHEA Grapalat" w:cs="Times New Roman"/>
                <w:sz w:val="24"/>
                <w:szCs w:val="24"/>
                <w:lang w:val="hy-AM" w:eastAsia="zh-CN" w:bidi="hi-IN"/>
              </w:rPr>
              <w:t>1.     Նախագծի վերնագիրն առաջարկվում է շարադրել հետևյալ խմբագրությամբ. «Հայաստանի Հանրապետության կառավարության 2025 թվականի ապրիլի 10-ի N 410-Ն որոշման և Հայաստանի Հանրապետության կառավարության 2025 թվականի դեկտեմբերի 25-ի N 1954-Ն որոշման մեջ փոփոխություններ և լրացում կատարելու մասին</w:t>
            </w:r>
            <w:r>
              <w:rPr>
                <w:rFonts w:ascii="GHEA Grapalat" w:eastAsia="NSimSun" w:hAnsi="GHEA Grapalat" w:cs="Times New Roman"/>
                <w:sz w:val="24"/>
                <w:szCs w:val="24"/>
                <w:lang w:val="hy-AM" w:eastAsia="zh-CN" w:bidi="hi-IN"/>
              </w:rPr>
              <w:t>».</w:t>
            </w:r>
          </w:p>
        </w:tc>
        <w:tc>
          <w:tcPr>
            <w:tcW w:w="6616" w:type="dxa"/>
            <w:gridSpan w:val="4"/>
          </w:tcPr>
          <w:p w14:paraId="7303CEAF" w14:textId="77777777" w:rsidR="00F9203D" w:rsidRDefault="00F9203D" w:rsidP="005B4687">
            <w:pPr>
              <w:shd w:val="clear" w:color="auto" w:fill="FFFFFF"/>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741D0DFA" w14:textId="77777777" w:rsidR="00F9203D" w:rsidRPr="00C23853" w:rsidRDefault="00F9203D" w:rsidP="005B4687">
            <w:pPr>
              <w:shd w:val="clear" w:color="auto" w:fill="FFFFFF"/>
              <w:spacing w:line="360" w:lineRule="auto"/>
              <w:jc w:val="both"/>
              <w:rPr>
                <w:rFonts w:ascii="GHEA Grapalat" w:hAnsi="GHEA Grapalat" w:cs="Times New Roman"/>
                <w:bCs/>
                <w:sz w:val="24"/>
                <w:szCs w:val="24"/>
                <w:lang w:val="hy-AM"/>
              </w:rPr>
            </w:pPr>
          </w:p>
        </w:tc>
      </w:tr>
      <w:tr w:rsidR="00F9203D" w:rsidRPr="00CB1A73" w14:paraId="3472960E" w14:textId="77777777" w:rsidTr="005B4687">
        <w:tc>
          <w:tcPr>
            <w:tcW w:w="7874" w:type="dxa"/>
          </w:tcPr>
          <w:p w14:paraId="472DCDB1" w14:textId="77777777" w:rsidR="00F9203D" w:rsidRPr="00912FBE" w:rsidRDefault="00F9203D" w:rsidP="005B4687">
            <w:pPr>
              <w:spacing w:line="360" w:lineRule="auto"/>
              <w:ind w:firstLine="342"/>
              <w:jc w:val="both"/>
              <w:rPr>
                <w:rFonts w:ascii="GHEA Grapalat" w:eastAsia="NSimSun" w:hAnsi="GHEA Grapalat" w:cs="Times New Roman"/>
                <w:sz w:val="24"/>
                <w:szCs w:val="24"/>
                <w:lang w:val="hy-AM" w:eastAsia="zh-CN" w:bidi="hi-IN"/>
              </w:rPr>
            </w:pPr>
            <w:r w:rsidRPr="00912FBE">
              <w:rPr>
                <w:rFonts w:ascii="GHEA Grapalat" w:eastAsia="NSimSun" w:hAnsi="GHEA Grapalat" w:cs="Times New Roman"/>
                <w:sz w:val="24"/>
                <w:szCs w:val="24"/>
                <w:lang w:val="hy-AM" w:eastAsia="zh-CN" w:bidi="hi-IN"/>
              </w:rPr>
              <w:t>2.     Նախագծի 1-ին կետում «փոփոխությունները» բառից հետո ավելացնել «և լրացումը» բառը</w:t>
            </w:r>
            <w:r>
              <w:rPr>
                <w:rFonts w:ascii="GHEA Grapalat" w:eastAsia="NSimSun" w:hAnsi="GHEA Grapalat" w:cs="Times New Roman"/>
                <w:sz w:val="24"/>
                <w:szCs w:val="24"/>
                <w:lang w:val="hy-AM" w:eastAsia="zh-CN" w:bidi="hi-IN"/>
              </w:rPr>
              <w:t xml:space="preserve">. </w:t>
            </w:r>
          </w:p>
        </w:tc>
        <w:tc>
          <w:tcPr>
            <w:tcW w:w="6616" w:type="dxa"/>
            <w:gridSpan w:val="4"/>
          </w:tcPr>
          <w:p w14:paraId="4338C762" w14:textId="77777777" w:rsidR="00F9203D" w:rsidRDefault="00F9203D" w:rsidP="005B4687">
            <w:pPr>
              <w:shd w:val="clear" w:color="auto" w:fill="FFFFFF"/>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7445CA66" w14:textId="77777777" w:rsidR="00F9203D" w:rsidRPr="00AA4156" w:rsidRDefault="00F9203D" w:rsidP="005B4687">
            <w:pPr>
              <w:shd w:val="clear" w:color="auto" w:fill="FFFFFF"/>
              <w:spacing w:line="360" w:lineRule="auto"/>
              <w:jc w:val="both"/>
              <w:rPr>
                <w:rFonts w:ascii="GHEA Grapalat" w:hAnsi="GHEA Grapalat" w:cs="Times New Roman"/>
                <w:b/>
                <w:bCs/>
                <w:sz w:val="24"/>
                <w:szCs w:val="24"/>
                <w:lang w:val="hy-AM"/>
              </w:rPr>
            </w:pPr>
            <w:r w:rsidRPr="00912FBE">
              <w:rPr>
                <w:rFonts w:ascii="GHEA Grapalat" w:eastAsia="NSimSun" w:hAnsi="GHEA Grapalat" w:cs="Times New Roman"/>
                <w:sz w:val="24"/>
                <w:szCs w:val="24"/>
                <w:lang w:val="hy-AM" w:eastAsia="zh-CN" w:bidi="hi-IN"/>
              </w:rPr>
              <w:t>Նախագծի 1-ին կետ</w:t>
            </w:r>
            <w:r>
              <w:rPr>
                <w:rFonts w:ascii="GHEA Grapalat" w:eastAsia="NSimSun" w:hAnsi="GHEA Grapalat" w:cs="Times New Roman"/>
                <w:sz w:val="24"/>
                <w:szCs w:val="24"/>
                <w:lang w:val="hy-AM" w:eastAsia="zh-CN" w:bidi="hi-IN"/>
              </w:rPr>
              <w:t>ով</w:t>
            </w:r>
            <w:r w:rsidRPr="00912FBE">
              <w:rPr>
                <w:rFonts w:ascii="GHEA Grapalat" w:eastAsia="NSimSun" w:hAnsi="GHEA Grapalat" w:cs="Times New Roman"/>
                <w:sz w:val="24"/>
                <w:szCs w:val="24"/>
                <w:lang w:val="hy-AM" w:eastAsia="zh-CN" w:bidi="hi-IN"/>
              </w:rPr>
              <w:t xml:space="preserve"> Հայաստանի Հանրապետության կառավարության 2025 թվականի ապրիլի 10-ի N 410-Ն որոշման</w:t>
            </w:r>
            <w:r>
              <w:rPr>
                <w:rFonts w:ascii="GHEA Grapalat" w:eastAsia="NSimSun" w:hAnsi="GHEA Grapalat" w:cs="Times New Roman"/>
                <w:sz w:val="24"/>
                <w:szCs w:val="24"/>
                <w:lang w:val="hy-AM" w:eastAsia="zh-CN" w:bidi="hi-IN"/>
              </w:rPr>
              <w:t xml:space="preserve"> մեջ միայն փոփոխություններ են կատարվում։</w:t>
            </w:r>
          </w:p>
        </w:tc>
      </w:tr>
      <w:tr w:rsidR="00F9203D" w:rsidRPr="00AA4156" w14:paraId="0C3F7A83" w14:textId="77777777" w:rsidTr="005B4687">
        <w:tc>
          <w:tcPr>
            <w:tcW w:w="7874" w:type="dxa"/>
          </w:tcPr>
          <w:p w14:paraId="2AF35940" w14:textId="77777777" w:rsidR="00F9203D" w:rsidRPr="001A6B68" w:rsidRDefault="00F9203D" w:rsidP="005B4687">
            <w:pPr>
              <w:spacing w:line="360" w:lineRule="auto"/>
              <w:ind w:firstLine="342"/>
              <w:jc w:val="both"/>
              <w:rPr>
                <w:rFonts w:ascii="GHEA Grapalat" w:eastAsia="NSimSun" w:hAnsi="GHEA Grapalat" w:cs="Times New Roman"/>
                <w:sz w:val="24"/>
                <w:szCs w:val="24"/>
                <w:highlight w:val="yellow"/>
                <w:lang w:val="hy-AM" w:eastAsia="zh-CN" w:bidi="hi-IN"/>
              </w:rPr>
            </w:pPr>
            <w:r w:rsidRPr="00F74C31">
              <w:rPr>
                <w:rFonts w:ascii="GHEA Grapalat" w:eastAsia="NSimSun" w:hAnsi="GHEA Grapalat" w:cs="Times New Roman"/>
                <w:sz w:val="24"/>
                <w:szCs w:val="24"/>
                <w:lang w:val="hy-AM" w:eastAsia="zh-CN" w:bidi="hi-IN"/>
              </w:rPr>
              <w:t>3.    Նախագծի 1-ին կետի 2-րդ ենթակետը շարադրել հետևյալ խմբագրությամբ «2. Որոշման հավելվածը լրացնել հետևյալ բովանդակությամբ նոր 2.1-ին ենթակետով «2.1. Եթե մինչև 2027 թվականի հուլիսի 1-ը աշխատանքային հարաբերությունների ծագումը իրականացվել է թվային համակարգի միջոցով, ապա փոփոխումը և դադարումը ևս իրականացվում է թվային համակարգի միջոցով։», իսկ մնացած ենթակետերը համարակալել համապատասխանաբար։</w:t>
            </w:r>
          </w:p>
        </w:tc>
        <w:tc>
          <w:tcPr>
            <w:tcW w:w="6616" w:type="dxa"/>
            <w:gridSpan w:val="4"/>
          </w:tcPr>
          <w:p w14:paraId="54B3AEA3" w14:textId="77777777" w:rsidR="00F9203D" w:rsidRPr="00AA4156" w:rsidRDefault="00F9203D" w:rsidP="005B4687">
            <w:pPr>
              <w:shd w:val="clear" w:color="auto" w:fill="FFFFFF"/>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 xml:space="preserve">Ընդունվել է </w:t>
            </w:r>
          </w:p>
        </w:tc>
      </w:tr>
      <w:tr w:rsidR="00F9203D" w:rsidRPr="00AA4156" w14:paraId="7784F60D" w14:textId="77777777" w:rsidTr="005B4687">
        <w:trPr>
          <w:trHeight w:val="350"/>
        </w:trPr>
        <w:tc>
          <w:tcPr>
            <w:tcW w:w="11329" w:type="dxa"/>
            <w:gridSpan w:val="2"/>
            <w:vMerge w:val="restart"/>
            <w:shd w:val="clear" w:color="auto" w:fill="A6A6A6" w:themeFill="background1" w:themeFillShade="A6"/>
          </w:tcPr>
          <w:p w14:paraId="7A4B9827"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 xml:space="preserve">ՀՀ վարչապետի աշխատակազմի քաղաքացիական ծառայության գրասենյակ </w:t>
            </w:r>
          </w:p>
        </w:tc>
        <w:tc>
          <w:tcPr>
            <w:tcW w:w="3161" w:type="dxa"/>
            <w:gridSpan w:val="3"/>
            <w:shd w:val="clear" w:color="auto" w:fill="A6A6A6" w:themeFill="background1" w:themeFillShade="A6"/>
          </w:tcPr>
          <w:p w14:paraId="41190295"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07</w:t>
            </w:r>
            <w:r w:rsidRPr="00AA4156">
              <w:rPr>
                <w:rFonts w:ascii="GHEA Grapalat" w:hAnsi="GHEA Grapalat" w:cs="Times New Roman"/>
                <w:b/>
                <w:bCs/>
                <w:sz w:val="24"/>
                <w:szCs w:val="24"/>
                <w:lang w:val="hy-AM"/>
              </w:rPr>
              <w:t>.</w:t>
            </w:r>
            <w:r>
              <w:rPr>
                <w:rFonts w:ascii="GHEA Grapalat" w:hAnsi="GHEA Grapalat" w:cs="Times New Roman"/>
                <w:b/>
                <w:bCs/>
                <w:sz w:val="24"/>
                <w:szCs w:val="24"/>
                <w:lang w:val="hy-AM"/>
              </w:rPr>
              <w:t>07.2026</w:t>
            </w:r>
          </w:p>
        </w:tc>
      </w:tr>
      <w:tr w:rsidR="00F9203D" w:rsidRPr="00AA4156" w14:paraId="3E78294E" w14:textId="77777777" w:rsidTr="005B4687">
        <w:trPr>
          <w:trHeight w:val="530"/>
        </w:trPr>
        <w:tc>
          <w:tcPr>
            <w:tcW w:w="11329" w:type="dxa"/>
            <w:gridSpan w:val="2"/>
            <w:vMerge/>
            <w:shd w:val="clear" w:color="auto" w:fill="A6A6A6" w:themeFill="background1" w:themeFillShade="A6"/>
          </w:tcPr>
          <w:p w14:paraId="42E04E74"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3161" w:type="dxa"/>
            <w:gridSpan w:val="3"/>
            <w:shd w:val="clear" w:color="auto" w:fill="A6A6A6" w:themeFill="background1" w:themeFillShade="A6"/>
          </w:tcPr>
          <w:p w14:paraId="322E8A30"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 xml:space="preserve">N </w:t>
            </w:r>
            <w:r w:rsidRPr="00766BB1">
              <w:rPr>
                <w:rFonts w:ascii="GHEA Grapalat" w:hAnsi="GHEA Grapalat" w:cs="Times New Roman"/>
                <w:b/>
                <w:bCs/>
                <w:sz w:val="24"/>
                <w:szCs w:val="24"/>
                <w:lang w:val="hy-AM"/>
              </w:rPr>
              <w:t>42/43.11/23398-2026</w:t>
            </w:r>
          </w:p>
        </w:tc>
      </w:tr>
      <w:tr w:rsidR="00F9203D" w:rsidRPr="00AA4156" w14:paraId="689DFB3D" w14:textId="77777777" w:rsidTr="005B4687">
        <w:trPr>
          <w:trHeight w:val="602"/>
        </w:trPr>
        <w:tc>
          <w:tcPr>
            <w:tcW w:w="7874" w:type="dxa"/>
          </w:tcPr>
          <w:p w14:paraId="22D57552" w14:textId="77777777" w:rsidR="00F9203D" w:rsidRPr="00AA4156" w:rsidRDefault="00F9203D" w:rsidP="005B4687">
            <w:pPr>
              <w:spacing w:line="360" w:lineRule="auto"/>
              <w:ind w:firstLine="342"/>
              <w:jc w:val="both"/>
              <w:rPr>
                <w:rFonts w:ascii="GHEA Grapalat" w:eastAsia="Calibri" w:hAnsi="GHEA Grapalat" w:cs="Times New Roman"/>
                <w:sz w:val="24"/>
                <w:szCs w:val="24"/>
                <w:lang w:val="hy-AM"/>
              </w:rPr>
            </w:pPr>
            <w:r w:rsidRPr="00ED15FC">
              <w:rPr>
                <w:rFonts w:ascii="GHEA Grapalat" w:eastAsia="Calibri" w:hAnsi="GHEA Grapalat" w:cs="Times New Roman"/>
                <w:sz w:val="24"/>
                <w:szCs w:val="24"/>
                <w:lang w:val="hy-AM"/>
              </w:rPr>
              <w:t xml:space="preserve">       Ի պատասխան Ձեր 2026 թվականի հունիսի 30-ի թիվ ԱԹ/ԺՍ-1/25221-2026 գրության՝ հայտնում ենք Ձեզ, որ «Հայաստանի Հանրապետության կառավարության 2025 թվականի ապրիլի 10-ի N 410-Ն որոշման մեջ փոփոխություններ և Հայաստանի Հանրապետության կառավարության 2025 թվականի դեկտեմբերի 25-ի N 1954-Ն որոշման մեջ փոփոխություններ և լրացում կատարելու մասին» Կառավարության որոշման նախագծի վերաբերյալ Վարչապետի աշխատակազմի քաղաքացիական ծառայության գրասենյակը դիտողություններ և (կամ) առաջարկություններ չունի։</w:t>
            </w:r>
          </w:p>
        </w:tc>
        <w:tc>
          <w:tcPr>
            <w:tcW w:w="6616" w:type="dxa"/>
            <w:gridSpan w:val="4"/>
          </w:tcPr>
          <w:p w14:paraId="72029869" w14:textId="77777777" w:rsidR="00F9203D" w:rsidRPr="0056249F" w:rsidRDefault="00F9203D" w:rsidP="005B4687">
            <w:pPr>
              <w:shd w:val="clear" w:color="auto" w:fill="FFFFFF"/>
              <w:spacing w:line="360" w:lineRule="auto"/>
              <w:jc w:val="center"/>
              <w:rPr>
                <w:rFonts w:ascii="GHEA Grapalat" w:hAnsi="GHEA Grapalat" w:cs="Times New Roman"/>
                <w:b/>
                <w:bCs/>
                <w:sz w:val="24"/>
                <w:szCs w:val="24"/>
                <w:lang w:val="hy-AM"/>
              </w:rPr>
            </w:pPr>
            <w:r w:rsidRPr="0056249F">
              <w:rPr>
                <w:rFonts w:ascii="GHEA Grapalat" w:hAnsi="GHEA Grapalat" w:cs="Times New Roman"/>
                <w:b/>
                <w:bCs/>
                <w:sz w:val="24"/>
                <w:szCs w:val="24"/>
                <w:lang w:val="hy-AM"/>
              </w:rPr>
              <w:t>Ընդունվել է ի գիտություն</w:t>
            </w:r>
          </w:p>
        </w:tc>
      </w:tr>
      <w:tr w:rsidR="00F9203D" w:rsidRPr="00AA4156" w14:paraId="7736C5E1" w14:textId="77777777" w:rsidTr="005B4687">
        <w:tc>
          <w:tcPr>
            <w:tcW w:w="11411" w:type="dxa"/>
            <w:gridSpan w:val="3"/>
            <w:vMerge w:val="restart"/>
            <w:shd w:val="clear" w:color="auto" w:fill="A6A6A6" w:themeFill="background1" w:themeFillShade="A6"/>
          </w:tcPr>
          <w:p w14:paraId="0FBC402F"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ՀՀ էկոնոմիկայի նախարարություն</w:t>
            </w:r>
          </w:p>
        </w:tc>
        <w:tc>
          <w:tcPr>
            <w:tcW w:w="3079" w:type="dxa"/>
            <w:gridSpan w:val="2"/>
            <w:shd w:val="clear" w:color="auto" w:fill="A6A6A6" w:themeFill="background1" w:themeFillShade="A6"/>
          </w:tcPr>
          <w:p w14:paraId="43F70991"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07</w:t>
            </w:r>
            <w:r w:rsidRPr="00AA4156">
              <w:rPr>
                <w:rFonts w:ascii="GHEA Grapalat" w:hAnsi="GHEA Grapalat" w:cs="Times New Roman"/>
                <w:b/>
                <w:bCs/>
                <w:sz w:val="24"/>
                <w:szCs w:val="24"/>
                <w:lang w:val="hy-AM"/>
              </w:rPr>
              <w:t>.</w:t>
            </w:r>
            <w:r>
              <w:rPr>
                <w:rFonts w:ascii="GHEA Grapalat" w:hAnsi="GHEA Grapalat" w:cs="Times New Roman"/>
                <w:b/>
                <w:bCs/>
                <w:sz w:val="24"/>
                <w:szCs w:val="24"/>
                <w:lang w:val="hy-AM"/>
              </w:rPr>
              <w:t>07</w:t>
            </w:r>
            <w:r w:rsidRPr="00AA4156">
              <w:rPr>
                <w:rFonts w:ascii="GHEA Grapalat" w:hAnsi="GHEA Grapalat" w:cs="Times New Roman"/>
                <w:b/>
                <w:bCs/>
                <w:sz w:val="24"/>
                <w:szCs w:val="24"/>
                <w:lang w:val="hy-AM"/>
              </w:rPr>
              <w:t>.202</w:t>
            </w:r>
            <w:r>
              <w:rPr>
                <w:rFonts w:ascii="GHEA Grapalat" w:hAnsi="GHEA Grapalat" w:cs="Times New Roman"/>
                <w:b/>
                <w:bCs/>
                <w:sz w:val="24"/>
                <w:szCs w:val="24"/>
                <w:lang w:val="hy-AM"/>
              </w:rPr>
              <w:t>6</w:t>
            </w:r>
          </w:p>
        </w:tc>
      </w:tr>
      <w:tr w:rsidR="00F9203D" w:rsidRPr="00AA4156" w14:paraId="1BE0860E" w14:textId="77777777" w:rsidTr="005B4687">
        <w:tc>
          <w:tcPr>
            <w:tcW w:w="11411" w:type="dxa"/>
            <w:gridSpan w:val="3"/>
            <w:vMerge/>
            <w:shd w:val="clear" w:color="auto" w:fill="A6A6A6" w:themeFill="background1" w:themeFillShade="A6"/>
          </w:tcPr>
          <w:p w14:paraId="0B525083"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3079" w:type="dxa"/>
            <w:gridSpan w:val="2"/>
            <w:shd w:val="clear" w:color="auto" w:fill="A6A6A6" w:themeFill="background1" w:themeFillShade="A6"/>
          </w:tcPr>
          <w:p w14:paraId="6FE76A28"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rPr>
              <w:t xml:space="preserve">N </w:t>
            </w:r>
            <w:r w:rsidRPr="003A7512">
              <w:rPr>
                <w:rFonts w:ascii="GHEA Grapalat" w:hAnsi="GHEA Grapalat" w:cs="Times New Roman"/>
                <w:b/>
                <w:bCs/>
                <w:sz w:val="24"/>
                <w:szCs w:val="24"/>
              </w:rPr>
              <w:t>01/16902-2026</w:t>
            </w:r>
          </w:p>
        </w:tc>
      </w:tr>
      <w:tr w:rsidR="00F9203D" w:rsidRPr="00AA4156" w14:paraId="77CDB172" w14:textId="77777777" w:rsidTr="005B4687">
        <w:tc>
          <w:tcPr>
            <w:tcW w:w="7874" w:type="dxa"/>
          </w:tcPr>
          <w:p w14:paraId="0F8394F1" w14:textId="77777777" w:rsidR="00F9203D" w:rsidRPr="00AA4156" w:rsidRDefault="00F9203D" w:rsidP="005B4687">
            <w:pPr>
              <w:spacing w:line="360" w:lineRule="auto"/>
              <w:ind w:firstLine="342"/>
              <w:jc w:val="both"/>
              <w:rPr>
                <w:rFonts w:ascii="GHEA Grapalat" w:eastAsia="Calibri" w:hAnsi="GHEA Grapalat" w:cs="Times New Roman"/>
                <w:sz w:val="24"/>
                <w:szCs w:val="24"/>
                <w:lang w:val="hy-AM"/>
              </w:rPr>
            </w:pPr>
            <w:r w:rsidRPr="008E782F">
              <w:rPr>
                <w:rFonts w:ascii="GHEA Grapalat" w:eastAsia="Calibri" w:hAnsi="GHEA Grapalat" w:cs="Times New Roman"/>
                <w:sz w:val="24"/>
                <w:szCs w:val="24"/>
                <w:lang w:val="hy-AM"/>
              </w:rPr>
              <w:t>Ի պատասխան Ձեր 2026 թվականի հունիսի 30-ի N ԱԹ/ԺՍ-1/25221-2026 գրության` հայտնում եմ, որ ՀՀ Վարչապետի 25.03.2026 թիվ N 249-Ա որոշման (այսուհետև՝ Որոշում) շրջանակներում մշակված «Հայաստանի Հանրապետության կառավարության 2025 թվականի ապրիլի 10-ի N 410-Ն որոշման մեջ փոփոխություններ և Հայաստանի Հանրապետության կառավարության 2025 թվականի դեկտեմբերի 25-ի N 1954-Ն որոշման մեջ փոփոխություններ և լրացում կատարելու մասին» Հայաստանի Հանրապետության կառավարության որոշման նախագծի փաթեթի վերաբերյալ Էկոնոմիկայի նախարարությունը դիտողություններ և առաջարկություններ չունի:</w:t>
            </w:r>
          </w:p>
        </w:tc>
        <w:tc>
          <w:tcPr>
            <w:tcW w:w="6616" w:type="dxa"/>
            <w:gridSpan w:val="4"/>
          </w:tcPr>
          <w:p w14:paraId="45F58A76" w14:textId="77777777" w:rsidR="00F9203D" w:rsidRPr="00AA4156"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
        <w:tblW w:w="14490" w:type="dxa"/>
        <w:tblInd w:w="-635" w:type="dxa"/>
        <w:tblLayout w:type="fixed"/>
        <w:tblLook w:val="04A0" w:firstRow="1" w:lastRow="0" w:firstColumn="1" w:lastColumn="0" w:noHBand="0" w:noVBand="1"/>
      </w:tblPr>
      <w:tblGrid>
        <w:gridCol w:w="10440"/>
        <w:gridCol w:w="4050"/>
      </w:tblGrid>
      <w:tr w:rsidR="00F9203D" w:rsidRPr="00CD7BCC" w14:paraId="32922B63" w14:textId="77777777" w:rsidTr="005B4687">
        <w:tc>
          <w:tcPr>
            <w:tcW w:w="10440" w:type="dxa"/>
            <w:vMerge w:val="restart"/>
            <w:shd w:val="clear" w:color="auto" w:fill="A6A6A6" w:themeFill="background1" w:themeFillShade="A6"/>
          </w:tcPr>
          <w:p w14:paraId="291D67CA"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 xml:space="preserve"> </w:t>
            </w:r>
            <w:r>
              <w:rPr>
                <w:rFonts w:ascii="GHEA Grapalat" w:hAnsi="GHEA Grapalat" w:cs="Times New Roman"/>
                <w:b/>
                <w:bCs/>
                <w:sz w:val="24"/>
                <w:szCs w:val="24"/>
                <w:lang w:val="hy-AM"/>
              </w:rPr>
              <w:t>Հայաստանի արհմիությունների կոնֆեդերացիա</w:t>
            </w:r>
          </w:p>
        </w:tc>
        <w:tc>
          <w:tcPr>
            <w:tcW w:w="4050" w:type="dxa"/>
            <w:shd w:val="clear" w:color="auto" w:fill="A6A6A6" w:themeFill="background1" w:themeFillShade="A6"/>
          </w:tcPr>
          <w:p w14:paraId="68237025"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07.07.2026</w:t>
            </w:r>
          </w:p>
        </w:tc>
      </w:tr>
      <w:tr w:rsidR="00F9203D" w:rsidRPr="00CD7BCC" w14:paraId="2AF051D3" w14:textId="77777777" w:rsidTr="005B4687">
        <w:tc>
          <w:tcPr>
            <w:tcW w:w="10440" w:type="dxa"/>
            <w:vMerge/>
            <w:shd w:val="clear" w:color="auto" w:fill="A6A6A6" w:themeFill="background1" w:themeFillShade="A6"/>
          </w:tcPr>
          <w:p w14:paraId="2C9736AE"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4050" w:type="dxa"/>
            <w:shd w:val="clear" w:color="auto" w:fill="A6A6A6" w:themeFill="background1" w:themeFillShade="A6"/>
          </w:tcPr>
          <w:p w14:paraId="40197027"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CD7BCC">
              <w:rPr>
                <w:rFonts w:ascii="GHEA Grapalat" w:hAnsi="GHEA Grapalat" w:cs="Times New Roman"/>
                <w:b/>
                <w:bCs/>
                <w:sz w:val="24"/>
                <w:szCs w:val="24"/>
                <w:lang w:val="hy-AM"/>
              </w:rPr>
              <w:t>N 05-01/111</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F9203D" w:rsidRPr="00CD7BCC" w14:paraId="10B309D8" w14:textId="77777777" w:rsidTr="005B4687">
        <w:tc>
          <w:tcPr>
            <w:tcW w:w="7830" w:type="dxa"/>
          </w:tcPr>
          <w:p w14:paraId="607FD455" w14:textId="77777777" w:rsidR="00F9203D" w:rsidRPr="00AA4156" w:rsidRDefault="00F9203D" w:rsidP="005B4687">
            <w:pPr>
              <w:spacing w:line="360" w:lineRule="auto"/>
              <w:ind w:firstLine="342"/>
              <w:jc w:val="both"/>
              <w:rPr>
                <w:rFonts w:ascii="GHEA Grapalat" w:eastAsia="Calibri" w:hAnsi="GHEA Grapalat" w:cs="Times New Roman"/>
                <w:sz w:val="24"/>
                <w:szCs w:val="24"/>
                <w:lang w:val="hy-AM"/>
              </w:rPr>
            </w:pPr>
            <w:r w:rsidRPr="00CA1D86">
              <w:rPr>
                <w:rFonts w:ascii="GHEA Grapalat" w:eastAsia="Calibri" w:hAnsi="GHEA Grapalat" w:cs="Times New Roman"/>
                <w:sz w:val="24"/>
                <w:szCs w:val="24"/>
                <w:lang w:val="hy-AM"/>
              </w:rPr>
              <w:t>«Հայաստանի Հանրապետության</w:t>
            </w:r>
            <w:r>
              <w:rPr>
                <w:rFonts w:ascii="GHEA Grapalat" w:eastAsia="Calibri" w:hAnsi="GHEA Grapalat" w:cs="Times New Roman"/>
                <w:sz w:val="24"/>
                <w:szCs w:val="24"/>
                <w:lang w:val="hy-AM"/>
              </w:rPr>
              <w:t xml:space="preserve"> </w:t>
            </w:r>
            <w:r w:rsidRPr="00CA1D86">
              <w:rPr>
                <w:rFonts w:ascii="GHEA Grapalat" w:eastAsia="Calibri" w:hAnsi="GHEA Grapalat" w:cs="Times New Roman"/>
                <w:sz w:val="24"/>
                <w:szCs w:val="24"/>
                <w:lang w:val="hy-AM"/>
              </w:rPr>
              <w:t>կառավարության 2025 թվականի ապրիլի 10-ի N 410-Ն որոշման մեջ փոփոխություններ և</w:t>
            </w:r>
            <w:r>
              <w:rPr>
                <w:rFonts w:ascii="GHEA Grapalat" w:eastAsia="Calibri" w:hAnsi="GHEA Grapalat" w:cs="Times New Roman"/>
                <w:sz w:val="24"/>
                <w:szCs w:val="24"/>
                <w:lang w:val="hy-AM"/>
              </w:rPr>
              <w:t xml:space="preserve"> </w:t>
            </w:r>
            <w:r w:rsidRPr="00CA1D86">
              <w:rPr>
                <w:rFonts w:ascii="GHEA Grapalat" w:eastAsia="Calibri" w:hAnsi="GHEA Grapalat" w:cs="Times New Roman"/>
                <w:sz w:val="24"/>
                <w:szCs w:val="24"/>
                <w:lang w:val="hy-AM"/>
              </w:rPr>
              <w:t>Հայաստանի Հանրապետության կառավարության 2025 թվականի դեկտեմբերի 25-ի N 1954-Ն</w:t>
            </w:r>
            <w:r>
              <w:rPr>
                <w:rFonts w:ascii="GHEA Grapalat" w:eastAsia="Calibri" w:hAnsi="GHEA Grapalat" w:cs="Times New Roman"/>
                <w:sz w:val="24"/>
                <w:szCs w:val="24"/>
                <w:lang w:val="hy-AM"/>
              </w:rPr>
              <w:t xml:space="preserve"> </w:t>
            </w:r>
            <w:r w:rsidRPr="00CA1D86">
              <w:rPr>
                <w:rFonts w:ascii="GHEA Grapalat" w:eastAsia="Calibri" w:hAnsi="GHEA Grapalat" w:cs="Times New Roman"/>
                <w:sz w:val="24"/>
                <w:szCs w:val="24"/>
                <w:lang w:val="hy-AM"/>
              </w:rPr>
              <w:t>որոշման մեջ փոփոխություններ և լրացում կատարելու մասին» Հայաստանի Հանրապետության</w:t>
            </w:r>
            <w:r>
              <w:rPr>
                <w:rFonts w:ascii="GHEA Grapalat" w:eastAsia="Calibri" w:hAnsi="GHEA Grapalat" w:cs="Times New Roman"/>
                <w:sz w:val="24"/>
                <w:szCs w:val="24"/>
                <w:lang w:val="hy-AM"/>
              </w:rPr>
              <w:t xml:space="preserve"> </w:t>
            </w:r>
            <w:r w:rsidRPr="00CA1D86">
              <w:rPr>
                <w:rFonts w:ascii="GHEA Grapalat" w:eastAsia="Calibri" w:hAnsi="GHEA Grapalat" w:cs="Times New Roman"/>
                <w:sz w:val="24"/>
                <w:szCs w:val="24"/>
                <w:lang w:val="hy-AM"/>
              </w:rPr>
              <w:t>կառավարության որոշման նախագծի</w:t>
            </w:r>
            <w:r>
              <w:rPr>
                <w:rFonts w:ascii="GHEA Grapalat" w:eastAsia="Calibri" w:hAnsi="GHEA Grapalat" w:cs="Times New Roman"/>
                <w:sz w:val="24"/>
                <w:szCs w:val="24"/>
                <w:lang w:val="hy-AM"/>
              </w:rPr>
              <w:t xml:space="preserve"> վերաբերյալ առաջարկություններ չունենք։</w:t>
            </w:r>
          </w:p>
        </w:tc>
        <w:tc>
          <w:tcPr>
            <w:tcW w:w="6660" w:type="dxa"/>
          </w:tcPr>
          <w:p w14:paraId="2301A210" w14:textId="77777777" w:rsidR="00F9203D" w:rsidRPr="000A512F" w:rsidRDefault="00F9203D" w:rsidP="005B4687">
            <w:pPr>
              <w:shd w:val="clear" w:color="auto" w:fill="FFFFFF"/>
              <w:tabs>
                <w:tab w:val="left" w:pos="2520"/>
              </w:tabs>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
        <w:tblW w:w="14490" w:type="dxa"/>
        <w:tblInd w:w="-635" w:type="dxa"/>
        <w:tblLayout w:type="fixed"/>
        <w:tblLook w:val="04A0" w:firstRow="1" w:lastRow="0" w:firstColumn="1" w:lastColumn="0" w:noHBand="0" w:noVBand="1"/>
      </w:tblPr>
      <w:tblGrid>
        <w:gridCol w:w="10440"/>
        <w:gridCol w:w="4050"/>
      </w:tblGrid>
      <w:tr w:rsidR="00F9203D" w:rsidRPr="00CD7BCC" w14:paraId="56761914" w14:textId="77777777" w:rsidTr="005B4687">
        <w:tc>
          <w:tcPr>
            <w:tcW w:w="10440" w:type="dxa"/>
            <w:vMerge w:val="restart"/>
            <w:shd w:val="clear" w:color="auto" w:fill="A6A6A6" w:themeFill="background1" w:themeFillShade="A6"/>
          </w:tcPr>
          <w:p w14:paraId="3F8D68A1"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Հայաստանի գործատուների հանրապետական միություն</w:t>
            </w:r>
          </w:p>
        </w:tc>
        <w:tc>
          <w:tcPr>
            <w:tcW w:w="4050" w:type="dxa"/>
            <w:shd w:val="clear" w:color="auto" w:fill="A6A6A6" w:themeFill="background1" w:themeFillShade="A6"/>
          </w:tcPr>
          <w:p w14:paraId="2EF3B511"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08</w:t>
            </w:r>
            <w:r w:rsidRPr="00AA4156">
              <w:rPr>
                <w:rFonts w:ascii="GHEA Grapalat" w:hAnsi="GHEA Grapalat" w:cs="Times New Roman"/>
                <w:b/>
                <w:bCs/>
                <w:sz w:val="24"/>
                <w:szCs w:val="24"/>
                <w:lang w:val="hy-AM"/>
              </w:rPr>
              <w:t>.</w:t>
            </w:r>
            <w:r>
              <w:rPr>
                <w:rFonts w:ascii="GHEA Grapalat" w:hAnsi="GHEA Grapalat" w:cs="Times New Roman"/>
                <w:b/>
                <w:bCs/>
                <w:sz w:val="24"/>
                <w:szCs w:val="24"/>
                <w:lang w:val="hy-AM"/>
              </w:rPr>
              <w:t>07</w:t>
            </w:r>
            <w:r w:rsidRPr="00AA4156">
              <w:rPr>
                <w:rFonts w:ascii="GHEA Grapalat" w:hAnsi="GHEA Grapalat" w:cs="Times New Roman"/>
                <w:b/>
                <w:bCs/>
                <w:sz w:val="24"/>
                <w:szCs w:val="24"/>
                <w:lang w:val="hy-AM"/>
              </w:rPr>
              <w:t>.202</w:t>
            </w:r>
            <w:r>
              <w:rPr>
                <w:rFonts w:ascii="GHEA Grapalat" w:hAnsi="GHEA Grapalat" w:cs="Times New Roman"/>
                <w:b/>
                <w:bCs/>
                <w:sz w:val="24"/>
                <w:szCs w:val="24"/>
                <w:lang w:val="hy-AM"/>
              </w:rPr>
              <w:t>6</w:t>
            </w:r>
          </w:p>
        </w:tc>
      </w:tr>
      <w:tr w:rsidR="00F9203D" w:rsidRPr="00CD7BCC" w14:paraId="47D0D8F7" w14:textId="77777777" w:rsidTr="005B4687">
        <w:tc>
          <w:tcPr>
            <w:tcW w:w="10440" w:type="dxa"/>
            <w:vMerge/>
            <w:shd w:val="clear" w:color="auto" w:fill="A6A6A6" w:themeFill="background1" w:themeFillShade="A6"/>
          </w:tcPr>
          <w:p w14:paraId="0BACEE2F"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4050" w:type="dxa"/>
            <w:shd w:val="clear" w:color="auto" w:fill="A6A6A6" w:themeFill="background1" w:themeFillShade="A6"/>
          </w:tcPr>
          <w:p w14:paraId="043A335B"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CD7BCC">
              <w:rPr>
                <w:rFonts w:ascii="GHEA Grapalat" w:hAnsi="GHEA Grapalat" w:cs="Times New Roman"/>
                <w:b/>
                <w:bCs/>
                <w:sz w:val="24"/>
                <w:szCs w:val="24"/>
                <w:lang w:val="hy-AM"/>
              </w:rPr>
              <w:t>N Ս-13</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F9203D" w:rsidRPr="00CA1D86" w14:paraId="25107AE9" w14:textId="77777777" w:rsidTr="005B4687">
        <w:tc>
          <w:tcPr>
            <w:tcW w:w="7830" w:type="dxa"/>
          </w:tcPr>
          <w:p w14:paraId="32204A55" w14:textId="77777777" w:rsidR="00F9203D" w:rsidRPr="00AA4156" w:rsidRDefault="00F9203D" w:rsidP="005B4687">
            <w:pPr>
              <w:spacing w:line="360" w:lineRule="auto"/>
              <w:ind w:firstLine="342"/>
              <w:jc w:val="both"/>
              <w:rPr>
                <w:rFonts w:ascii="GHEA Grapalat" w:eastAsia="Calibri" w:hAnsi="GHEA Grapalat" w:cs="Times New Roman"/>
                <w:sz w:val="24"/>
                <w:szCs w:val="24"/>
                <w:lang w:val="hy-AM"/>
              </w:rPr>
            </w:pPr>
            <w:r w:rsidRPr="00CA1D86">
              <w:rPr>
                <w:rFonts w:ascii="GHEA Grapalat" w:eastAsia="Calibri" w:hAnsi="GHEA Grapalat" w:cs="Times New Roman"/>
                <w:sz w:val="24"/>
                <w:szCs w:val="24"/>
                <w:lang w:val="hy-AM"/>
              </w:rPr>
              <w:t>Ի պատասխան Ձեր 02.07.2026 ԱԹ//25618-2026 գրությանը` տեղեկացնում եմ, որ</w:t>
            </w:r>
            <w:r>
              <w:rPr>
                <w:rFonts w:ascii="GHEA Grapalat" w:eastAsia="Calibri" w:hAnsi="GHEA Grapalat" w:cs="Times New Roman"/>
                <w:sz w:val="24"/>
                <w:szCs w:val="24"/>
                <w:lang w:val="hy-AM"/>
              </w:rPr>
              <w:t xml:space="preserve"> </w:t>
            </w:r>
            <w:r w:rsidRPr="00CA1D86">
              <w:rPr>
                <w:rFonts w:ascii="GHEA Grapalat" w:eastAsia="Calibri" w:hAnsi="GHEA Grapalat" w:cs="Times New Roman"/>
                <w:sz w:val="24"/>
                <w:szCs w:val="24"/>
                <w:lang w:val="hy-AM"/>
              </w:rPr>
              <w:t>Հայաստանի գործատուների հանրապետական միությունը «Հայաստանի Հանրապետության</w:t>
            </w:r>
            <w:r>
              <w:rPr>
                <w:rFonts w:ascii="GHEA Grapalat" w:eastAsia="Calibri" w:hAnsi="GHEA Grapalat" w:cs="Times New Roman"/>
                <w:sz w:val="24"/>
                <w:szCs w:val="24"/>
                <w:lang w:val="hy-AM"/>
              </w:rPr>
              <w:t xml:space="preserve"> </w:t>
            </w:r>
            <w:r w:rsidRPr="00CA1D86">
              <w:rPr>
                <w:rFonts w:ascii="GHEA Grapalat" w:eastAsia="Calibri" w:hAnsi="GHEA Grapalat" w:cs="Times New Roman"/>
                <w:sz w:val="24"/>
                <w:szCs w:val="24"/>
                <w:lang w:val="hy-AM"/>
              </w:rPr>
              <w:t>կառավարության 2025 թվականի ապրիլի 10-ի N 410-Ն որոշման մեջ փոփոխություններ և</w:t>
            </w:r>
            <w:r>
              <w:rPr>
                <w:rFonts w:ascii="GHEA Grapalat" w:eastAsia="Calibri" w:hAnsi="GHEA Grapalat" w:cs="Times New Roman"/>
                <w:sz w:val="24"/>
                <w:szCs w:val="24"/>
                <w:lang w:val="hy-AM"/>
              </w:rPr>
              <w:t xml:space="preserve"> </w:t>
            </w:r>
            <w:r w:rsidRPr="00CA1D86">
              <w:rPr>
                <w:rFonts w:ascii="GHEA Grapalat" w:eastAsia="Calibri" w:hAnsi="GHEA Grapalat" w:cs="Times New Roman"/>
                <w:sz w:val="24"/>
                <w:szCs w:val="24"/>
                <w:lang w:val="hy-AM"/>
              </w:rPr>
              <w:t>Հայաստանի Հանրապետության կառավարության 2025 թվականի դեկտեմբերի 25-ի N 1954-Ն</w:t>
            </w:r>
            <w:r>
              <w:rPr>
                <w:rFonts w:ascii="GHEA Grapalat" w:eastAsia="Calibri" w:hAnsi="GHEA Grapalat" w:cs="Times New Roman"/>
                <w:sz w:val="24"/>
                <w:szCs w:val="24"/>
                <w:lang w:val="hy-AM"/>
              </w:rPr>
              <w:t xml:space="preserve"> </w:t>
            </w:r>
            <w:r w:rsidRPr="00CA1D86">
              <w:rPr>
                <w:rFonts w:ascii="GHEA Grapalat" w:eastAsia="Calibri" w:hAnsi="GHEA Grapalat" w:cs="Times New Roman"/>
                <w:sz w:val="24"/>
                <w:szCs w:val="24"/>
                <w:lang w:val="hy-AM"/>
              </w:rPr>
              <w:t>որոշման մեջ փոփոխություններ և լրացում կատարելու մասին» Հայաստանի Հանրապետության</w:t>
            </w:r>
            <w:r>
              <w:rPr>
                <w:rFonts w:ascii="GHEA Grapalat" w:eastAsia="Calibri" w:hAnsi="GHEA Grapalat" w:cs="Times New Roman"/>
                <w:sz w:val="24"/>
                <w:szCs w:val="24"/>
                <w:lang w:val="hy-AM"/>
              </w:rPr>
              <w:t xml:space="preserve"> </w:t>
            </w:r>
            <w:r w:rsidRPr="00CA1D86">
              <w:rPr>
                <w:rFonts w:ascii="GHEA Grapalat" w:eastAsia="Calibri" w:hAnsi="GHEA Grapalat" w:cs="Times New Roman"/>
                <w:sz w:val="24"/>
                <w:szCs w:val="24"/>
                <w:lang w:val="hy-AM"/>
              </w:rPr>
              <w:t>կառավարության որոշման նախագծի փաթեթի վերաբերյալ լրացուցիչ դիտարկումներ չունի:</w:t>
            </w:r>
          </w:p>
        </w:tc>
        <w:tc>
          <w:tcPr>
            <w:tcW w:w="6660" w:type="dxa"/>
          </w:tcPr>
          <w:p w14:paraId="1BD0671D" w14:textId="77777777" w:rsidR="00F9203D" w:rsidRPr="000D18C2"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F9203D" w:rsidRPr="00AA4156" w14:paraId="53733134" w14:textId="77777777" w:rsidTr="005B4687">
        <w:tc>
          <w:tcPr>
            <w:tcW w:w="10440" w:type="dxa"/>
            <w:vMerge w:val="restart"/>
            <w:shd w:val="clear" w:color="auto" w:fill="A6A6A6" w:themeFill="background1" w:themeFillShade="A6"/>
          </w:tcPr>
          <w:p w14:paraId="0447F90A"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 xml:space="preserve">ՀՀ </w:t>
            </w:r>
            <w:r>
              <w:rPr>
                <w:rFonts w:ascii="GHEA Grapalat" w:hAnsi="GHEA Grapalat" w:cs="Times New Roman"/>
                <w:b/>
                <w:bCs/>
                <w:sz w:val="24"/>
                <w:szCs w:val="24"/>
                <w:lang w:val="hy-AM"/>
              </w:rPr>
              <w:t>ֆինանսների նախարարություն</w:t>
            </w:r>
          </w:p>
        </w:tc>
        <w:tc>
          <w:tcPr>
            <w:tcW w:w="4050" w:type="dxa"/>
            <w:shd w:val="clear" w:color="auto" w:fill="A6A6A6" w:themeFill="background1" w:themeFillShade="A6"/>
          </w:tcPr>
          <w:p w14:paraId="5829B78B"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10</w:t>
            </w:r>
            <w:r w:rsidRPr="00AA4156">
              <w:rPr>
                <w:rFonts w:ascii="GHEA Grapalat" w:hAnsi="GHEA Grapalat" w:cs="Times New Roman"/>
                <w:b/>
                <w:bCs/>
                <w:sz w:val="24"/>
                <w:szCs w:val="24"/>
                <w:lang w:val="hy-AM"/>
              </w:rPr>
              <w:t>.</w:t>
            </w:r>
            <w:r>
              <w:rPr>
                <w:rFonts w:ascii="GHEA Grapalat" w:hAnsi="GHEA Grapalat" w:cs="Times New Roman"/>
                <w:b/>
                <w:bCs/>
                <w:sz w:val="24"/>
                <w:szCs w:val="24"/>
                <w:lang w:val="hy-AM"/>
              </w:rPr>
              <w:t>07</w:t>
            </w:r>
            <w:r w:rsidRPr="00AA4156">
              <w:rPr>
                <w:rFonts w:ascii="GHEA Grapalat" w:hAnsi="GHEA Grapalat" w:cs="Times New Roman"/>
                <w:b/>
                <w:bCs/>
                <w:sz w:val="24"/>
                <w:szCs w:val="24"/>
                <w:lang w:val="hy-AM"/>
              </w:rPr>
              <w:t>.202</w:t>
            </w:r>
            <w:r>
              <w:rPr>
                <w:rFonts w:ascii="GHEA Grapalat" w:hAnsi="GHEA Grapalat" w:cs="Times New Roman"/>
                <w:b/>
                <w:bCs/>
                <w:sz w:val="24"/>
                <w:szCs w:val="24"/>
                <w:lang w:val="hy-AM"/>
              </w:rPr>
              <w:t>6</w:t>
            </w:r>
          </w:p>
        </w:tc>
      </w:tr>
      <w:tr w:rsidR="00F9203D" w:rsidRPr="00AA4156" w14:paraId="63E71F92" w14:textId="77777777" w:rsidTr="005B4687">
        <w:tc>
          <w:tcPr>
            <w:tcW w:w="10440" w:type="dxa"/>
            <w:vMerge/>
            <w:shd w:val="clear" w:color="auto" w:fill="A6A6A6" w:themeFill="background1" w:themeFillShade="A6"/>
          </w:tcPr>
          <w:p w14:paraId="05336C57"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4050" w:type="dxa"/>
            <w:shd w:val="clear" w:color="auto" w:fill="A6A6A6" w:themeFill="background1" w:themeFillShade="A6"/>
          </w:tcPr>
          <w:p w14:paraId="20CFEDEB"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rPr>
              <w:t xml:space="preserve">N </w:t>
            </w:r>
            <w:r w:rsidRPr="00E02161">
              <w:rPr>
                <w:rFonts w:ascii="GHEA Grapalat" w:hAnsi="GHEA Grapalat" w:cs="Times New Roman"/>
                <w:b/>
                <w:bCs/>
                <w:sz w:val="24"/>
                <w:szCs w:val="24"/>
              </w:rPr>
              <w:t>01/11-4/18812-2026</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F9203D" w:rsidRPr="00AA4156" w14:paraId="60D8C1DC" w14:textId="77777777" w:rsidTr="005B4687">
        <w:tc>
          <w:tcPr>
            <w:tcW w:w="7372" w:type="dxa"/>
          </w:tcPr>
          <w:p w14:paraId="34B2FDA8" w14:textId="77777777" w:rsidR="00F9203D" w:rsidRPr="00AA4156" w:rsidRDefault="00F9203D" w:rsidP="005B4687">
            <w:pPr>
              <w:spacing w:line="360" w:lineRule="auto"/>
              <w:ind w:firstLine="342"/>
              <w:jc w:val="both"/>
              <w:rPr>
                <w:rFonts w:ascii="GHEA Grapalat" w:eastAsia="Calibri" w:hAnsi="GHEA Grapalat" w:cs="Times New Roman"/>
                <w:sz w:val="24"/>
                <w:szCs w:val="24"/>
                <w:lang w:val="hy-AM"/>
              </w:rPr>
            </w:pPr>
            <w:r w:rsidRPr="00A82969">
              <w:rPr>
                <w:rFonts w:ascii="GHEA Grapalat" w:eastAsia="Calibri" w:hAnsi="GHEA Grapalat" w:cs="Times New Roman"/>
                <w:sz w:val="24"/>
                <w:szCs w:val="24"/>
                <w:lang w:val="hy-AM"/>
              </w:rPr>
              <w:t>Ի պատասխան Ձեր սույն թվականի հունիսի 30-ի N ԱԹ/ԺՍ-1/25221-2026 գրության՝ ՀՀ ֆինանսների նախարարությունն ուսումնասիրել «Հայաստանի Հանրապետության կառավարության 2025 թվականի ապրիլի 10-ի N 410-Ն որոշման մեջ փոփոխություններ և Հայաստանի Հանրապետության կառավարության 2025 թվականի դեկտեմբերի 25-ի N 1954-Ն որոշման մեջ փոփոխություններ և լրացում կատարելու մասին» ՀՀ կառավարության որոշման նախագիծը և հայտնում է, որ առաջարկություններ և դիտողություններ չունի:</w:t>
            </w:r>
          </w:p>
        </w:tc>
        <w:tc>
          <w:tcPr>
            <w:tcW w:w="7110" w:type="dxa"/>
          </w:tcPr>
          <w:p w14:paraId="51B9D2CC" w14:textId="77777777" w:rsidR="00F9203D" w:rsidRPr="00AA4156"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F9203D" w:rsidRPr="00AA4156" w14:paraId="703D7195" w14:textId="77777777" w:rsidTr="005B4687">
        <w:tc>
          <w:tcPr>
            <w:tcW w:w="10440" w:type="dxa"/>
            <w:vMerge w:val="restart"/>
            <w:shd w:val="clear" w:color="auto" w:fill="A6A6A6" w:themeFill="background1" w:themeFillShade="A6"/>
          </w:tcPr>
          <w:p w14:paraId="76920862"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ՀՀ կրթության, գիտության, մշակույթի և սպորտի նախարարություն</w:t>
            </w:r>
          </w:p>
        </w:tc>
        <w:tc>
          <w:tcPr>
            <w:tcW w:w="4050" w:type="dxa"/>
            <w:shd w:val="clear" w:color="auto" w:fill="A6A6A6" w:themeFill="background1" w:themeFillShade="A6"/>
          </w:tcPr>
          <w:p w14:paraId="5B589448"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07</w:t>
            </w:r>
            <w:r w:rsidRPr="00AA4156">
              <w:rPr>
                <w:rFonts w:ascii="GHEA Grapalat" w:hAnsi="GHEA Grapalat" w:cs="Times New Roman"/>
                <w:b/>
                <w:bCs/>
                <w:sz w:val="24"/>
                <w:szCs w:val="24"/>
                <w:lang w:val="hy-AM"/>
              </w:rPr>
              <w:t>.</w:t>
            </w:r>
            <w:r>
              <w:rPr>
                <w:rFonts w:ascii="GHEA Grapalat" w:hAnsi="GHEA Grapalat" w:cs="Times New Roman"/>
                <w:b/>
                <w:bCs/>
                <w:sz w:val="24"/>
                <w:szCs w:val="24"/>
                <w:lang w:val="hy-AM"/>
              </w:rPr>
              <w:t>07</w:t>
            </w:r>
            <w:r w:rsidRPr="00AA4156">
              <w:rPr>
                <w:rFonts w:ascii="GHEA Grapalat" w:hAnsi="GHEA Grapalat" w:cs="Times New Roman"/>
                <w:b/>
                <w:bCs/>
                <w:sz w:val="24"/>
                <w:szCs w:val="24"/>
                <w:lang w:val="hy-AM"/>
              </w:rPr>
              <w:t>.202</w:t>
            </w:r>
            <w:r>
              <w:rPr>
                <w:rFonts w:ascii="GHEA Grapalat" w:hAnsi="GHEA Grapalat" w:cs="Times New Roman"/>
                <w:b/>
                <w:bCs/>
                <w:sz w:val="24"/>
                <w:szCs w:val="24"/>
                <w:lang w:val="hy-AM"/>
              </w:rPr>
              <w:t>6</w:t>
            </w:r>
          </w:p>
        </w:tc>
      </w:tr>
      <w:tr w:rsidR="00F9203D" w:rsidRPr="00AA4156" w14:paraId="51FA5547" w14:textId="77777777" w:rsidTr="005B4687">
        <w:tc>
          <w:tcPr>
            <w:tcW w:w="10440" w:type="dxa"/>
            <w:vMerge/>
            <w:shd w:val="clear" w:color="auto" w:fill="A6A6A6" w:themeFill="background1" w:themeFillShade="A6"/>
          </w:tcPr>
          <w:p w14:paraId="003B62C2"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4050" w:type="dxa"/>
            <w:shd w:val="clear" w:color="auto" w:fill="A6A6A6" w:themeFill="background1" w:themeFillShade="A6"/>
          </w:tcPr>
          <w:p w14:paraId="0148693F"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rPr>
              <w:t xml:space="preserve">N </w:t>
            </w:r>
            <w:r w:rsidRPr="000625D9">
              <w:rPr>
                <w:rFonts w:ascii="GHEA Grapalat" w:hAnsi="GHEA Grapalat" w:cs="Times New Roman"/>
                <w:b/>
                <w:bCs/>
                <w:sz w:val="24"/>
                <w:szCs w:val="24"/>
              </w:rPr>
              <w:t>01/16/23995-2026</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F9203D" w:rsidRPr="00AA4156" w14:paraId="7B4967F6" w14:textId="77777777" w:rsidTr="005B4687">
        <w:tc>
          <w:tcPr>
            <w:tcW w:w="7372" w:type="dxa"/>
          </w:tcPr>
          <w:p w14:paraId="0BA66045" w14:textId="77777777" w:rsidR="00F9203D" w:rsidRPr="00AA4156" w:rsidRDefault="00F9203D" w:rsidP="005B4687">
            <w:pPr>
              <w:spacing w:line="360" w:lineRule="auto"/>
              <w:ind w:firstLine="342"/>
              <w:jc w:val="both"/>
              <w:rPr>
                <w:rFonts w:ascii="GHEA Grapalat" w:eastAsia="Calibri" w:hAnsi="GHEA Grapalat" w:cs="Times New Roman"/>
                <w:sz w:val="24"/>
                <w:szCs w:val="24"/>
                <w:lang w:val="hy-AM"/>
              </w:rPr>
            </w:pPr>
            <w:r w:rsidRPr="00015179">
              <w:rPr>
                <w:rFonts w:ascii="GHEA Grapalat" w:eastAsia="Calibri" w:hAnsi="GHEA Grapalat" w:cs="Times New Roman"/>
                <w:sz w:val="24"/>
                <w:szCs w:val="24"/>
                <w:lang w:val="hy-AM"/>
              </w:rPr>
              <w:t>Հայտնում ենք, որ «Հայաստանի Հանրապետության կառավարության 2025 թվականի ապրիլի 10-ի N 410-Ն որոշման մեջ փոփոխություններ և Հայաստանի Հանրապետության կառավարության 2025 թվականի դեկտեմբերի 25-ի N 1954-Ն որոշման մեջ փոփոխություններ և լրացում կատարելու մասին» Հայաստանի Հանրապետության կառավարության որոշման նախագծի վերաբերյալ ՀՀ կրթության, գիտության, մշակույթի և սպորտի նախարարությունը դիտողություններ և առաջարկություններ չունի։</w:t>
            </w:r>
          </w:p>
        </w:tc>
        <w:tc>
          <w:tcPr>
            <w:tcW w:w="7110" w:type="dxa"/>
          </w:tcPr>
          <w:p w14:paraId="08C7FD34" w14:textId="77777777" w:rsidR="00F9203D" w:rsidRPr="0059256F"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sidRPr="0059256F">
              <w:rPr>
                <w:rFonts w:ascii="GHEA Grapalat" w:hAnsi="GHEA Grapalat" w:cs="Times New Roman"/>
                <w:b/>
                <w:bCs/>
                <w:sz w:val="24"/>
                <w:szCs w:val="24"/>
                <w:lang w:val="hy-AM"/>
              </w:rPr>
              <w:t>Ընդունվել է ի գիտություն</w:t>
            </w: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F9203D" w:rsidRPr="00AA4156" w14:paraId="4C3FF1CD" w14:textId="77777777" w:rsidTr="005B4687">
        <w:tc>
          <w:tcPr>
            <w:tcW w:w="10440" w:type="dxa"/>
            <w:vMerge w:val="restart"/>
            <w:shd w:val="clear" w:color="auto" w:fill="A6A6A6" w:themeFill="background1" w:themeFillShade="A6"/>
          </w:tcPr>
          <w:p w14:paraId="4A2651C9"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lang w:val="hy-AM"/>
              </w:rPr>
              <w:t>ՀՀ ներքին գործերի նախարարություն</w:t>
            </w:r>
          </w:p>
        </w:tc>
        <w:tc>
          <w:tcPr>
            <w:tcW w:w="4050" w:type="dxa"/>
            <w:shd w:val="clear" w:color="auto" w:fill="A6A6A6" w:themeFill="background1" w:themeFillShade="A6"/>
          </w:tcPr>
          <w:p w14:paraId="3B1C6AF4"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10</w:t>
            </w:r>
            <w:r w:rsidRPr="00AA4156">
              <w:rPr>
                <w:rFonts w:ascii="GHEA Grapalat" w:hAnsi="GHEA Grapalat" w:cs="Times New Roman"/>
                <w:b/>
                <w:bCs/>
                <w:sz w:val="24"/>
                <w:szCs w:val="24"/>
                <w:lang w:val="hy-AM"/>
              </w:rPr>
              <w:t>.</w:t>
            </w:r>
            <w:r>
              <w:rPr>
                <w:rFonts w:ascii="GHEA Grapalat" w:hAnsi="GHEA Grapalat" w:cs="Times New Roman"/>
                <w:b/>
                <w:bCs/>
                <w:sz w:val="24"/>
                <w:szCs w:val="24"/>
                <w:lang w:val="hy-AM"/>
              </w:rPr>
              <w:t>07</w:t>
            </w:r>
            <w:r w:rsidRPr="00AA4156">
              <w:rPr>
                <w:rFonts w:ascii="GHEA Grapalat" w:hAnsi="GHEA Grapalat" w:cs="Times New Roman"/>
                <w:b/>
                <w:bCs/>
                <w:sz w:val="24"/>
                <w:szCs w:val="24"/>
                <w:lang w:val="hy-AM"/>
              </w:rPr>
              <w:t>.202</w:t>
            </w:r>
            <w:r>
              <w:rPr>
                <w:rFonts w:ascii="GHEA Grapalat" w:hAnsi="GHEA Grapalat" w:cs="Times New Roman"/>
                <w:b/>
                <w:bCs/>
                <w:sz w:val="24"/>
                <w:szCs w:val="24"/>
                <w:lang w:val="hy-AM"/>
              </w:rPr>
              <w:t>6</w:t>
            </w:r>
          </w:p>
        </w:tc>
      </w:tr>
      <w:tr w:rsidR="00F9203D" w:rsidRPr="00AA4156" w14:paraId="5BB83066" w14:textId="77777777" w:rsidTr="005B4687">
        <w:tc>
          <w:tcPr>
            <w:tcW w:w="10440" w:type="dxa"/>
            <w:vMerge/>
            <w:shd w:val="clear" w:color="auto" w:fill="A6A6A6" w:themeFill="background1" w:themeFillShade="A6"/>
          </w:tcPr>
          <w:p w14:paraId="4C2C132C"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4050" w:type="dxa"/>
            <w:shd w:val="clear" w:color="auto" w:fill="A6A6A6" w:themeFill="background1" w:themeFillShade="A6"/>
          </w:tcPr>
          <w:p w14:paraId="51E866AF"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rPr>
              <w:t xml:space="preserve">N </w:t>
            </w:r>
            <w:r w:rsidRPr="00ED1B67">
              <w:rPr>
                <w:rFonts w:ascii="GHEA Grapalat" w:hAnsi="GHEA Grapalat" w:cs="Times New Roman"/>
                <w:b/>
                <w:bCs/>
                <w:sz w:val="24"/>
                <w:szCs w:val="24"/>
              </w:rPr>
              <w:t>43/6/213744-26</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F9203D" w:rsidRPr="008E0321" w14:paraId="10DD5B3A" w14:textId="77777777" w:rsidTr="005B4687">
        <w:tc>
          <w:tcPr>
            <w:tcW w:w="7372" w:type="dxa"/>
          </w:tcPr>
          <w:p w14:paraId="44259751" w14:textId="77777777" w:rsidR="00F9203D" w:rsidRPr="00BE5471" w:rsidRDefault="00F9203D" w:rsidP="005B4687">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1. </w:t>
            </w:r>
            <w:r w:rsidRPr="008E0321">
              <w:rPr>
                <w:rFonts w:ascii="GHEA Grapalat" w:eastAsia="Calibri" w:hAnsi="GHEA Grapalat" w:cs="Times New Roman"/>
                <w:sz w:val="24"/>
                <w:szCs w:val="24"/>
                <w:lang w:val="hy-AM"/>
              </w:rPr>
              <w:t>Նախագծի 3-րդ կետում «հրապարակմանը» բառից առաջ լրացնել «պաշտոնական» բառը՝ համաձայն «Նորմատիվ իրավական ակտերի մասին» օրենքի 23-րդ հոդվածի 1-ին մասի</w:t>
            </w:r>
            <w:r>
              <w:rPr>
                <w:rFonts w:ascii="GHEA Grapalat" w:eastAsia="Calibri" w:hAnsi="GHEA Grapalat" w:cs="Times New Roman"/>
                <w:sz w:val="24"/>
                <w:szCs w:val="24"/>
                <w:lang w:val="hy-AM"/>
              </w:rPr>
              <w:t>։</w:t>
            </w:r>
          </w:p>
        </w:tc>
        <w:tc>
          <w:tcPr>
            <w:tcW w:w="7110" w:type="dxa"/>
          </w:tcPr>
          <w:p w14:paraId="712AC53B" w14:textId="77777777" w:rsidR="00F9203D" w:rsidRPr="00B258E7"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sidRPr="00B258E7">
              <w:rPr>
                <w:rFonts w:ascii="GHEA Grapalat" w:hAnsi="GHEA Grapalat" w:cs="Times New Roman"/>
                <w:b/>
                <w:bCs/>
                <w:sz w:val="24"/>
                <w:szCs w:val="24"/>
                <w:lang w:val="hy-AM"/>
              </w:rPr>
              <w:t>Ընդունվել է</w:t>
            </w:r>
          </w:p>
        </w:tc>
      </w:tr>
      <w:tr w:rsidR="00F9203D" w:rsidRPr="007830A3" w14:paraId="67A35483" w14:textId="77777777" w:rsidTr="005B4687">
        <w:tc>
          <w:tcPr>
            <w:tcW w:w="7372" w:type="dxa"/>
          </w:tcPr>
          <w:p w14:paraId="17017E0A" w14:textId="77777777" w:rsidR="00F9203D" w:rsidRPr="008E0321" w:rsidRDefault="00F9203D" w:rsidP="005B4687">
            <w:pPr>
              <w:spacing w:line="360" w:lineRule="auto"/>
              <w:ind w:firstLine="342"/>
              <w:jc w:val="both"/>
              <w:rPr>
                <w:rFonts w:ascii="GHEA Grapalat" w:eastAsia="Calibri" w:hAnsi="GHEA Grapalat" w:cs="Times New Roman"/>
                <w:sz w:val="24"/>
                <w:szCs w:val="24"/>
                <w:lang w:val="hy-AM"/>
              </w:rPr>
            </w:pPr>
            <w:r w:rsidRPr="008E0321">
              <w:rPr>
                <w:rFonts w:ascii="GHEA Grapalat" w:eastAsia="Calibri" w:hAnsi="GHEA Grapalat" w:cs="Times New Roman"/>
                <w:sz w:val="24"/>
                <w:szCs w:val="24"/>
                <w:lang w:val="hy-AM"/>
              </w:rPr>
              <w:t>2</w:t>
            </w:r>
            <w:r w:rsidRPr="008E0321">
              <w:rPr>
                <w:rFonts w:ascii="Cambria Math" w:eastAsia="Calibri" w:hAnsi="Cambria Math" w:cs="Cambria Math"/>
                <w:sz w:val="24"/>
                <w:szCs w:val="24"/>
                <w:lang w:val="hy-AM"/>
              </w:rPr>
              <w:t>․</w:t>
            </w:r>
            <w:r w:rsidRPr="008E0321">
              <w:rPr>
                <w:rFonts w:ascii="GHEA Grapalat" w:eastAsia="Calibri" w:hAnsi="GHEA Grapalat" w:cs="Times New Roman"/>
                <w:sz w:val="24"/>
                <w:szCs w:val="24"/>
                <w:lang w:val="hy-AM"/>
              </w:rPr>
              <w:t xml:space="preserve"> ՀՀ կառավարության 2025 թվականի ապրիլի 10-ի N 410-Ն որոշման հավելվածի 8-րդ կետում և ՀՀ կառավարության 2025 թվականի դեկտեմբերի 25-ի N 1954-Ն որոշման հավելվածի 9-րդ կետում «նույնականացման քարտում» բառերը փոխարինել «անձը հաստատող փաստաթղթում» բառերով</w:t>
            </w:r>
            <w:r>
              <w:rPr>
                <w:rFonts w:ascii="GHEA Grapalat" w:eastAsia="Calibri" w:hAnsi="GHEA Grapalat" w:cs="Times New Roman"/>
                <w:sz w:val="24"/>
                <w:szCs w:val="24"/>
                <w:lang w:val="hy-AM"/>
              </w:rPr>
              <w:t>.</w:t>
            </w:r>
          </w:p>
          <w:p w14:paraId="2F4D016D" w14:textId="77777777" w:rsidR="00F9203D" w:rsidRPr="008E0321" w:rsidRDefault="00F9203D" w:rsidP="005B4687">
            <w:pPr>
              <w:spacing w:line="360" w:lineRule="auto"/>
              <w:ind w:firstLine="342"/>
              <w:jc w:val="both"/>
              <w:rPr>
                <w:rFonts w:ascii="GHEA Grapalat" w:eastAsia="Calibri" w:hAnsi="GHEA Grapalat" w:cs="Times New Roman"/>
                <w:sz w:val="24"/>
                <w:szCs w:val="24"/>
                <w:lang w:val="hy-AM"/>
              </w:rPr>
            </w:pPr>
            <w:r w:rsidRPr="008E0321">
              <w:rPr>
                <w:rFonts w:ascii="GHEA Grapalat" w:eastAsia="Calibri" w:hAnsi="GHEA Grapalat" w:cs="Times New Roman"/>
                <w:sz w:val="24"/>
                <w:szCs w:val="24"/>
                <w:lang w:val="hy-AM"/>
              </w:rPr>
              <w:t>Առաջարկը պայմանավորված է այն հանգամանքով, որ Նախագծի 1-ին կետի 4-րդ և 2-րդ կետի 8-րդ ենթակետերով նախատեսվող կարգավորումները տարածվում են ինչպես ՀՀ քաղաքացիների, այնպես էլ՝ օտարերկրացիների վրա։ Մինչդեռ, «նույնականացման քարտ» հասկացությունը վերաբերում է միայն ՀՀ քաղաքացիներին և չի ներառում օտարերկրացիներին տրամադրվող անձը հաստատող փաստաթղթերը։</w:t>
            </w:r>
          </w:p>
          <w:p w14:paraId="383C8A7D" w14:textId="77777777" w:rsidR="00F9203D" w:rsidRPr="008E0321" w:rsidRDefault="00F9203D" w:rsidP="005B4687">
            <w:pPr>
              <w:spacing w:line="360" w:lineRule="auto"/>
              <w:ind w:firstLine="342"/>
              <w:jc w:val="both"/>
              <w:rPr>
                <w:rFonts w:ascii="GHEA Grapalat" w:eastAsia="Calibri" w:hAnsi="GHEA Grapalat" w:cs="Times New Roman"/>
                <w:sz w:val="24"/>
                <w:szCs w:val="24"/>
                <w:lang w:val="hy-AM"/>
              </w:rPr>
            </w:pPr>
            <w:r w:rsidRPr="008E0321">
              <w:rPr>
                <w:rFonts w:ascii="GHEA Grapalat" w:eastAsia="Calibri" w:hAnsi="GHEA Grapalat" w:cs="Times New Roman"/>
                <w:sz w:val="24"/>
                <w:szCs w:val="24"/>
                <w:lang w:val="hy-AM"/>
              </w:rPr>
              <w:t>Բացի այդ, 2026 թվականի նոյեմբերի 1-ից ուժի մեջ է մտնելու «Անձը հաստատող փաստաթղթի մասին» օրենքը, որի 2-րդ հոդվածի 1-ին մասի 1-ին կետով սահմանվում է «անձը հաստատող փաստաթուղթ» միասնական իրավական հասկացությունը, որն ընդգրկում է ՀՀ-ում տարբեր իրավական կարգավիճակ ունեցող անձանց տրամադրվող անձը հաստատող բոլոր փաստաթղթերը։ Հետևաբար, ենթաօրենսդրական ակտերում նպատակահարմար է կիրառել օրենքով սահմանված ընդհանրացված եզրույթը՝ ապահովելով կարգավորման համընդհանուր կիրառելիությունն ու համապատասխանությունը նոր իրավակարգավորմանը։</w:t>
            </w:r>
          </w:p>
        </w:tc>
        <w:tc>
          <w:tcPr>
            <w:tcW w:w="7110" w:type="dxa"/>
          </w:tcPr>
          <w:p w14:paraId="0599B9BA" w14:textId="77777777" w:rsidR="00F9203D"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7576BFA7" w14:textId="77777777" w:rsidR="00F9203D" w:rsidRPr="00EB04F7" w:rsidRDefault="00F9203D" w:rsidP="005B4687">
            <w:pPr>
              <w:shd w:val="clear" w:color="auto" w:fill="FFFFFF"/>
              <w:spacing w:line="360" w:lineRule="auto"/>
              <w:ind w:firstLine="256"/>
              <w:jc w:val="both"/>
              <w:rPr>
                <w:rFonts w:ascii="GHEA Grapalat" w:hAnsi="GHEA Grapalat" w:cs="Times New Roman"/>
                <w:bCs/>
                <w:sz w:val="24"/>
                <w:szCs w:val="24"/>
                <w:lang w:val="hy-AM"/>
              </w:rPr>
            </w:pPr>
          </w:p>
        </w:tc>
      </w:tr>
      <w:tr w:rsidR="00F9203D" w:rsidRPr="007830A3" w14:paraId="35EFA296" w14:textId="77777777" w:rsidTr="005B4687">
        <w:tc>
          <w:tcPr>
            <w:tcW w:w="7372" w:type="dxa"/>
          </w:tcPr>
          <w:p w14:paraId="7FEE26B0" w14:textId="77777777" w:rsidR="00F9203D" w:rsidRPr="008E0321" w:rsidRDefault="00F9203D" w:rsidP="005B4687">
            <w:pPr>
              <w:spacing w:line="360" w:lineRule="auto"/>
              <w:ind w:firstLine="342"/>
              <w:jc w:val="both"/>
              <w:rPr>
                <w:rFonts w:ascii="GHEA Grapalat" w:eastAsia="Calibri" w:hAnsi="GHEA Grapalat" w:cs="Times New Roman"/>
                <w:sz w:val="24"/>
                <w:szCs w:val="24"/>
                <w:lang w:val="hy-AM"/>
              </w:rPr>
            </w:pPr>
            <w:r w:rsidRPr="008E0321">
              <w:rPr>
                <w:rFonts w:ascii="GHEA Grapalat" w:eastAsia="Calibri" w:hAnsi="GHEA Grapalat" w:cs="Times New Roman"/>
                <w:sz w:val="24"/>
                <w:szCs w:val="24"/>
                <w:lang w:val="hy-AM"/>
              </w:rPr>
              <w:t>3</w:t>
            </w:r>
            <w:r w:rsidRPr="008E0321">
              <w:rPr>
                <w:rFonts w:ascii="Cambria Math" w:eastAsia="Calibri" w:hAnsi="Cambria Math" w:cs="Cambria Math"/>
                <w:sz w:val="24"/>
                <w:szCs w:val="24"/>
                <w:lang w:val="hy-AM"/>
              </w:rPr>
              <w:t>․</w:t>
            </w:r>
            <w:r w:rsidRPr="008E0321">
              <w:rPr>
                <w:rFonts w:ascii="GHEA Grapalat" w:eastAsia="Calibri" w:hAnsi="GHEA Grapalat" w:cs="Times New Roman"/>
                <w:sz w:val="24"/>
                <w:szCs w:val="24"/>
                <w:lang w:val="hy-AM"/>
              </w:rPr>
              <w:t xml:space="preserve"> Առաջարկվում է ՀՀ կառավարության 2025 թվականի ապրիլի 10-ի N 410-Ն որոշման հավելվածի 12-րդ կետի 6-րդ և 6.1-ին ենթակետերից, ինչպես նաև ՀՀ կառավարության 2025 թվականի դեկտեմբերի 25-ի N 1954-Ն որոշման 3-րդ կետի 12-րդ ենթակետից և հավելվածի 10-րդ կետի 7-րդ և 8-րդ ենթակետերից հանել «կամ հանրային ծառայության համարանիշ չունենալու մասին տեղեկանքի համարը» բառերը։</w:t>
            </w:r>
          </w:p>
          <w:p w14:paraId="6E4F2CDD" w14:textId="77777777" w:rsidR="00F9203D" w:rsidRPr="008E0321" w:rsidRDefault="00F9203D" w:rsidP="005B4687">
            <w:pPr>
              <w:spacing w:line="360" w:lineRule="auto"/>
              <w:ind w:firstLine="342"/>
              <w:jc w:val="both"/>
              <w:rPr>
                <w:rFonts w:ascii="GHEA Grapalat" w:eastAsia="Calibri" w:hAnsi="GHEA Grapalat" w:cs="Times New Roman"/>
                <w:sz w:val="24"/>
                <w:szCs w:val="24"/>
                <w:lang w:val="hy-AM"/>
              </w:rPr>
            </w:pPr>
            <w:r w:rsidRPr="008E0321">
              <w:rPr>
                <w:rFonts w:ascii="GHEA Grapalat" w:eastAsia="Calibri" w:hAnsi="GHEA Grapalat" w:cs="Times New Roman"/>
                <w:sz w:val="24"/>
                <w:szCs w:val="24"/>
                <w:lang w:val="hy-AM"/>
              </w:rPr>
              <w:t>Առաջարկությունը պայմանավորված է նրանով, որ Նախագծով առաջարկվում է մինչև 2027 թվականի հուլիսի 1-ը երկարաձգել աշխատանքային պայմանագրերի կնքման, փոփոխման և լուծման գործընթացները բացառապես թվային համակարգի միջոցով իրականացնելու պահանջի կիրառման ժամկետը, մինչդեռ «Բնակչության պետական ռեգիստրի մասին» օրենքն ուժի մեջ է մտնելու 2027 թվականի հունվարի 1-ից։ Նշված օրենքի համաձայն՝ ՀՀ բնակչության պետական ռեգիստրում հաշվառված յուրաքանչյուր անձ պետք է ունենա հանրային ծառայության համարանիշ, ինչի արդյունքում հանրային ծառայության համարանիշ չունենալու մասին տեղեկանքի տրամադրումն այլևս չի նախատեսվելու։ Հետևաբար, քանի որ Նախագծով նախատեսված անցումային ժամկետն արդեն իսկ ընդգրկում է «Բնակչության պետական ռեգիստրի մասին» օրենքում ամրագրված իրավակարգավորման գործողության ժամանակահատվածը, նշված տեղեկանքին կատարվող հղումները կկորցնեն իրենց իրավական նշանակությունը։</w:t>
            </w:r>
          </w:p>
        </w:tc>
        <w:tc>
          <w:tcPr>
            <w:tcW w:w="7110" w:type="dxa"/>
          </w:tcPr>
          <w:p w14:paraId="6E790F19" w14:textId="77777777" w:rsidR="00F9203D"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354512D1" w14:textId="77777777" w:rsidR="00F9203D" w:rsidRPr="00AB11C4" w:rsidRDefault="00F9203D" w:rsidP="005B4687">
            <w:pPr>
              <w:shd w:val="clear" w:color="auto" w:fill="FFFFFF"/>
              <w:spacing w:line="360" w:lineRule="auto"/>
              <w:ind w:firstLine="256"/>
              <w:jc w:val="both"/>
              <w:rPr>
                <w:rFonts w:ascii="GHEA Grapalat" w:hAnsi="GHEA Grapalat" w:cs="Times New Roman"/>
                <w:b/>
                <w:bCs/>
                <w:sz w:val="24"/>
                <w:szCs w:val="24"/>
                <w:lang w:val="hy-AM"/>
              </w:rPr>
            </w:pP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F9203D" w:rsidRPr="00AA4156" w14:paraId="5E18B485" w14:textId="77777777" w:rsidTr="005B4687">
        <w:tc>
          <w:tcPr>
            <w:tcW w:w="10440" w:type="dxa"/>
            <w:vMerge w:val="restart"/>
            <w:shd w:val="clear" w:color="auto" w:fill="A6A6A6" w:themeFill="background1" w:themeFillShade="A6"/>
          </w:tcPr>
          <w:p w14:paraId="453D12FB"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Մարդու իրավունքների պաշտպան</w:t>
            </w:r>
          </w:p>
        </w:tc>
        <w:tc>
          <w:tcPr>
            <w:tcW w:w="4050" w:type="dxa"/>
            <w:shd w:val="clear" w:color="auto" w:fill="A6A6A6" w:themeFill="background1" w:themeFillShade="A6"/>
          </w:tcPr>
          <w:p w14:paraId="530E13C1"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13.07.2026</w:t>
            </w:r>
          </w:p>
        </w:tc>
      </w:tr>
      <w:tr w:rsidR="00F9203D" w:rsidRPr="00AA4156" w14:paraId="3DFEE0FF" w14:textId="77777777" w:rsidTr="005B4687">
        <w:tc>
          <w:tcPr>
            <w:tcW w:w="10440" w:type="dxa"/>
            <w:vMerge/>
            <w:shd w:val="clear" w:color="auto" w:fill="A6A6A6" w:themeFill="background1" w:themeFillShade="A6"/>
          </w:tcPr>
          <w:p w14:paraId="74D2313F"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4050" w:type="dxa"/>
            <w:shd w:val="clear" w:color="auto" w:fill="A6A6A6" w:themeFill="background1" w:themeFillShade="A6"/>
          </w:tcPr>
          <w:p w14:paraId="3EB84369"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rPr>
              <w:t xml:space="preserve">N </w:t>
            </w:r>
            <w:r w:rsidRPr="004F5587">
              <w:rPr>
                <w:rFonts w:ascii="GHEA Grapalat" w:hAnsi="GHEA Grapalat" w:cs="Times New Roman"/>
                <w:b/>
                <w:bCs/>
                <w:sz w:val="24"/>
                <w:szCs w:val="24"/>
              </w:rPr>
              <w:t>01/13.2/3550-2026</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F9203D" w:rsidRPr="0069372C" w14:paraId="494E9C27" w14:textId="77777777" w:rsidTr="005B4687">
        <w:tc>
          <w:tcPr>
            <w:tcW w:w="7372" w:type="dxa"/>
          </w:tcPr>
          <w:p w14:paraId="760A65E8" w14:textId="77777777" w:rsidR="00F9203D" w:rsidRPr="008E0321" w:rsidRDefault="00F9203D" w:rsidP="005B4687">
            <w:pPr>
              <w:spacing w:line="360" w:lineRule="auto"/>
              <w:ind w:firstLine="342"/>
              <w:jc w:val="both"/>
              <w:rPr>
                <w:rFonts w:ascii="GHEA Grapalat" w:eastAsia="Calibri" w:hAnsi="GHEA Grapalat" w:cs="Times New Roman"/>
                <w:sz w:val="24"/>
                <w:szCs w:val="24"/>
                <w:lang w:val="hy-AM"/>
              </w:rPr>
            </w:pPr>
            <w:r w:rsidRPr="005A2006">
              <w:rPr>
                <w:rFonts w:ascii="GHEA Grapalat" w:eastAsia="Calibri" w:hAnsi="GHEA Grapalat" w:cs="Times New Roman"/>
                <w:sz w:val="24"/>
                <w:szCs w:val="24"/>
                <w:lang w:val="hy-AM"/>
              </w:rPr>
              <w:t>Ի պատասխան Ձեր՝ թիվ ԱԹ/ԺՍ-1/25221-2026 գրության՝ տեղեկացնում եմ, որ «Հայաստանի Հանրապետության կառավարության 2025 թվականի ապրիլի 10-ի N 410-Ն որոշման մեջ փոփոխություններ և Հայաստանի Հանրապետության կառավարության 2025 թվականի դեկտեմբերի 25-ի N 1954-Ն որոշման մեջ փոփոխություններ և լրացում կատարելու մասին» Հայաստանի Հանրապետության կառավարության որոշման նախագծի վերաբերյալ նկատառումներ չկան։</w:t>
            </w:r>
          </w:p>
        </w:tc>
        <w:tc>
          <w:tcPr>
            <w:tcW w:w="7110" w:type="dxa"/>
          </w:tcPr>
          <w:p w14:paraId="07F47C3B" w14:textId="77777777" w:rsidR="00F9203D" w:rsidRPr="00AB11C4"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F9203D" w:rsidRPr="00AA4156" w14:paraId="5F852458" w14:textId="77777777" w:rsidTr="005B4687">
        <w:tc>
          <w:tcPr>
            <w:tcW w:w="10440" w:type="dxa"/>
            <w:vMerge w:val="restart"/>
            <w:shd w:val="clear" w:color="auto" w:fill="A6A6A6" w:themeFill="background1" w:themeFillShade="A6"/>
          </w:tcPr>
          <w:p w14:paraId="67C97143"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Արդարադատության նախարարություն</w:t>
            </w:r>
          </w:p>
        </w:tc>
        <w:tc>
          <w:tcPr>
            <w:tcW w:w="4050" w:type="dxa"/>
            <w:shd w:val="clear" w:color="auto" w:fill="A6A6A6" w:themeFill="background1" w:themeFillShade="A6"/>
          </w:tcPr>
          <w:p w14:paraId="360B032A" w14:textId="77777777" w:rsidR="00F9203D" w:rsidRPr="00AA4156" w:rsidRDefault="00F9203D" w:rsidP="005B4687">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10.08.2026</w:t>
            </w:r>
          </w:p>
        </w:tc>
      </w:tr>
      <w:tr w:rsidR="00F9203D" w:rsidRPr="00AA4156" w14:paraId="69D69FCF" w14:textId="77777777" w:rsidTr="005B4687">
        <w:tc>
          <w:tcPr>
            <w:tcW w:w="10440" w:type="dxa"/>
            <w:vMerge/>
            <w:shd w:val="clear" w:color="auto" w:fill="A6A6A6" w:themeFill="background1" w:themeFillShade="A6"/>
          </w:tcPr>
          <w:p w14:paraId="11D025C1"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4050" w:type="dxa"/>
            <w:shd w:val="clear" w:color="auto" w:fill="A6A6A6" w:themeFill="background1" w:themeFillShade="A6"/>
          </w:tcPr>
          <w:p w14:paraId="79451229"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rPr>
              <w:t xml:space="preserve">N </w:t>
            </w:r>
            <w:r w:rsidRPr="00E478C1">
              <w:rPr>
                <w:rFonts w:ascii="GHEA Grapalat" w:hAnsi="GHEA Grapalat" w:cs="Times New Roman"/>
                <w:b/>
                <w:bCs/>
                <w:sz w:val="24"/>
                <w:szCs w:val="24"/>
              </w:rPr>
              <w:t>/27.4.2/41481-2026</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F9203D" w:rsidRPr="00CB1A73" w14:paraId="75B3085D" w14:textId="77777777" w:rsidTr="005B4687">
        <w:tc>
          <w:tcPr>
            <w:tcW w:w="7372" w:type="dxa"/>
          </w:tcPr>
          <w:p w14:paraId="69BDBE36" w14:textId="77777777" w:rsidR="00F9203D" w:rsidRPr="00AB6818" w:rsidRDefault="00F9203D" w:rsidP="005B4687">
            <w:pPr>
              <w:spacing w:line="360" w:lineRule="auto"/>
              <w:ind w:firstLine="342"/>
              <w:jc w:val="center"/>
              <w:rPr>
                <w:rFonts w:ascii="GHEA Grapalat" w:eastAsia="Calibri" w:hAnsi="GHEA Grapalat" w:cs="Times New Roman"/>
                <w:b/>
                <w:sz w:val="24"/>
                <w:szCs w:val="24"/>
                <w:lang w:val="hy-AM"/>
              </w:rPr>
            </w:pPr>
            <w:r w:rsidRPr="00AB6818">
              <w:rPr>
                <w:rFonts w:ascii="GHEA Grapalat" w:eastAsia="Calibri" w:hAnsi="GHEA Grapalat" w:cs="Times New Roman"/>
                <w:b/>
                <w:sz w:val="24"/>
                <w:szCs w:val="24"/>
                <w:lang w:val="hy-AM"/>
              </w:rPr>
              <w:t>ՊԵՏԱԿԱՆ ՓՈՐՁԱԳԻՏԱԿԱՆ ԵԶՐԱԿԱՑՈՒԹՅՈՒՆ</w:t>
            </w:r>
          </w:p>
          <w:p w14:paraId="2F36FAAE" w14:textId="77777777" w:rsidR="00F9203D" w:rsidRPr="008F37E5" w:rsidRDefault="00F9203D" w:rsidP="005B4687">
            <w:pPr>
              <w:spacing w:line="360" w:lineRule="auto"/>
              <w:ind w:firstLine="342"/>
              <w:jc w:val="center"/>
              <w:rPr>
                <w:rFonts w:ascii="GHEA Grapalat" w:eastAsia="Calibri" w:hAnsi="GHEA Grapalat" w:cs="Times New Roman"/>
                <w:b/>
                <w:sz w:val="24"/>
                <w:szCs w:val="24"/>
                <w:lang w:val="hy-AM"/>
              </w:rPr>
            </w:pPr>
            <w:r w:rsidRPr="008F37E5">
              <w:rPr>
                <w:rFonts w:ascii="GHEA Grapalat" w:eastAsia="Calibri" w:hAnsi="GHEA Grapalat" w:cs="Times New Roman"/>
                <w:b/>
                <w:sz w:val="24"/>
                <w:szCs w:val="24"/>
                <w:lang w:val="hy-AM"/>
              </w:rPr>
              <w:t>«Հայաստանի Հանրապետության  կառավարության 2025 թվականի ապրիլի 10-ի N 410-Ն և Հայաստանի Հանրապետության  կառավարության 2025 թվականի դեկտեմբերի 25-ի N 1954-Ն որոշումների մեջ փոփոխություններ և լրացումներ կատարելու մասին» Հայաստանի Հանրապետության կառավարության որոշման նախագծի վերաբերյալ</w:t>
            </w:r>
          </w:p>
          <w:p w14:paraId="6B3BAF9D" w14:textId="77777777" w:rsidR="00F9203D" w:rsidRPr="00AB6818" w:rsidRDefault="00F9203D" w:rsidP="005B4687">
            <w:pPr>
              <w:spacing w:line="360" w:lineRule="auto"/>
              <w:ind w:firstLine="342"/>
              <w:jc w:val="both"/>
              <w:rPr>
                <w:rFonts w:ascii="GHEA Grapalat" w:eastAsia="Calibri" w:hAnsi="GHEA Grapalat" w:cs="Times New Roman"/>
                <w:sz w:val="24"/>
                <w:szCs w:val="24"/>
                <w:lang w:val="hy-AM"/>
              </w:rPr>
            </w:pPr>
          </w:p>
          <w:p w14:paraId="6BCD0209" w14:textId="77777777" w:rsidR="00F9203D" w:rsidRPr="00AB6818" w:rsidRDefault="00F9203D" w:rsidP="005B4687">
            <w:pPr>
              <w:spacing w:line="360" w:lineRule="auto"/>
              <w:ind w:firstLine="342"/>
              <w:jc w:val="both"/>
              <w:rPr>
                <w:rFonts w:ascii="GHEA Grapalat" w:eastAsia="Calibri" w:hAnsi="GHEA Grapalat" w:cs="Times New Roman"/>
                <w:sz w:val="24"/>
                <w:szCs w:val="24"/>
                <w:lang w:val="hy-AM"/>
              </w:rPr>
            </w:pPr>
            <w:r w:rsidRPr="00AB6818">
              <w:rPr>
                <w:rFonts w:ascii="GHEA Grapalat" w:eastAsia="Calibri" w:hAnsi="GHEA Grapalat" w:cs="Times New Roman"/>
                <w:sz w:val="24"/>
                <w:szCs w:val="24"/>
                <w:lang w:val="hy-AM"/>
              </w:rPr>
              <w:t xml:space="preserve">«Հայաստանի Հանրապետության  կառավարության 2025 թվականի ապրիլի 10-ի N 410-Ն (այսուհետ՝ 410-Ն Որոշում) և Հայաստանի Հանրապետության  կառավարության 2025 թվականի դեկտեմբերի 25-ի N 1954-Ն (այսուհետ՝ 1954-Ն Որոշում)  որոշումների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  </w:t>
            </w:r>
          </w:p>
          <w:p w14:paraId="32D3F19B" w14:textId="77777777" w:rsidR="00F9203D" w:rsidRPr="00AB6818" w:rsidRDefault="00F9203D" w:rsidP="005B4687">
            <w:pPr>
              <w:spacing w:line="360" w:lineRule="auto"/>
              <w:ind w:firstLine="342"/>
              <w:jc w:val="both"/>
              <w:rPr>
                <w:rFonts w:ascii="GHEA Grapalat" w:eastAsia="Calibri" w:hAnsi="GHEA Grapalat" w:cs="Times New Roman"/>
                <w:sz w:val="24"/>
                <w:szCs w:val="24"/>
                <w:lang w:val="hy-AM"/>
              </w:rPr>
            </w:pPr>
            <w:r w:rsidRPr="00AB6818">
              <w:rPr>
                <w:rFonts w:ascii="GHEA Grapalat" w:eastAsia="Calibri" w:hAnsi="GHEA Grapalat" w:cs="Times New Roman"/>
                <w:sz w:val="24"/>
                <w:szCs w:val="24"/>
                <w:lang w:val="hy-AM"/>
              </w:rPr>
              <w:t>1.</w:t>
            </w:r>
            <w:r w:rsidRPr="00AB6818">
              <w:rPr>
                <w:rFonts w:ascii="GHEA Grapalat" w:eastAsia="Calibri" w:hAnsi="GHEA Grapalat" w:cs="Times New Roman"/>
                <w:sz w:val="24"/>
                <w:szCs w:val="24"/>
                <w:lang w:val="hy-AM"/>
              </w:rPr>
              <w:tab/>
              <w:t>Նախագծի 1-ին կետի 1-ին ենթակետի համաձայն նախատեսվում է 410-Ն որոշման հավելվածի 2-րդ կետը շարադրել նոր խմբագրությամբ, որի համաձայն սահմանվում է, որ 2027 թվականի հուլիսի 1-ից աշխատանքային հարաբերությունների ծագումը, փոփոխումը և դադարումն իրականացվում են թվային համակարգի միջոցով, բացառությամբ Հայաստանի Հանրապետության աշխատանքային օրենսգրքի 13-րդ հոդվածի 4-րդ և 5-րդ մասերով, ինչպես նաև 14-րդ հոդվածի 2-րդ մասով սահմանված դեպքերի: Մինչև 2027 թվականի հուլիսի 1-ը աշխատանքային հարաբերությունների ծագումը, փոփոխումը և դադարումը կարող են իրականացվել նաև թվային համակարգի միջոցով։</w:t>
            </w:r>
          </w:p>
          <w:p w14:paraId="07E8952A" w14:textId="77777777" w:rsidR="00F9203D" w:rsidRPr="008E0321" w:rsidRDefault="00F9203D" w:rsidP="005B4687">
            <w:pPr>
              <w:spacing w:line="360" w:lineRule="auto"/>
              <w:ind w:firstLine="342"/>
              <w:jc w:val="both"/>
              <w:rPr>
                <w:rFonts w:ascii="GHEA Grapalat" w:eastAsia="Calibri" w:hAnsi="GHEA Grapalat" w:cs="Times New Roman"/>
                <w:sz w:val="24"/>
                <w:szCs w:val="24"/>
                <w:lang w:val="hy-AM"/>
              </w:rPr>
            </w:pPr>
            <w:r w:rsidRPr="00AB6818">
              <w:rPr>
                <w:rFonts w:ascii="GHEA Grapalat" w:eastAsia="Calibri" w:hAnsi="GHEA Grapalat" w:cs="Times New Roman"/>
                <w:sz w:val="24"/>
                <w:szCs w:val="24"/>
                <w:lang w:val="hy-AM"/>
              </w:rPr>
              <w:t>Այս առումով, նկատի ունենալով Հայաստանի Հանրապետության աշխատանքային օրենսգրքի (այսուհետ՝ Օրենսգիրք) 95</w:t>
            </w:r>
            <w:r w:rsidRPr="00AB6818">
              <w:rPr>
                <w:rFonts w:ascii="Times New Roman" w:eastAsia="Calibri" w:hAnsi="Times New Roman" w:cs="Times New Roman"/>
                <w:sz w:val="24"/>
                <w:szCs w:val="24"/>
                <w:lang w:val="hy-AM"/>
              </w:rPr>
              <w:t>․</w:t>
            </w:r>
            <w:r w:rsidRPr="00AB6818">
              <w:rPr>
                <w:rFonts w:ascii="GHEA Grapalat" w:eastAsia="Calibri" w:hAnsi="GHEA Grapalat" w:cs="Times New Roman"/>
                <w:sz w:val="24"/>
                <w:szCs w:val="24"/>
                <w:lang w:val="hy-AM"/>
              </w:rPr>
              <w:t>1-ին հոդվածի դրույթները, որոնց համաձայն սահմանվում է, որ 2027 թվականի հուլիսի 1-ից հետո աշխատանքային պայմանագրերը Հայաստանի Հանրապետությունում օտարերկրացիների հետ (աշխատանքային գործունեություն իրականացնելու նպատակով Հայաստանի Հանրապետությունում գտնվելու կամ բնակվելու ժամկետով), փախստականի, ապաստան հայցողի հետ կնքվում են թղթային եղանակով՝ պայմանով, որ Հայաստանի Հանրապետությունում օրինական բնակությունը հաստատող փաստաթուղթն ստանալուց հետո՝ եռամսյա ժամկետում, կնքված պայմանագիրը օրենսդրությամբ սահմանված կարգով մուտքագրում են աշխատանքային պայմանագրերի կնքման թվային համակարգ, առաջարկում ենք Նախագծի 1-ին կետի 1-ին ենթակետի համաձայն 410-Ն Որոշման հավելվածի 2-րդ կետի կարգավորման շրջանակում դիտարկել նաև Օրենսգրքի 95</w:t>
            </w:r>
            <w:r w:rsidRPr="00AB6818">
              <w:rPr>
                <w:rFonts w:ascii="Times New Roman" w:eastAsia="Calibri" w:hAnsi="Times New Roman" w:cs="Times New Roman"/>
                <w:sz w:val="24"/>
                <w:szCs w:val="24"/>
                <w:lang w:val="hy-AM"/>
              </w:rPr>
              <w:t>․</w:t>
            </w:r>
            <w:r w:rsidRPr="00AB6818">
              <w:rPr>
                <w:rFonts w:ascii="GHEA Grapalat" w:eastAsia="Calibri" w:hAnsi="GHEA Grapalat" w:cs="Times New Roman"/>
                <w:sz w:val="24"/>
                <w:szCs w:val="24"/>
                <w:lang w:val="hy-AM"/>
              </w:rPr>
              <w:t>1-ին հոդվածի կարգավորումները։</w:t>
            </w:r>
          </w:p>
        </w:tc>
        <w:tc>
          <w:tcPr>
            <w:tcW w:w="7110" w:type="dxa"/>
          </w:tcPr>
          <w:p w14:paraId="00AF152C" w14:textId="77777777" w:rsidR="00F9203D"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Չի ընդունվել</w:t>
            </w:r>
          </w:p>
          <w:p w14:paraId="57CBF334" w14:textId="77777777" w:rsidR="00F9203D" w:rsidRDefault="00F9203D" w:rsidP="005B4687">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ՀՀ աշխատանքային օրենսգրքի 13-րդ հոդվածի 3-րդ մասով սահմանված է, որ </w:t>
            </w:r>
            <w:r w:rsidRPr="00F4292C">
              <w:rPr>
                <w:rFonts w:ascii="GHEA Grapalat" w:hAnsi="GHEA Grapalat" w:cs="Times New Roman"/>
                <w:bCs/>
                <w:sz w:val="24"/>
                <w:szCs w:val="24"/>
                <w:lang w:val="hy-AM"/>
              </w:rPr>
              <w:t xml:space="preserve">2027 թվականի հուլիսի 1-ից աշխատանքային հարաբերությունների ծագումը, փոփոխումը և դադարումն իրականացվում են թվային համակարգի միջոցով, </w:t>
            </w:r>
            <w:r w:rsidRPr="00F4292C">
              <w:rPr>
                <w:rFonts w:ascii="GHEA Grapalat" w:hAnsi="GHEA Grapalat" w:cs="Times New Roman"/>
                <w:b/>
                <w:bCs/>
                <w:sz w:val="24"/>
                <w:szCs w:val="24"/>
                <w:lang w:val="hy-AM"/>
              </w:rPr>
              <w:t xml:space="preserve">բացառությամբ </w:t>
            </w:r>
            <w:r>
              <w:rPr>
                <w:rFonts w:ascii="GHEA Grapalat" w:hAnsi="GHEA Grapalat" w:cs="Times New Roman"/>
                <w:b/>
                <w:bCs/>
                <w:sz w:val="24"/>
                <w:szCs w:val="24"/>
                <w:lang w:val="hy-AM"/>
              </w:rPr>
              <w:t>ն</w:t>
            </w:r>
            <w:r w:rsidRPr="00F4292C">
              <w:rPr>
                <w:rFonts w:ascii="GHEA Grapalat" w:hAnsi="GHEA Grapalat" w:cs="Times New Roman"/>
                <w:b/>
                <w:bCs/>
                <w:sz w:val="24"/>
                <w:szCs w:val="24"/>
                <w:lang w:val="hy-AM"/>
              </w:rPr>
              <w:t xml:space="preserve">ույն հոդվածի 4-րդ և 5-րդ մասերով, ինչպես նաև </w:t>
            </w:r>
            <w:r>
              <w:rPr>
                <w:rFonts w:ascii="GHEA Grapalat" w:hAnsi="GHEA Grapalat" w:cs="Times New Roman"/>
                <w:b/>
                <w:bCs/>
                <w:sz w:val="24"/>
                <w:szCs w:val="24"/>
                <w:lang w:val="hy-AM"/>
              </w:rPr>
              <w:t>Օ</w:t>
            </w:r>
            <w:r w:rsidRPr="00F4292C">
              <w:rPr>
                <w:rFonts w:ascii="GHEA Grapalat" w:hAnsi="GHEA Grapalat" w:cs="Times New Roman"/>
                <w:b/>
                <w:bCs/>
                <w:sz w:val="24"/>
                <w:szCs w:val="24"/>
                <w:lang w:val="hy-AM"/>
              </w:rPr>
              <w:t>րենսգրքի 14-րդ հոդվածի 2-րդ մասով սահմանված դեպքերի:</w:t>
            </w:r>
            <w:r w:rsidRPr="00F4292C">
              <w:rPr>
                <w:rFonts w:ascii="GHEA Grapalat" w:hAnsi="GHEA Grapalat" w:cs="Times New Roman"/>
                <w:bCs/>
                <w:sz w:val="24"/>
                <w:szCs w:val="24"/>
                <w:lang w:val="hy-AM"/>
              </w:rPr>
              <w:t xml:space="preserve"> Մինչև 2027 թվականի հուլիսի 1-ը աշխատանքային հարաբերությունների ծագումը, փոփոխումը և դադարումը կարող են իրականացվել նաև թվային համակարգի միջոցով։</w:t>
            </w:r>
          </w:p>
          <w:p w14:paraId="463DF0E7" w14:textId="77777777" w:rsidR="00F9203D" w:rsidRDefault="00F9203D" w:rsidP="005B4687">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Հաշվի առնելով Օրենսգքրի վերը նշված հոդվածի կարգավորումը </w:t>
            </w:r>
            <w:r w:rsidRPr="00F4292C">
              <w:rPr>
                <w:rFonts w:ascii="GHEA Grapalat" w:hAnsi="GHEA Grapalat" w:cs="Times New Roman"/>
                <w:bCs/>
                <w:sz w:val="24"/>
                <w:szCs w:val="24"/>
                <w:lang w:val="hy-AM"/>
              </w:rPr>
              <w:t>Նախագծի 1-ին կետի 1-ին ենթակետ</w:t>
            </w:r>
            <w:r>
              <w:rPr>
                <w:rFonts w:ascii="GHEA Grapalat" w:hAnsi="GHEA Grapalat" w:cs="Times New Roman"/>
                <w:bCs/>
                <w:sz w:val="24"/>
                <w:szCs w:val="24"/>
                <w:lang w:val="hy-AM"/>
              </w:rPr>
              <w:t>ով</w:t>
            </w:r>
            <w:r w:rsidRPr="00F4292C">
              <w:rPr>
                <w:rFonts w:ascii="GHEA Grapalat" w:hAnsi="GHEA Grapalat" w:cs="Times New Roman"/>
                <w:bCs/>
                <w:sz w:val="24"/>
                <w:szCs w:val="24"/>
                <w:lang w:val="hy-AM"/>
              </w:rPr>
              <w:t xml:space="preserve"> </w:t>
            </w:r>
            <w:r>
              <w:rPr>
                <w:rFonts w:ascii="GHEA Grapalat" w:hAnsi="GHEA Grapalat" w:cs="Times New Roman"/>
                <w:bCs/>
                <w:sz w:val="24"/>
                <w:szCs w:val="24"/>
                <w:lang w:val="hy-AM"/>
              </w:rPr>
              <w:t xml:space="preserve">ՀՀ կառավարության 2025 թվականի ապրիլի 10-ի թիվ </w:t>
            </w:r>
            <w:r w:rsidRPr="00F4292C">
              <w:rPr>
                <w:rFonts w:ascii="GHEA Grapalat" w:hAnsi="GHEA Grapalat" w:cs="Times New Roman"/>
                <w:bCs/>
                <w:sz w:val="24"/>
                <w:szCs w:val="24"/>
                <w:lang w:val="hy-AM"/>
              </w:rPr>
              <w:t xml:space="preserve">410-Ն որոշման հավելվածի 2-րդ </w:t>
            </w:r>
            <w:r>
              <w:rPr>
                <w:rFonts w:ascii="GHEA Grapalat" w:hAnsi="GHEA Grapalat" w:cs="Times New Roman"/>
                <w:bCs/>
                <w:sz w:val="24"/>
                <w:szCs w:val="24"/>
                <w:lang w:val="hy-AM"/>
              </w:rPr>
              <w:t>կետը նոր խմբագրությամբ է շարադրվում։</w:t>
            </w:r>
          </w:p>
          <w:p w14:paraId="514F9925" w14:textId="77777777" w:rsidR="00F9203D" w:rsidRPr="00F4292C" w:rsidRDefault="00F9203D" w:rsidP="005B4687">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Միաժամանակ նշենք, որ ՀՀ-</w:t>
            </w:r>
            <w:r>
              <w:rPr>
                <w:rFonts w:ascii="GHEA Grapalat" w:eastAsia="Calibri" w:hAnsi="GHEA Grapalat" w:cs="Times New Roman"/>
                <w:sz w:val="24"/>
                <w:szCs w:val="24"/>
                <w:lang w:val="hy-AM"/>
              </w:rPr>
              <w:t xml:space="preserve">ում օտարերկրացիների, </w:t>
            </w:r>
            <w:r w:rsidRPr="00337092">
              <w:rPr>
                <w:rFonts w:ascii="GHEA Grapalat" w:hAnsi="GHEA Grapalat" w:cs="Times New Roman"/>
                <w:bCs/>
                <w:sz w:val="24"/>
                <w:szCs w:val="24"/>
                <w:lang w:val="hy-AM"/>
              </w:rPr>
              <w:t>փախստականի</w:t>
            </w:r>
            <w:r>
              <w:rPr>
                <w:rFonts w:ascii="GHEA Grapalat" w:hAnsi="GHEA Grapalat" w:cs="Times New Roman"/>
                <w:bCs/>
                <w:sz w:val="24"/>
                <w:szCs w:val="24"/>
                <w:lang w:val="hy-AM"/>
              </w:rPr>
              <w:t xml:space="preserve"> և</w:t>
            </w:r>
            <w:r w:rsidRPr="00337092">
              <w:rPr>
                <w:rFonts w:ascii="GHEA Grapalat" w:hAnsi="GHEA Grapalat" w:cs="Times New Roman"/>
                <w:bCs/>
                <w:sz w:val="24"/>
                <w:szCs w:val="24"/>
                <w:lang w:val="hy-AM"/>
              </w:rPr>
              <w:t xml:space="preserve"> ապաստան հայցողի հետ</w:t>
            </w:r>
            <w:r>
              <w:rPr>
                <w:rFonts w:ascii="GHEA Grapalat" w:hAnsi="GHEA Grapalat" w:cs="Times New Roman"/>
                <w:bCs/>
                <w:sz w:val="24"/>
                <w:szCs w:val="24"/>
                <w:lang w:val="hy-AM"/>
              </w:rPr>
              <w:t xml:space="preserve"> նույնպես թվային համակարգի միջոցով է</w:t>
            </w:r>
            <w:r w:rsidRPr="00AB6818">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իրականացվելու </w:t>
            </w:r>
            <w:r w:rsidRPr="00AB6818">
              <w:rPr>
                <w:rFonts w:ascii="GHEA Grapalat" w:eastAsia="Calibri" w:hAnsi="GHEA Grapalat" w:cs="Times New Roman"/>
                <w:sz w:val="24"/>
                <w:szCs w:val="24"/>
                <w:lang w:val="hy-AM"/>
              </w:rPr>
              <w:t>աշխատանքային հարաբերությունների ծագումը, փոփոխումը և դադարում</w:t>
            </w:r>
            <w:r>
              <w:rPr>
                <w:rFonts w:ascii="GHEA Grapalat" w:eastAsia="Calibri" w:hAnsi="GHEA Grapalat" w:cs="Times New Roman"/>
                <w:sz w:val="24"/>
                <w:szCs w:val="24"/>
                <w:lang w:val="hy-AM"/>
              </w:rPr>
              <w:t>ը</w:t>
            </w:r>
            <w:r>
              <w:rPr>
                <w:rFonts w:ascii="GHEA Grapalat" w:hAnsi="GHEA Grapalat" w:cs="Times New Roman"/>
                <w:bCs/>
                <w:sz w:val="24"/>
                <w:szCs w:val="24"/>
                <w:lang w:val="hy-AM"/>
              </w:rPr>
              <w:t>, պարզապես համապատասխան փաստաթղթերը ստանալուց հետո։</w:t>
            </w:r>
          </w:p>
        </w:tc>
      </w:tr>
      <w:tr w:rsidR="00F9203D" w:rsidRPr="00F9203D" w14:paraId="21D37881" w14:textId="77777777" w:rsidTr="005B4687">
        <w:tc>
          <w:tcPr>
            <w:tcW w:w="7372" w:type="dxa"/>
          </w:tcPr>
          <w:p w14:paraId="7054D583" w14:textId="77777777" w:rsidR="00F9203D" w:rsidRPr="008F37E5" w:rsidRDefault="00F9203D" w:rsidP="005B4687">
            <w:pPr>
              <w:spacing w:line="360" w:lineRule="auto"/>
              <w:ind w:firstLine="342"/>
              <w:jc w:val="both"/>
              <w:rPr>
                <w:rFonts w:ascii="GHEA Grapalat" w:eastAsia="Calibri" w:hAnsi="GHEA Grapalat" w:cs="Times New Roman"/>
                <w:sz w:val="24"/>
                <w:szCs w:val="24"/>
                <w:lang w:val="hy-AM"/>
              </w:rPr>
            </w:pPr>
            <w:r w:rsidRPr="008F37E5">
              <w:rPr>
                <w:rFonts w:ascii="GHEA Grapalat" w:eastAsia="Calibri" w:hAnsi="GHEA Grapalat" w:cs="Times New Roman"/>
                <w:sz w:val="24"/>
                <w:szCs w:val="24"/>
                <w:lang w:val="hy-AM"/>
              </w:rPr>
              <w:t>2</w:t>
            </w:r>
            <w:r w:rsidRPr="008F37E5">
              <w:rPr>
                <w:rFonts w:ascii="Times New Roman" w:eastAsia="Calibri" w:hAnsi="Times New Roman" w:cs="Times New Roman"/>
                <w:sz w:val="24"/>
                <w:szCs w:val="24"/>
                <w:lang w:val="hy-AM"/>
              </w:rPr>
              <w:t>․</w:t>
            </w:r>
            <w:r w:rsidRPr="008F37E5">
              <w:rPr>
                <w:rFonts w:ascii="GHEA Grapalat" w:eastAsia="Calibri" w:hAnsi="GHEA Grapalat" w:cs="Times New Roman"/>
                <w:sz w:val="24"/>
                <w:szCs w:val="24"/>
                <w:lang w:val="hy-AM"/>
              </w:rPr>
              <w:t xml:space="preserve"> Գտնում ենք, որ անհրաժեշտ է Նախագծի 2-րդ կետի 3-րդ ենթակետի համաձայն 1954-Ն Որոշման 2-րդ կետի փոխարինվող բառերում «պայմանագրերը չեն կնքվել,» բառերից հետո լրացնել «իսկ» բառը՝ հստակության ապահովման նպատակով։ </w:t>
            </w:r>
          </w:p>
        </w:tc>
        <w:tc>
          <w:tcPr>
            <w:tcW w:w="7110" w:type="dxa"/>
          </w:tcPr>
          <w:p w14:paraId="018FFB01" w14:textId="77777777" w:rsidR="00F9203D"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Չի ընդունվել</w:t>
            </w:r>
          </w:p>
          <w:p w14:paraId="0B9D04F2" w14:textId="77777777" w:rsidR="00F9203D" w:rsidRPr="007D0220" w:rsidRDefault="00F9203D" w:rsidP="005B4687">
            <w:pPr>
              <w:shd w:val="clear" w:color="auto" w:fill="FFFFFF"/>
              <w:spacing w:line="360" w:lineRule="auto"/>
              <w:ind w:firstLine="256"/>
              <w:jc w:val="both"/>
              <w:rPr>
                <w:rFonts w:ascii="GHEA Grapalat" w:hAnsi="GHEA Grapalat" w:cs="Times New Roman"/>
                <w:bCs/>
                <w:sz w:val="24"/>
                <w:szCs w:val="24"/>
                <w:lang w:val="hy-AM"/>
              </w:rPr>
            </w:pPr>
            <w:r w:rsidRPr="007D0220">
              <w:rPr>
                <w:rFonts w:ascii="GHEA Grapalat" w:hAnsi="GHEA Grapalat" w:cs="Times New Roman"/>
                <w:bCs/>
                <w:sz w:val="24"/>
                <w:szCs w:val="24"/>
                <w:lang w:val="hy-AM"/>
              </w:rPr>
              <w:t xml:space="preserve">Ձևակերպումը բխում է </w:t>
            </w:r>
            <w:r w:rsidRPr="007D0220">
              <w:rPr>
                <w:rFonts w:ascii="GHEA Grapalat" w:hAnsi="GHEA Grapalat" w:cs="Arial"/>
                <w:color w:val="333333"/>
                <w:sz w:val="24"/>
                <w:szCs w:val="24"/>
                <w:shd w:val="clear" w:color="auto" w:fill="FFFFFF"/>
                <w:lang w:val="hy-AM"/>
              </w:rPr>
              <w:t>«Հայաստանի Հանրապետության աշխատանքային օրենսգրքում փոփոխություններ և լրացումներ կատարելու մասին» 2024 թվականի դեկտեմբերի 4-ի ՀՕ-525-Ն օրենքի 17-րդ հոդվածի 4-րդ մաս</w:t>
            </w:r>
            <w:r>
              <w:rPr>
                <w:rFonts w:ascii="GHEA Grapalat" w:hAnsi="GHEA Grapalat" w:cs="Arial"/>
                <w:color w:val="333333"/>
                <w:sz w:val="24"/>
                <w:szCs w:val="24"/>
                <w:shd w:val="clear" w:color="auto" w:fill="FFFFFF"/>
                <w:lang w:val="hy-AM"/>
              </w:rPr>
              <w:t xml:space="preserve">ի ձևակերպումից։ Բացի այդ, </w:t>
            </w:r>
            <w:r w:rsidRPr="008F37E5">
              <w:rPr>
                <w:rFonts w:ascii="GHEA Grapalat" w:eastAsia="Calibri" w:hAnsi="GHEA Grapalat" w:cs="Times New Roman"/>
                <w:sz w:val="24"/>
                <w:szCs w:val="24"/>
                <w:lang w:val="hy-AM"/>
              </w:rPr>
              <w:t xml:space="preserve">«իսկ» </w:t>
            </w:r>
            <w:r>
              <w:rPr>
                <w:rFonts w:ascii="GHEA Grapalat" w:eastAsia="Calibri" w:hAnsi="GHEA Grapalat" w:cs="Times New Roman"/>
                <w:sz w:val="24"/>
                <w:szCs w:val="24"/>
                <w:lang w:val="hy-AM"/>
              </w:rPr>
              <w:t>բառի լրացումը կարող է հանգեցնել նշված կետի իմաստային փոփոխության։</w:t>
            </w:r>
          </w:p>
        </w:tc>
      </w:tr>
      <w:tr w:rsidR="00F9203D" w:rsidRPr="0069372C" w14:paraId="3F03C638" w14:textId="77777777" w:rsidTr="005B4687">
        <w:tc>
          <w:tcPr>
            <w:tcW w:w="7372" w:type="dxa"/>
          </w:tcPr>
          <w:p w14:paraId="48C2C1DF" w14:textId="77777777" w:rsidR="00F9203D" w:rsidRPr="008F37E5" w:rsidRDefault="00F9203D" w:rsidP="005B4687">
            <w:pPr>
              <w:spacing w:line="360" w:lineRule="auto"/>
              <w:ind w:firstLine="342"/>
              <w:jc w:val="both"/>
              <w:rPr>
                <w:rFonts w:ascii="GHEA Grapalat" w:eastAsia="Calibri" w:hAnsi="GHEA Grapalat" w:cs="Times New Roman"/>
                <w:sz w:val="24"/>
                <w:szCs w:val="24"/>
                <w:lang w:val="hy-AM"/>
              </w:rPr>
            </w:pPr>
            <w:r w:rsidRPr="008F37E5">
              <w:rPr>
                <w:rFonts w:ascii="GHEA Grapalat" w:eastAsia="Calibri" w:hAnsi="GHEA Grapalat" w:cs="Times New Roman"/>
                <w:sz w:val="24"/>
                <w:szCs w:val="24"/>
                <w:lang w:val="hy-AM"/>
              </w:rPr>
              <w:t>3</w:t>
            </w:r>
            <w:r w:rsidRPr="008F37E5">
              <w:rPr>
                <w:rFonts w:ascii="Times New Roman" w:eastAsia="Calibri" w:hAnsi="Times New Roman" w:cs="Times New Roman"/>
                <w:sz w:val="24"/>
                <w:szCs w:val="24"/>
                <w:lang w:val="hy-AM"/>
              </w:rPr>
              <w:t>․</w:t>
            </w:r>
            <w:r w:rsidRPr="008F37E5">
              <w:rPr>
                <w:rFonts w:ascii="GHEA Grapalat" w:eastAsia="Calibri" w:hAnsi="GHEA Grapalat" w:cs="Times New Roman"/>
                <w:sz w:val="24"/>
                <w:szCs w:val="24"/>
                <w:lang w:val="hy-AM"/>
              </w:rPr>
              <w:t xml:space="preserve"> Միաժամանակ անհրաժեշտ է Նախագծի 2-րդ կետի 10-րդ ենթակետի համաձայն 1954-Ն Որոշման հավելվածի նոր լրացվող 17</w:t>
            </w:r>
            <w:r w:rsidRPr="008F37E5">
              <w:rPr>
                <w:rFonts w:ascii="Times New Roman" w:eastAsia="Calibri" w:hAnsi="Times New Roman" w:cs="Times New Roman"/>
                <w:sz w:val="24"/>
                <w:szCs w:val="24"/>
                <w:lang w:val="hy-AM"/>
              </w:rPr>
              <w:t>․</w:t>
            </w:r>
            <w:r w:rsidRPr="008F37E5">
              <w:rPr>
                <w:rFonts w:ascii="GHEA Grapalat" w:eastAsia="Calibri" w:hAnsi="GHEA Grapalat" w:cs="Times New Roman"/>
                <w:sz w:val="24"/>
                <w:szCs w:val="24"/>
                <w:lang w:val="hy-AM"/>
              </w:rPr>
              <w:t>1-ին կետում «անկախ այն հանգամանքից» բառերից հետո լրացնել «,» կետադրական նշանը։</w:t>
            </w:r>
          </w:p>
        </w:tc>
        <w:tc>
          <w:tcPr>
            <w:tcW w:w="7110" w:type="dxa"/>
          </w:tcPr>
          <w:p w14:paraId="72945167" w14:textId="77777777" w:rsidR="00F9203D" w:rsidRPr="00AB11C4" w:rsidRDefault="00F9203D" w:rsidP="005B4687">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F9203D" w:rsidRPr="0069372C" w14:paraId="06881615" w14:textId="77777777" w:rsidTr="005B4687">
        <w:tc>
          <w:tcPr>
            <w:tcW w:w="10440" w:type="dxa"/>
            <w:vMerge w:val="restart"/>
            <w:shd w:val="clear" w:color="auto" w:fill="A6A6A6" w:themeFill="background1" w:themeFillShade="A6"/>
          </w:tcPr>
          <w:p w14:paraId="0ED8181B" w14:textId="77777777" w:rsidR="00F9203D" w:rsidRPr="00AA4156" w:rsidRDefault="00F9203D" w:rsidP="005B4687">
            <w:pPr>
              <w:pStyle w:val="ListParagraph"/>
              <w:numPr>
                <w:ilvl w:val="0"/>
                <w:numId w:val="1"/>
              </w:numPr>
              <w:spacing w:line="360" w:lineRule="auto"/>
              <w:jc w:val="center"/>
              <w:rPr>
                <w:rFonts w:ascii="GHEA Grapalat" w:hAnsi="GHEA Grapalat" w:cs="Times New Roman"/>
                <w:b/>
                <w:bCs/>
                <w:sz w:val="24"/>
                <w:szCs w:val="24"/>
                <w:lang w:val="hy-AM"/>
              </w:rPr>
            </w:pPr>
            <w:r w:rsidRPr="009A0C44">
              <w:rPr>
                <w:rFonts w:ascii="GHEA Grapalat" w:hAnsi="GHEA Grapalat" w:cs="Times New Roman"/>
                <w:b/>
                <w:bCs/>
                <w:sz w:val="24"/>
                <w:szCs w:val="24"/>
                <w:lang w:val="hy-AM"/>
              </w:rPr>
              <w:t>«Հայաստանի տեղեկատվական համակարգերի գործակալություն» հիմնադրամ</w:t>
            </w:r>
          </w:p>
        </w:tc>
        <w:tc>
          <w:tcPr>
            <w:tcW w:w="4050" w:type="dxa"/>
            <w:shd w:val="clear" w:color="auto" w:fill="A6A6A6" w:themeFill="background1" w:themeFillShade="A6"/>
          </w:tcPr>
          <w:p w14:paraId="13217B69" w14:textId="77777777" w:rsidR="00F9203D" w:rsidRPr="00AA4156" w:rsidRDefault="00F9203D" w:rsidP="005B4687">
            <w:pPr>
              <w:spacing w:line="360" w:lineRule="auto"/>
              <w:jc w:val="center"/>
              <w:rPr>
                <w:rFonts w:ascii="GHEA Grapalat" w:hAnsi="GHEA Grapalat" w:cs="Times New Roman"/>
                <w:b/>
                <w:bCs/>
                <w:sz w:val="24"/>
                <w:szCs w:val="24"/>
                <w:lang w:val="hy-AM"/>
              </w:rPr>
            </w:pPr>
          </w:p>
        </w:tc>
      </w:tr>
      <w:tr w:rsidR="00F9203D" w:rsidRPr="00AA4156" w14:paraId="07D35598" w14:textId="77777777" w:rsidTr="005B4687">
        <w:tc>
          <w:tcPr>
            <w:tcW w:w="10440" w:type="dxa"/>
            <w:vMerge/>
            <w:shd w:val="clear" w:color="auto" w:fill="A6A6A6" w:themeFill="background1" w:themeFillShade="A6"/>
          </w:tcPr>
          <w:p w14:paraId="2DC3DA2E" w14:textId="77777777" w:rsidR="00F9203D" w:rsidRPr="00AA4156" w:rsidRDefault="00F9203D" w:rsidP="005B4687">
            <w:pPr>
              <w:spacing w:line="360" w:lineRule="auto"/>
              <w:jc w:val="center"/>
              <w:rPr>
                <w:rFonts w:ascii="GHEA Grapalat" w:hAnsi="GHEA Grapalat" w:cs="Times New Roman"/>
                <w:b/>
                <w:bCs/>
                <w:sz w:val="24"/>
                <w:szCs w:val="24"/>
                <w:lang w:val="hy-AM"/>
              </w:rPr>
            </w:pPr>
          </w:p>
        </w:tc>
        <w:tc>
          <w:tcPr>
            <w:tcW w:w="4050" w:type="dxa"/>
            <w:shd w:val="clear" w:color="auto" w:fill="A6A6A6" w:themeFill="background1" w:themeFillShade="A6"/>
          </w:tcPr>
          <w:p w14:paraId="4D95D32D" w14:textId="77777777" w:rsidR="00F9203D" w:rsidRPr="00AA4156" w:rsidRDefault="00F9203D" w:rsidP="005B4687">
            <w:pPr>
              <w:spacing w:line="360" w:lineRule="auto"/>
              <w:jc w:val="center"/>
              <w:rPr>
                <w:rFonts w:ascii="GHEA Grapalat" w:hAnsi="GHEA Grapalat" w:cs="Times New Roman"/>
                <w:b/>
                <w:bCs/>
                <w:sz w:val="24"/>
                <w:szCs w:val="24"/>
                <w:lang w:val="hy-AM"/>
              </w:rPr>
            </w:pPr>
            <w:r w:rsidRPr="00AA4156">
              <w:rPr>
                <w:rFonts w:ascii="GHEA Grapalat" w:hAnsi="GHEA Grapalat" w:cs="Times New Roman"/>
                <w:b/>
                <w:bCs/>
                <w:sz w:val="24"/>
                <w:szCs w:val="24"/>
              </w:rPr>
              <w:t xml:space="preserve">N </w:t>
            </w:r>
          </w:p>
        </w:tc>
      </w:tr>
    </w:tbl>
    <w:tbl>
      <w:tblPr>
        <w:tblStyle w:val="TableGrid"/>
        <w:tblW w:w="14482" w:type="dxa"/>
        <w:tblInd w:w="-635" w:type="dxa"/>
        <w:tblLayout w:type="fixed"/>
        <w:tblLook w:val="04A0" w:firstRow="1" w:lastRow="0" w:firstColumn="1" w:lastColumn="0" w:noHBand="0" w:noVBand="1"/>
      </w:tblPr>
      <w:tblGrid>
        <w:gridCol w:w="7372"/>
        <w:gridCol w:w="7110"/>
      </w:tblGrid>
      <w:tr w:rsidR="00F9203D" w:rsidRPr="00AA4156" w14:paraId="355CA42A" w14:textId="77777777" w:rsidTr="005B4687">
        <w:tc>
          <w:tcPr>
            <w:tcW w:w="7372" w:type="dxa"/>
          </w:tcPr>
          <w:p w14:paraId="51875F71" w14:textId="77777777" w:rsidR="00F9203D" w:rsidRPr="00AA4156" w:rsidRDefault="00F9203D" w:rsidP="005B4687">
            <w:pPr>
              <w:spacing w:line="360" w:lineRule="auto"/>
              <w:ind w:firstLine="342"/>
              <w:jc w:val="both"/>
              <w:rPr>
                <w:rFonts w:ascii="GHEA Grapalat" w:eastAsia="Calibri" w:hAnsi="GHEA Grapalat" w:cs="Times New Roman"/>
                <w:sz w:val="24"/>
                <w:szCs w:val="24"/>
                <w:lang w:val="hy-AM"/>
              </w:rPr>
            </w:pPr>
            <w:r w:rsidRPr="00AA4156">
              <w:rPr>
                <w:rFonts w:ascii="GHEA Grapalat" w:eastAsia="Calibri" w:hAnsi="GHEA Grapalat" w:cs="Times New Roman"/>
                <w:sz w:val="24"/>
                <w:szCs w:val="24"/>
                <w:lang w:val="hy-AM"/>
              </w:rPr>
              <w:t xml:space="preserve">Նախագիծը կարծիքի է ներկայացվել նաև </w:t>
            </w:r>
            <w:r>
              <w:rPr>
                <w:rFonts w:ascii="GHEA Grapalat" w:eastAsia="Calibri" w:hAnsi="GHEA Grapalat" w:cs="Times New Roman"/>
                <w:sz w:val="24"/>
                <w:szCs w:val="24"/>
                <w:lang w:val="hy-AM"/>
              </w:rPr>
              <w:t>«Հայաստանի տեղեկատվական համակարգերի գործակալություն» հիմնադրամին</w:t>
            </w:r>
            <w:r w:rsidRPr="00AA4156">
              <w:rPr>
                <w:rFonts w:ascii="GHEA Grapalat" w:eastAsia="Calibri" w:hAnsi="GHEA Grapalat" w:cs="Times New Roman"/>
                <w:sz w:val="24"/>
                <w:szCs w:val="24"/>
                <w:lang w:val="hy-AM"/>
              </w:rPr>
              <w:t>, սակայն դեռևս դիրքորոշում չենք ստացել</w:t>
            </w:r>
            <w:r w:rsidRPr="00355EFA">
              <w:rPr>
                <w:rFonts w:ascii="GHEA Grapalat" w:eastAsia="Calibri" w:hAnsi="GHEA Grapalat" w:cs="Times New Roman"/>
                <w:sz w:val="24"/>
                <w:szCs w:val="24"/>
              </w:rPr>
              <w:t xml:space="preserve"> </w:t>
            </w:r>
            <w:r>
              <w:rPr>
                <w:rFonts w:ascii="GHEA Grapalat" w:eastAsia="Calibri" w:hAnsi="GHEA Grapalat" w:cs="Times New Roman"/>
                <w:sz w:val="24"/>
                <w:szCs w:val="24"/>
              </w:rPr>
              <w:t>(</w:t>
            </w:r>
            <w:r w:rsidRPr="00355EFA">
              <w:rPr>
                <w:rFonts w:ascii="GHEA Grapalat" w:eastAsia="Calibri" w:hAnsi="GHEA Grapalat" w:cs="Times New Roman"/>
                <w:sz w:val="24"/>
                <w:szCs w:val="24"/>
              </w:rPr>
              <w:t xml:space="preserve">30.06.2026 </w:t>
            </w:r>
            <w:r>
              <w:rPr>
                <w:rFonts w:ascii="GHEA Grapalat" w:eastAsia="Calibri" w:hAnsi="GHEA Grapalat" w:cs="Times New Roman"/>
                <w:sz w:val="24"/>
                <w:szCs w:val="24"/>
                <w:lang w:val="hy-AM"/>
              </w:rPr>
              <w:t xml:space="preserve">թիվ </w:t>
            </w:r>
            <w:r w:rsidRPr="00355EFA">
              <w:rPr>
                <w:rFonts w:ascii="GHEA Grapalat" w:eastAsia="Calibri" w:hAnsi="GHEA Grapalat" w:cs="Times New Roman"/>
                <w:sz w:val="24"/>
                <w:szCs w:val="24"/>
                <w:lang w:val="hy-AM"/>
              </w:rPr>
              <w:t>ԱԹ//25202-2026</w:t>
            </w:r>
            <w:r>
              <w:rPr>
                <w:rFonts w:ascii="GHEA Grapalat" w:eastAsia="Calibri" w:hAnsi="GHEA Grapalat" w:cs="Times New Roman"/>
                <w:sz w:val="24"/>
                <w:szCs w:val="24"/>
                <w:lang w:val="hy-AM"/>
              </w:rPr>
              <w:t xml:space="preserve"> գրություն</w:t>
            </w:r>
            <w:r>
              <w:rPr>
                <w:rFonts w:ascii="GHEA Grapalat" w:eastAsia="Calibri" w:hAnsi="GHEA Grapalat" w:cs="Times New Roman"/>
                <w:sz w:val="24"/>
                <w:szCs w:val="24"/>
              </w:rPr>
              <w:t>)</w:t>
            </w:r>
            <w:r w:rsidRPr="00AA4156">
              <w:rPr>
                <w:rFonts w:ascii="GHEA Grapalat" w:eastAsia="Calibri" w:hAnsi="GHEA Grapalat" w:cs="Times New Roman"/>
                <w:sz w:val="24"/>
                <w:szCs w:val="24"/>
                <w:lang w:val="hy-AM"/>
              </w:rPr>
              <w:t>։</w:t>
            </w:r>
          </w:p>
        </w:tc>
        <w:tc>
          <w:tcPr>
            <w:tcW w:w="7110" w:type="dxa"/>
          </w:tcPr>
          <w:p w14:paraId="516546DE" w14:textId="77777777" w:rsidR="00F9203D" w:rsidRPr="00AA4156" w:rsidRDefault="00F9203D" w:rsidP="005B4687">
            <w:pPr>
              <w:shd w:val="clear" w:color="auto" w:fill="FFFFFF"/>
              <w:spacing w:line="360" w:lineRule="auto"/>
              <w:ind w:firstLine="256"/>
              <w:jc w:val="both"/>
              <w:rPr>
                <w:rFonts w:ascii="GHEA Grapalat" w:hAnsi="GHEA Grapalat" w:cs="Times New Roman"/>
                <w:bCs/>
                <w:sz w:val="24"/>
                <w:szCs w:val="24"/>
                <w:lang w:val="hy-AM"/>
              </w:rPr>
            </w:pPr>
          </w:p>
        </w:tc>
      </w:tr>
    </w:tbl>
    <w:p w14:paraId="3E12C037" w14:textId="77777777" w:rsidR="00F9203D" w:rsidRPr="00AA4156" w:rsidRDefault="00F9203D" w:rsidP="00F9203D">
      <w:pPr>
        <w:spacing w:line="360" w:lineRule="auto"/>
        <w:rPr>
          <w:rFonts w:ascii="GHEA Grapalat" w:hAnsi="GHEA Grapalat" w:cs="Times New Roman"/>
          <w:sz w:val="24"/>
          <w:szCs w:val="24"/>
        </w:rPr>
      </w:pPr>
    </w:p>
    <w:p w14:paraId="17C4CC0B" w14:textId="77777777" w:rsidR="00754962" w:rsidRPr="00F9203D" w:rsidRDefault="00754962" w:rsidP="00F9203D">
      <w:bookmarkStart w:id="0" w:name="_GoBack"/>
      <w:bookmarkEnd w:id="0"/>
    </w:p>
    <w:sectPr w:rsidR="00754962" w:rsidRPr="00F9203D" w:rsidSect="00DB5B1C">
      <w:pgSz w:w="15840" w:h="12240" w:orient="landscape"/>
      <w:pgMar w:top="1440" w:right="1440" w:bottom="63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1BA4C" w16cex:dateUtc="2022-06-25T12:46:00Z"/>
  <w16cex:commentExtensible w16cex:durableId="2665A07D" w16cex:dateUtc="2022-06-28T11:45:00Z"/>
  <w16cex:commentExtensible w16cex:durableId="266213A3" w16cex:dateUtc="2022-06-25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4277C1" w16cid:durableId="2661BA4C"/>
  <w16cid:commentId w16cid:paraId="4CEBFAF9" w16cid:durableId="2666A64D"/>
  <w16cid:commentId w16cid:paraId="15D2C607" w16cid:durableId="2665A07D"/>
  <w16cid:commentId w16cid:paraId="4E5CFA4B" w16cid:durableId="266199CB"/>
  <w16cid:commentId w16cid:paraId="3EDF69B1" w16cid:durableId="266213A3"/>
  <w16cid:commentId w16cid:paraId="41A9BFA3" w16cid:durableId="266199CC"/>
  <w16cid:commentId w16cid:paraId="0FE44281" w16cid:durableId="266199CD"/>
  <w16cid:commentId w16cid:paraId="12220492" w16cid:durableId="266199CE"/>
  <w16cid:commentId w16cid:paraId="3A939AFB" w16cid:durableId="266199CF"/>
  <w16cid:commentId w16cid:paraId="616D2157" w16cid:durableId="266199D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E5BB2" w14:textId="77777777" w:rsidR="00327F00" w:rsidRDefault="00327F00" w:rsidP="009B5AA2">
      <w:pPr>
        <w:spacing w:after="0" w:line="240" w:lineRule="auto"/>
      </w:pPr>
      <w:r>
        <w:separator/>
      </w:r>
    </w:p>
  </w:endnote>
  <w:endnote w:type="continuationSeparator" w:id="0">
    <w:p w14:paraId="065CAB16" w14:textId="77777777" w:rsidR="00327F00" w:rsidRDefault="00327F00"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34B89" w14:textId="77777777" w:rsidR="00327F00" w:rsidRDefault="00327F00" w:rsidP="009B5AA2">
      <w:pPr>
        <w:spacing w:after="0" w:line="240" w:lineRule="auto"/>
      </w:pPr>
      <w:r>
        <w:separator/>
      </w:r>
    </w:p>
  </w:footnote>
  <w:footnote w:type="continuationSeparator" w:id="0">
    <w:p w14:paraId="30349175" w14:textId="77777777" w:rsidR="00327F00" w:rsidRDefault="00327F00"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87832"/>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E82A5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24CFB"/>
    <w:multiLevelType w:val="hybridMultilevel"/>
    <w:tmpl w:val="49A483F0"/>
    <w:lvl w:ilvl="0" w:tplc="C3E2584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3" w15:restartNumberingAfterBreak="0">
    <w:nsid w:val="14AC4287"/>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841AE8"/>
    <w:multiLevelType w:val="hybridMultilevel"/>
    <w:tmpl w:val="161ECB42"/>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16436"/>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5D38E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532731"/>
    <w:multiLevelType w:val="hybridMultilevel"/>
    <w:tmpl w:val="72B61612"/>
    <w:lvl w:ilvl="0" w:tplc="8850CAB0">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8" w15:restartNumberingAfterBreak="0">
    <w:nsid w:val="23CA4132"/>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C940FE"/>
    <w:multiLevelType w:val="hybridMultilevel"/>
    <w:tmpl w:val="40D47C2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15:restartNumberingAfterBreak="0">
    <w:nsid w:val="283B287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BE2851"/>
    <w:multiLevelType w:val="hybridMultilevel"/>
    <w:tmpl w:val="B0ECF97C"/>
    <w:lvl w:ilvl="0" w:tplc="17603E70">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2" w15:restartNumberingAfterBreak="0">
    <w:nsid w:val="2C76665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F322A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AE726B"/>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96344F"/>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583B93"/>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6E0BC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26373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2D7F15"/>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7162E0"/>
    <w:multiLevelType w:val="hybridMultilevel"/>
    <w:tmpl w:val="B846E7CE"/>
    <w:lvl w:ilvl="0" w:tplc="8E942D8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3AD17A6"/>
    <w:multiLevelType w:val="hybridMultilevel"/>
    <w:tmpl w:val="D1F414CA"/>
    <w:lvl w:ilvl="0" w:tplc="7DDE120A">
      <w:start w:val="1"/>
      <w:numFmt w:val="decimal"/>
      <w:lvlText w:val="%1."/>
      <w:lvlJc w:val="left"/>
      <w:pPr>
        <w:ind w:left="61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4064B3"/>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B87AB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115138"/>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6A13B8"/>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70D6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351B4E"/>
    <w:multiLevelType w:val="hybridMultilevel"/>
    <w:tmpl w:val="6558398A"/>
    <w:lvl w:ilvl="0" w:tplc="5F7C8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962D0E"/>
    <w:multiLevelType w:val="hybridMultilevel"/>
    <w:tmpl w:val="AE8EE92C"/>
    <w:lvl w:ilvl="0" w:tplc="895E3CCC">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9" w15:restartNumberingAfterBreak="0">
    <w:nsid w:val="5AA95AE1"/>
    <w:multiLevelType w:val="hybridMultilevel"/>
    <w:tmpl w:val="AB68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3E1051"/>
    <w:multiLevelType w:val="hybridMultilevel"/>
    <w:tmpl w:val="B6EE48D0"/>
    <w:lvl w:ilvl="0" w:tplc="D6087670">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E332577"/>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C06C2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025249"/>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AA14C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210B1"/>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7672AE"/>
    <w:multiLevelType w:val="hybridMultilevel"/>
    <w:tmpl w:val="673A74FC"/>
    <w:lvl w:ilvl="0" w:tplc="EAF6766C">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37" w15:restartNumberingAfterBreak="0">
    <w:nsid w:val="787751C6"/>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130B01"/>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7"/>
  </w:num>
  <w:num w:numId="3">
    <w:abstractNumId w:val="30"/>
  </w:num>
  <w:num w:numId="4">
    <w:abstractNumId w:val="35"/>
  </w:num>
  <w:num w:numId="5">
    <w:abstractNumId w:val="28"/>
  </w:num>
  <w:num w:numId="6">
    <w:abstractNumId w:val="36"/>
  </w:num>
  <w:num w:numId="7">
    <w:abstractNumId w:val="14"/>
  </w:num>
  <w:num w:numId="8">
    <w:abstractNumId w:val="29"/>
  </w:num>
  <w:num w:numId="9">
    <w:abstractNumId w:val="2"/>
  </w:num>
  <w:num w:numId="10">
    <w:abstractNumId w:val="13"/>
  </w:num>
  <w:num w:numId="11">
    <w:abstractNumId w:val="1"/>
  </w:num>
  <w:num w:numId="12">
    <w:abstractNumId w:val="37"/>
  </w:num>
  <w:num w:numId="13">
    <w:abstractNumId w:val="23"/>
  </w:num>
  <w:num w:numId="14">
    <w:abstractNumId w:val="11"/>
  </w:num>
  <w:num w:numId="15">
    <w:abstractNumId w:val="21"/>
  </w:num>
  <w:num w:numId="16">
    <w:abstractNumId w:val="27"/>
  </w:num>
  <w:num w:numId="17">
    <w:abstractNumId w:val="38"/>
  </w:num>
  <w:num w:numId="18">
    <w:abstractNumId w:val="26"/>
  </w:num>
  <w:num w:numId="19">
    <w:abstractNumId w:val="15"/>
  </w:num>
  <w:num w:numId="20">
    <w:abstractNumId w:val="5"/>
  </w:num>
  <w:num w:numId="21">
    <w:abstractNumId w:val="8"/>
  </w:num>
  <w:num w:numId="22">
    <w:abstractNumId w:val="10"/>
  </w:num>
  <w:num w:numId="23">
    <w:abstractNumId w:val="22"/>
  </w:num>
  <w:num w:numId="24">
    <w:abstractNumId w:val="12"/>
  </w:num>
  <w:num w:numId="25">
    <w:abstractNumId w:val="17"/>
  </w:num>
  <w:num w:numId="26">
    <w:abstractNumId w:val="33"/>
  </w:num>
  <w:num w:numId="27">
    <w:abstractNumId w:val="32"/>
  </w:num>
  <w:num w:numId="28">
    <w:abstractNumId w:val="20"/>
  </w:num>
  <w:num w:numId="29">
    <w:abstractNumId w:val="16"/>
  </w:num>
  <w:num w:numId="30">
    <w:abstractNumId w:val="0"/>
  </w:num>
  <w:num w:numId="31">
    <w:abstractNumId w:val="25"/>
  </w:num>
  <w:num w:numId="32">
    <w:abstractNumId w:val="4"/>
  </w:num>
  <w:num w:numId="33">
    <w:abstractNumId w:val="9"/>
  </w:num>
  <w:num w:numId="34">
    <w:abstractNumId w:val="34"/>
  </w:num>
  <w:num w:numId="35">
    <w:abstractNumId w:val="18"/>
  </w:num>
  <w:num w:numId="36">
    <w:abstractNumId w:val="24"/>
  </w:num>
  <w:num w:numId="37">
    <w:abstractNumId w:val="31"/>
  </w:num>
  <w:num w:numId="38">
    <w:abstractNumId w:val="6"/>
  </w:num>
  <w:num w:numId="3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en-US" w:vendorID="64" w:dllVersion="131078" w:nlCheck="1" w:checkStyle="0"/>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368"/>
    <w:rsid w:val="00000BBB"/>
    <w:rsid w:val="0000111B"/>
    <w:rsid w:val="0000272B"/>
    <w:rsid w:val="00002EA8"/>
    <w:rsid w:val="000030F2"/>
    <w:rsid w:val="00004705"/>
    <w:rsid w:val="00004D74"/>
    <w:rsid w:val="00004E73"/>
    <w:rsid w:val="00004EBE"/>
    <w:rsid w:val="00005E6E"/>
    <w:rsid w:val="0000655F"/>
    <w:rsid w:val="000066CA"/>
    <w:rsid w:val="00006A38"/>
    <w:rsid w:val="00006DCD"/>
    <w:rsid w:val="00007F9A"/>
    <w:rsid w:val="000108DB"/>
    <w:rsid w:val="0001174F"/>
    <w:rsid w:val="000118E0"/>
    <w:rsid w:val="00011F6E"/>
    <w:rsid w:val="0001240B"/>
    <w:rsid w:val="00012469"/>
    <w:rsid w:val="00013157"/>
    <w:rsid w:val="000132DC"/>
    <w:rsid w:val="00014339"/>
    <w:rsid w:val="00014363"/>
    <w:rsid w:val="00015179"/>
    <w:rsid w:val="00017920"/>
    <w:rsid w:val="00020380"/>
    <w:rsid w:val="00021C68"/>
    <w:rsid w:val="00022D07"/>
    <w:rsid w:val="00023B0D"/>
    <w:rsid w:val="00023E1F"/>
    <w:rsid w:val="00024412"/>
    <w:rsid w:val="0002465D"/>
    <w:rsid w:val="000249DF"/>
    <w:rsid w:val="00025CBA"/>
    <w:rsid w:val="00027144"/>
    <w:rsid w:val="000276CD"/>
    <w:rsid w:val="00027A95"/>
    <w:rsid w:val="00030729"/>
    <w:rsid w:val="0003118D"/>
    <w:rsid w:val="000316DB"/>
    <w:rsid w:val="00032436"/>
    <w:rsid w:val="00032C2D"/>
    <w:rsid w:val="000330C1"/>
    <w:rsid w:val="00034BC6"/>
    <w:rsid w:val="00034E1D"/>
    <w:rsid w:val="000350F6"/>
    <w:rsid w:val="00036924"/>
    <w:rsid w:val="00036BDA"/>
    <w:rsid w:val="000374A5"/>
    <w:rsid w:val="00037A81"/>
    <w:rsid w:val="00037E44"/>
    <w:rsid w:val="00040601"/>
    <w:rsid w:val="000407F8"/>
    <w:rsid w:val="000421D6"/>
    <w:rsid w:val="00043496"/>
    <w:rsid w:val="00043C84"/>
    <w:rsid w:val="00043E31"/>
    <w:rsid w:val="00045424"/>
    <w:rsid w:val="00046299"/>
    <w:rsid w:val="000464D0"/>
    <w:rsid w:val="00046E48"/>
    <w:rsid w:val="00047EB2"/>
    <w:rsid w:val="00050092"/>
    <w:rsid w:val="0005066D"/>
    <w:rsid w:val="00050AA5"/>
    <w:rsid w:val="00050F35"/>
    <w:rsid w:val="00051E8B"/>
    <w:rsid w:val="00052C6F"/>
    <w:rsid w:val="000534C7"/>
    <w:rsid w:val="00053765"/>
    <w:rsid w:val="000541C2"/>
    <w:rsid w:val="00055044"/>
    <w:rsid w:val="00055A99"/>
    <w:rsid w:val="00056787"/>
    <w:rsid w:val="000576D3"/>
    <w:rsid w:val="000577C5"/>
    <w:rsid w:val="000579B0"/>
    <w:rsid w:val="00057EB1"/>
    <w:rsid w:val="00061D40"/>
    <w:rsid w:val="000625D9"/>
    <w:rsid w:val="00062741"/>
    <w:rsid w:val="000627D9"/>
    <w:rsid w:val="00062B3F"/>
    <w:rsid w:val="000639E3"/>
    <w:rsid w:val="00064265"/>
    <w:rsid w:val="00064A90"/>
    <w:rsid w:val="00064B43"/>
    <w:rsid w:val="00065180"/>
    <w:rsid w:val="00067143"/>
    <w:rsid w:val="00067390"/>
    <w:rsid w:val="00067AF2"/>
    <w:rsid w:val="00070043"/>
    <w:rsid w:val="0007059D"/>
    <w:rsid w:val="00070AA0"/>
    <w:rsid w:val="0007111C"/>
    <w:rsid w:val="000714FB"/>
    <w:rsid w:val="00072244"/>
    <w:rsid w:val="0007273F"/>
    <w:rsid w:val="00074374"/>
    <w:rsid w:val="00074F0C"/>
    <w:rsid w:val="0007530C"/>
    <w:rsid w:val="000758DC"/>
    <w:rsid w:val="00075F34"/>
    <w:rsid w:val="000763CF"/>
    <w:rsid w:val="00076416"/>
    <w:rsid w:val="00077ED7"/>
    <w:rsid w:val="0008286F"/>
    <w:rsid w:val="00082B52"/>
    <w:rsid w:val="00083041"/>
    <w:rsid w:val="0008361A"/>
    <w:rsid w:val="000837BA"/>
    <w:rsid w:val="00083C33"/>
    <w:rsid w:val="000848A4"/>
    <w:rsid w:val="00085EFA"/>
    <w:rsid w:val="00087154"/>
    <w:rsid w:val="0008773B"/>
    <w:rsid w:val="000909B9"/>
    <w:rsid w:val="000912DD"/>
    <w:rsid w:val="000915EF"/>
    <w:rsid w:val="0009193F"/>
    <w:rsid w:val="00091C53"/>
    <w:rsid w:val="00093021"/>
    <w:rsid w:val="00093079"/>
    <w:rsid w:val="00094CDD"/>
    <w:rsid w:val="000955E5"/>
    <w:rsid w:val="00095738"/>
    <w:rsid w:val="00096026"/>
    <w:rsid w:val="0009696A"/>
    <w:rsid w:val="00097276"/>
    <w:rsid w:val="00097EF0"/>
    <w:rsid w:val="000A0D82"/>
    <w:rsid w:val="000A1B4C"/>
    <w:rsid w:val="000A3606"/>
    <w:rsid w:val="000A3CC6"/>
    <w:rsid w:val="000A3EAB"/>
    <w:rsid w:val="000A4528"/>
    <w:rsid w:val="000A479F"/>
    <w:rsid w:val="000A4893"/>
    <w:rsid w:val="000A48F9"/>
    <w:rsid w:val="000A512F"/>
    <w:rsid w:val="000A5964"/>
    <w:rsid w:val="000A7A8B"/>
    <w:rsid w:val="000B070B"/>
    <w:rsid w:val="000B08D6"/>
    <w:rsid w:val="000B122C"/>
    <w:rsid w:val="000B13A6"/>
    <w:rsid w:val="000B1712"/>
    <w:rsid w:val="000B1DED"/>
    <w:rsid w:val="000B1F3C"/>
    <w:rsid w:val="000B2073"/>
    <w:rsid w:val="000B2CDA"/>
    <w:rsid w:val="000B3A41"/>
    <w:rsid w:val="000B45A9"/>
    <w:rsid w:val="000B5348"/>
    <w:rsid w:val="000B53E8"/>
    <w:rsid w:val="000B5E32"/>
    <w:rsid w:val="000B6401"/>
    <w:rsid w:val="000C0ED7"/>
    <w:rsid w:val="000C1564"/>
    <w:rsid w:val="000C1622"/>
    <w:rsid w:val="000C2154"/>
    <w:rsid w:val="000C38A3"/>
    <w:rsid w:val="000C4145"/>
    <w:rsid w:val="000C53C5"/>
    <w:rsid w:val="000C550B"/>
    <w:rsid w:val="000C550F"/>
    <w:rsid w:val="000C59F0"/>
    <w:rsid w:val="000C5B6E"/>
    <w:rsid w:val="000C60D6"/>
    <w:rsid w:val="000C69D6"/>
    <w:rsid w:val="000C6BAD"/>
    <w:rsid w:val="000C790E"/>
    <w:rsid w:val="000C7AAD"/>
    <w:rsid w:val="000C7C6F"/>
    <w:rsid w:val="000C7DEB"/>
    <w:rsid w:val="000C7EC7"/>
    <w:rsid w:val="000D083E"/>
    <w:rsid w:val="000D16EC"/>
    <w:rsid w:val="000D18C2"/>
    <w:rsid w:val="000D2324"/>
    <w:rsid w:val="000D2BA1"/>
    <w:rsid w:val="000D34CE"/>
    <w:rsid w:val="000D3E6F"/>
    <w:rsid w:val="000D4362"/>
    <w:rsid w:val="000D4C84"/>
    <w:rsid w:val="000D55E2"/>
    <w:rsid w:val="000E1265"/>
    <w:rsid w:val="000E25F6"/>
    <w:rsid w:val="000E2BAE"/>
    <w:rsid w:val="000E305C"/>
    <w:rsid w:val="000E3FF8"/>
    <w:rsid w:val="000E4112"/>
    <w:rsid w:val="000E469F"/>
    <w:rsid w:val="000E4904"/>
    <w:rsid w:val="000E4C0F"/>
    <w:rsid w:val="000E5703"/>
    <w:rsid w:val="000E5A2C"/>
    <w:rsid w:val="000E63B8"/>
    <w:rsid w:val="000E6FAC"/>
    <w:rsid w:val="000F03F8"/>
    <w:rsid w:val="000F05F3"/>
    <w:rsid w:val="000F0751"/>
    <w:rsid w:val="000F1733"/>
    <w:rsid w:val="000F17D5"/>
    <w:rsid w:val="000F20BB"/>
    <w:rsid w:val="000F2B96"/>
    <w:rsid w:val="000F2CAF"/>
    <w:rsid w:val="000F3297"/>
    <w:rsid w:val="000F3DEF"/>
    <w:rsid w:val="000F4981"/>
    <w:rsid w:val="000F4CEA"/>
    <w:rsid w:val="000F5077"/>
    <w:rsid w:val="000F5C19"/>
    <w:rsid w:val="000F652D"/>
    <w:rsid w:val="000F6713"/>
    <w:rsid w:val="000F6D10"/>
    <w:rsid w:val="000F7C31"/>
    <w:rsid w:val="0010053A"/>
    <w:rsid w:val="00100639"/>
    <w:rsid w:val="00100E4A"/>
    <w:rsid w:val="00100EFB"/>
    <w:rsid w:val="00100F21"/>
    <w:rsid w:val="0010133E"/>
    <w:rsid w:val="00101B00"/>
    <w:rsid w:val="00102655"/>
    <w:rsid w:val="001026DB"/>
    <w:rsid w:val="00103748"/>
    <w:rsid w:val="0010388F"/>
    <w:rsid w:val="001038BA"/>
    <w:rsid w:val="0010458A"/>
    <w:rsid w:val="0010469F"/>
    <w:rsid w:val="001050F1"/>
    <w:rsid w:val="00105E25"/>
    <w:rsid w:val="001064A2"/>
    <w:rsid w:val="00107146"/>
    <w:rsid w:val="001076A2"/>
    <w:rsid w:val="00107FFC"/>
    <w:rsid w:val="00110012"/>
    <w:rsid w:val="0011007A"/>
    <w:rsid w:val="001110CD"/>
    <w:rsid w:val="0011313F"/>
    <w:rsid w:val="00113471"/>
    <w:rsid w:val="00114437"/>
    <w:rsid w:val="00115239"/>
    <w:rsid w:val="0011544F"/>
    <w:rsid w:val="0011635A"/>
    <w:rsid w:val="00116670"/>
    <w:rsid w:val="0011686F"/>
    <w:rsid w:val="00116876"/>
    <w:rsid w:val="001177CF"/>
    <w:rsid w:val="00117D6D"/>
    <w:rsid w:val="00117EEF"/>
    <w:rsid w:val="0012120B"/>
    <w:rsid w:val="00121637"/>
    <w:rsid w:val="00121D77"/>
    <w:rsid w:val="00124D38"/>
    <w:rsid w:val="00125DED"/>
    <w:rsid w:val="00125E05"/>
    <w:rsid w:val="001269AA"/>
    <w:rsid w:val="00127D45"/>
    <w:rsid w:val="00127E48"/>
    <w:rsid w:val="001313EF"/>
    <w:rsid w:val="0013177A"/>
    <w:rsid w:val="00132376"/>
    <w:rsid w:val="00132455"/>
    <w:rsid w:val="001324B1"/>
    <w:rsid w:val="00132745"/>
    <w:rsid w:val="00132F35"/>
    <w:rsid w:val="001341F9"/>
    <w:rsid w:val="001343F9"/>
    <w:rsid w:val="001344B5"/>
    <w:rsid w:val="00134680"/>
    <w:rsid w:val="00134C83"/>
    <w:rsid w:val="001360C5"/>
    <w:rsid w:val="00136B0A"/>
    <w:rsid w:val="00136FAE"/>
    <w:rsid w:val="001371BF"/>
    <w:rsid w:val="0013729F"/>
    <w:rsid w:val="001372CC"/>
    <w:rsid w:val="001411D6"/>
    <w:rsid w:val="00143384"/>
    <w:rsid w:val="001435B0"/>
    <w:rsid w:val="00143A7B"/>
    <w:rsid w:val="001450CF"/>
    <w:rsid w:val="00145624"/>
    <w:rsid w:val="00146D13"/>
    <w:rsid w:val="0015016B"/>
    <w:rsid w:val="00151145"/>
    <w:rsid w:val="00151D01"/>
    <w:rsid w:val="0015404E"/>
    <w:rsid w:val="001549EE"/>
    <w:rsid w:val="001551F6"/>
    <w:rsid w:val="00156360"/>
    <w:rsid w:val="00157DA3"/>
    <w:rsid w:val="001649DA"/>
    <w:rsid w:val="0016523F"/>
    <w:rsid w:val="00165B6C"/>
    <w:rsid w:val="00166519"/>
    <w:rsid w:val="00166F2D"/>
    <w:rsid w:val="00166F33"/>
    <w:rsid w:val="00167687"/>
    <w:rsid w:val="00167977"/>
    <w:rsid w:val="00170CFF"/>
    <w:rsid w:val="00171766"/>
    <w:rsid w:val="00171832"/>
    <w:rsid w:val="00171D1D"/>
    <w:rsid w:val="001724A6"/>
    <w:rsid w:val="00172B2D"/>
    <w:rsid w:val="001739EB"/>
    <w:rsid w:val="00174AE6"/>
    <w:rsid w:val="0017521F"/>
    <w:rsid w:val="00175BE8"/>
    <w:rsid w:val="001770D4"/>
    <w:rsid w:val="00180DFB"/>
    <w:rsid w:val="00181B03"/>
    <w:rsid w:val="00181F9F"/>
    <w:rsid w:val="001821F2"/>
    <w:rsid w:val="001829E1"/>
    <w:rsid w:val="0018357B"/>
    <w:rsid w:val="001837DB"/>
    <w:rsid w:val="00183E1A"/>
    <w:rsid w:val="00184EB8"/>
    <w:rsid w:val="00185142"/>
    <w:rsid w:val="00185284"/>
    <w:rsid w:val="001853E0"/>
    <w:rsid w:val="001865DE"/>
    <w:rsid w:val="00186B0E"/>
    <w:rsid w:val="0018755F"/>
    <w:rsid w:val="0019025D"/>
    <w:rsid w:val="00190397"/>
    <w:rsid w:val="001914E5"/>
    <w:rsid w:val="00191E73"/>
    <w:rsid w:val="00192274"/>
    <w:rsid w:val="00192BEF"/>
    <w:rsid w:val="00192ECC"/>
    <w:rsid w:val="0019351A"/>
    <w:rsid w:val="001940CE"/>
    <w:rsid w:val="0019522E"/>
    <w:rsid w:val="001967A3"/>
    <w:rsid w:val="00196ABE"/>
    <w:rsid w:val="00196E15"/>
    <w:rsid w:val="001971F9"/>
    <w:rsid w:val="0019748C"/>
    <w:rsid w:val="00197D3D"/>
    <w:rsid w:val="001A0FE1"/>
    <w:rsid w:val="001A1FE0"/>
    <w:rsid w:val="001A20D1"/>
    <w:rsid w:val="001A294D"/>
    <w:rsid w:val="001A2C5B"/>
    <w:rsid w:val="001A6B68"/>
    <w:rsid w:val="001A7E11"/>
    <w:rsid w:val="001B0575"/>
    <w:rsid w:val="001B0A88"/>
    <w:rsid w:val="001B19B8"/>
    <w:rsid w:val="001B3257"/>
    <w:rsid w:val="001B3F19"/>
    <w:rsid w:val="001B4016"/>
    <w:rsid w:val="001B4877"/>
    <w:rsid w:val="001B55C9"/>
    <w:rsid w:val="001B5EA0"/>
    <w:rsid w:val="001B79B5"/>
    <w:rsid w:val="001C066C"/>
    <w:rsid w:val="001C0BCC"/>
    <w:rsid w:val="001C0DA1"/>
    <w:rsid w:val="001C0EAB"/>
    <w:rsid w:val="001C14DE"/>
    <w:rsid w:val="001C420C"/>
    <w:rsid w:val="001C4E42"/>
    <w:rsid w:val="001C5E1E"/>
    <w:rsid w:val="001C6639"/>
    <w:rsid w:val="001C6975"/>
    <w:rsid w:val="001C6C2C"/>
    <w:rsid w:val="001C75F2"/>
    <w:rsid w:val="001C7881"/>
    <w:rsid w:val="001C7B7B"/>
    <w:rsid w:val="001D021D"/>
    <w:rsid w:val="001D05A9"/>
    <w:rsid w:val="001D05CD"/>
    <w:rsid w:val="001D0B34"/>
    <w:rsid w:val="001D0ECF"/>
    <w:rsid w:val="001D1BEE"/>
    <w:rsid w:val="001D1D57"/>
    <w:rsid w:val="001D28F2"/>
    <w:rsid w:val="001D49EC"/>
    <w:rsid w:val="001D4C01"/>
    <w:rsid w:val="001D4C3F"/>
    <w:rsid w:val="001D4FB1"/>
    <w:rsid w:val="001D50B5"/>
    <w:rsid w:val="001D56B9"/>
    <w:rsid w:val="001D619A"/>
    <w:rsid w:val="001D6390"/>
    <w:rsid w:val="001D6A12"/>
    <w:rsid w:val="001E03E2"/>
    <w:rsid w:val="001E0414"/>
    <w:rsid w:val="001E06E1"/>
    <w:rsid w:val="001E07F8"/>
    <w:rsid w:val="001E2121"/>
    <w:rsid w:val="001E29EF"/>
    <w:rsid w:val="001E2AB0"/>
    <w:rsid w:val="001E36A7"/>
    <w:rsid w:val="001E3F9B"/>
    <w:rsid w:val="001E4090"/>
    <w:rsid w:val="001E4233"/>
    <w:rsid w:val="001E5BC0"/>
    <w:rsid w:val="001E5FEB"/>
    <w:rsid w:val="001E674C"/>
    <w:rsid w:val="001E6893"/>
    <w:rsid w:val="001E6BF0"/>
    <w:rsid w:val="001E75EE"/>
    <w:rsid w:val="001E7AE0"/>
    <w:rsid w:val="001E7F92"/>
    <w:rsid w:val="001F010C"/>
    <w:rsid w:val="001F14BB"/>
    <w:rsid w:val="001F2144"/>
    <w:rsid w:val="001F2434"/>
    <w:rsid w:val="001F27F5"/>
    <w:rsid w:val="001F36CF"/>
    <w:rsid w:val="001F3AB7"/>
    <w:rsid w:val="001F476D"/>
    <w:rsid w:val="001F4CC9"/>
    <w:rsid w:val="001F526E"/>
    <w:rsid w:val="001F5AB5"/>
    <w:rsid w:val="001F5C36"/>
    <w:rsid w:val="001F6061"/>
    <w:rsid w:val="001F6DCC"/>
    <w:rsid w:val="001F70CC"/>
    <w:rsid w:val="001F71F9"/>
    <w:rsid w:val="001F72A1"/>
    <w:rsid w:val="001F7D9B"/>
    <w:rsid w:val="00200164"/>
    <w:rsid w:val="002002EB"/>
    <w:rsid w:val="00200828"/>
    <w:rsid w:val="00200C02"/>
    <w:rsid w:val="00201E7D"/>
    <w:rsid w:val="00203785"/>
    <w:rsid w:val="00203DF1"/>
    <w:rsid w:val="00203F38"/>
    <w:rsid w:val="00204B30"/>
    <w:rsid w:val="00206542"/>
    <w:rsid w:val="0020672D"/>
    <w:rsid w:val="0020684B"/>
    <w:rsid w:val="00206E52"/>
    <w:rsid w:val="0020726D"/>
    <w:rsid w:val="00207AA5"/>
    <w:rsid w:val="00207FFD"/>
    <w:rsid w:val="00210A85"/>
    <w:rsid w:val="00212C44"/>
    <w:rsid w:val="002131A7"/>
    <w:rsid w:val="00213BF8"/>
    <w:rsid w:val="00213E31"/>
    <w:rsid w:val="00213E49"/>
    <w:rsid w:val="00214037"/>
    <w:rsid w:val="00214059"/>
    <w:rsid w:val="002149E8"/>
    <w:rsid w:val="00214C93"/>
    <w:rsid w:val="00214E8B"/>
    <w:rsid w:val="002168B6"/>
    <w:rsid w:val="002172A6"/>
    <w:rsid w:val="0021768A"/>
    <w:rsid w:val="00217961"/>
    <w:rsid w:val="00217BDD"/>
    <w:rsid w:val="002209FC"/>
    <w:rsid w:val="002213CF"/>
    <w:rsid w:val="00221587"/>
    <w:rsid w:val="0022211F"/>
    <w:rsid w:val="00222727"/>
    <w:rsid w:val="00222FF3"/>
    <w:rsid w:val="0022348A"/>
    <w:rsid w:val="00223FDF"/>
    <w:rsid w:val="002265B1"/>
    <w:rsid w:val="00226659"/>
    <w:rsid w:val="00226750"/>
    <w:rsid w:val="00227C33"/>
    <w:rsid w:val="00227FF4"/>
    <w:rsid w:val="00230548"/>
    <w:rsid w:val="002306CE"/>
    <w:rsid w:val="00230E94"/>
    <w:rsid w:val="00231379"/>
    <w:rsid w:val="0023176B"/>
    <w:rsid w:val="00231A29"/>
    <w:rsid w:val="00231A5B"/>
    <w:rsid w:val="002336ED"/>
    <w:rsid w:val="002338BA"/>
    <w:rsid w:val="002338D1"/>
    <w:rsid w:val="002340AB"/>
    <w:rsid w:val="0023490A"/>
    <w:rsid w:val="00235A46"/>
    <w:rsid w:val="00235D56"/>
    <w:rsid w:val="00236344"/>
    <w:rsid w:val="00236B9A"/>
    <w:rsid w:val="002371C3"/>
    <w:rsid w:val="0023754A"/>
    <w:rsid w:val="0023780B"/>
    <w:rsid w:val="00237E99"/>
    <w:rsid w:val="00240254"/>
    <w:rsid w:val="00240FC8"/>
    <w:rsid w:val="002418AF"/>
    <w:rsid w:val="00241C27"/>
    <w:rsid w:val="00241FDE"/>
    <w:rsid w:val="00242035"/>
    <w:rsid w:val="00243341"/>
    <w:rsid w:val="00243915"/>
    <w:rsid w:val="00243A69"/>
    <w:rsid w:val="00243C34"/>
    <w:rsid w:val="00245794"/>
    <w:rsid w:val="00245EF4"/>
    <w:rsid w:val="00246088"/>
    <w:rsid w:val="002476AE"/>
    <w:rsid w:val="0025056D"/>
    <w:rsid w:val="00251642"/>
    <w:rsid w:val="00253D4F"/>
    <w:rsid w:val="002547A2"/>
    <w:rsid w:val="00254BA6"/>
    <w:rsid w:val="002566AA"/>
    <w:rsid w:val="002575AD"/>
    <w:rsid w:val="00257B63"/>
    <w:rsid w:val="00257E59"/>
    <w:rsid w:val="00257E63"/>
    <w:rsid w:val="002601C5"/>
    <w:rsid w:val="002612F1"/>
    <w:rsid w:val="0026140F"/>
    <w:rsid w:val="00261544"/>
    <w:rsid w:val="00261B8A"/>
    <w:rsid w:val="00261E56"/>
    <w:rsid w:val="0026289A"/>
    <w:rsid w:val="002628FA"/>
    <w:rsid w:val="002629F3"/>
    <w:rsid w:val="0026301D"/>
    <w:rsid w:val="00264056"/>
    <w:rsid w:val="00264850"/>
    <w:rsid w:val="00264E1E"/>
    <w:rsid w:val="00265CFC"/>
    <w:rsid w:val="00265E67"/>
    <w:rsid w:val="00266319"/>
    <w:rsid w:val="002667F9"/>
    <w:rsid w:val="00266C50"/>
    <w:rsid w:val="002678C1"/>
    <w:rsid w:val="002679B6"/>
    <w:rsid w:val="00267CC7"/>
    <w:rsid w:val="002706E6"/>
    <w:rsid w:val="00271E44"/>
    <w:rsid w:val="00271EB9"/>
    <w:rsid w:val="00273AE4"/>
    <w:rsid w:val="0027441E"/>
    <w:rsid w:val="00274A1D"/>
    <w:rsid w:val="00274C58"/>
    <w:rsid w:val="0027520C"/>
    <w:rsid w:val="00275574"/>
    <w:rsid w:val="0027594A"/>
    <w:rsid w:val="00277517"/>
    <w:rsid w:val="00277794"/>
    <w:rsid w:val="0028082F"/>
    <w:rsid w:val="00280844"/>
    <w:rsid w:val="00281F3A"/>
    <w:rsid w:val="002826F2"/>
    <w:rsid w:val="00283CF1"/>
    <w:rsid w:val="00284CEC"/>
    <w:rsid w:val="00286D29"/>
    <w:rsid w:val="00286D47"/>
    <w:rsid w:val="002875C6"/>
    <w:rsid w:val="002875F7"/>
    <w:rsid w:val="00287C39"/>
    <w:rsid w:val="00287EAA"/>
    <w:rsid w:val="00290C35"/>
    <w:rsid w:val="0029173D"/>
    <w:rsid w:val="002918C1"/>
    <w:rsid w:val="00292E1B"/>
    <w:rsid w:val="00293118"/>
    <w:rsid w:val="0029359F"/>
    <w:rsid w:val="002946D3"/>
    <w:rsid w:val="00294743"/>
    <w:rsid w:val="00294FBC"/>
    <w:rsid w:val="002952EC"/>
    <w:rsid w:val="002953BF"/>
    <w:rsid w:val="002966A9"/>
    <w:rsid w:val="002A17F3"/>
    <w:rsid w:val="002A1C2B"/>
    <w:rsid w:val="002A3C46"/>
    <w:rsid w:val="002A3C6E"/>
    <w:rsid w:val="002A3F58"/>
    <w:rsid w:val="002A44E5"/>
    <w:rsid w:val="002A49F6"/>
    <w:rsid w:val="002A4A61"/>
    <w:rsid w:val="002A5A78"/>
    <w:rsid w:val="002A5C11"/>
    <w:rsid w:val="002A5D5B"/>
    <w:rsid w:val="002A6112"/>
    <w:rsid w:val="002A7164"/>
    <w:rsid w:val="002A71F3"/>
    <w:rsid w:val="002A7AAB"/>
    <w:rsid w:val="002A7AFE"/>
    <w:rsid w:val="002B0383"/>
    <w:rsid w:val="002B2548"/>
    <w:rsid w:val="002B348B"/>
    <w:rsid w:val="002B44A9"/>
    <w:rsid w:val="002B48B1"/>
    <w:rsid w:val="002B4AE0"/>
    <w:rsid w:val="002B4B97"/>
    <w:rsid w:val="002B5A4B"/>
    <w:rsid w:val="002B5E9B"/>
    <w:rsid w:val="002B6135"/>
    <w:rsid w:val="002B61AB"/>
    <w:rsid w:val="002B68B3"/>
    <w:rsid w:val="002B6DC0"/>
    <w:rsid w:val="002B7F26"/>
    <w:rsid w:val="002C07D5"/>
    <w:rsid w:val="002C082B"/>
    <w:rsid w:val="002C1224"/>
    <w:rsid w:val="002C15E7"/>
    <w:rsid w:val="002C1C18"/>
    <w:rsid w:val="002C1E5D"/>
    <w:rsid w:val="002C2091"/>
    <w:rsid w:val="002C2964"/>
    <w:rsid w:val="002C2F8D"/>
    <w:rsid w:val="002C35F5"/>
    <w:rsid w:val="002C41F9"/>
    <w:rsid w:val="002C4339"/>
    <w:rsid w:val="002C4951"/>
    <w:rsid w:val="002C50E0"/>
    <w:rsid w:val="002C59E3"/>
    <w:rsid w:val="002C5F94"/>
    <w:rsid w:val="002C701C"/>
    <w:rsid w:val="002C7913"/>
    <w:rsid w:val="002D0327"/>
    <w:rsid w:val="002D0A00"/>
    <w:rsid w:val="002D0E8A"/>
    <w:rsid w:val="002D0F4D"/>
    <w:rsid w:val="002D1055"/>
    <w:rsid w:val="002D1401"/>
    <w:rsid w:val="002D1620"/>
    <w:rsid w:val="002D18ED"/>
    <w:rsid w:val="002D334D"/>
    <w:rsid w:val="002D36E1"/>
    <w:rsid w:val="002D3B05"/>
    <w:rsid w:val="002D413F"/>
    <w:rsid w:val="002D43AF"/>
    <w:rsid w:val="002D5B8A"/>
    <w:rsid w:val="002D61B4"/>
    <w:rsid w:val="002D6A04"/>
    <w:rsid w:val="002D6BF0"/>
    <w:rsid w:val="002D70A5"/>
    <w:rsid w:val="002D7912"/>
    <w:rsid w:val="002E01CB"/>
    <w:rsid w:val="002E1C52"/>
    <w:rsid w:val="002E25AD"/>
    <w:rsid w:val="002E2770"/>
    <w:rsid w:val="002E2774"/>
    <w:rsid w:val="002E2DF9"/>
    <w:rsid w:val="002E3423"/>
    <w:rsid w:val="002E3A64"/>
    <w:rsid w:val="002E48E2"/>
    <w:rsid w:val="002E4AA5"/>
    <w:rsid w:val="002E4C6B"/>
    <w:rsid w:val="002E54DD"/>
    <w:rsid w:val="002E5674"/>
    <w:rsid w:val="002E71C7"/>
    <w:rsid w:val="002E7F65"/>
    <w:rsid w:val="002F055D"/>
    <w:rsid w:val="002F0648"/>
    <w:rsid w:val="002F0F2C"/>
    <w:rsid w:val="002F22F2"/>
    <w:rsid w:val="002F283C"/>
    <w:rsid w:val="002F2C27"/>
    <w:rsid w:val="002F3D57"/>
    <w:rsid w:val="002F4F45"/>
    <w:rsid w:val="002F55F4"/>
    <w:rsid w:val="002F5B39"/>
    <w:rsid w:val="002F61C1"/>
    <w:rsid w:val="002F665B"/>
    <w:rsid w:val="002F7092"/>
    <w:rsid w:val="002F7AC7"/>
    <w:rsid w:val="003002AE"/>
    <w:rsid w:val="00301C5E"/>
    <w:rsid w:val="00301CF5"/>
    <w:rsid w:val="00302820"/>
    <w:rsid w:val="0030394D"/>
    <w:rsid w:val="00303DBE"/>
    <w:rsid w:val="0030498A"/>
    <w:rsid w:val="00304EF9"/>
    <w:rsid w:val="00305709"/>
    <w:rsid w:val="00305CC3"/>
    <w:rsid w:val="00305E3C"/>
    <w:rsid w:val="00306B43"/>
    <w:rsid w:val="00306B50"/>
    <w:rsid w:val="003113D8"/>
    <w:rsid w:val="0031197F"/>
    <w:rsid w:val="00313218"/>
    <w:rsid w:val="00313FC2"/>
    <w:rsid w:val="00314015"/>
    <w:rsid w:val="00315567"/>
    <w:rsid w:val="00316427"/>
    <w:rsid w:val="003174F7"/>
    <w:rsid w:val="00317849"/>
    <w:rsid w:val="00317B32"/>
    <w:rsid w:val="00320249"/>
    <w:rsid w:val="00321D66"/>
    <w:rsid w:val="00322028"/>
    <w:rsid w:val="00322937"/>
    <w:rsid w:val="003237BD"/>
    <w:rsid w:val="00323EB8"/>
    <w:rsid w:val="00324E7E"/>
    <w:rsid w:val="003253C2"/>
    <w:rsid w:val="00325F02"/>
    <w:rsid w:val="003264EB"/>
    <w:rsid w:val="00326FAB"/>
    <w:rsid w:val="00327F00"/>
    <w:rsid w:val="00330FC4"/>
    <w:rsid w:val="00331C50"/>
    <w:rsid w:val="003324FF"/>
    <w:rsid w:val="003326F6"/>
    <w:rsid w:val="0033277F"/>
    <w:rsid w:val="00332C13"/>
    <w:rsid w:val="0033307D"/>
    <w:rsid w:val="00334148"/>
    <w:rsid w:val="003343EC"/>
    <w:rsid w:val="00335088"/>
    <w:rsid w:val="00335981"/>
    <w:rsid w:val="003359B6"/>
    <w:rsid w:val="003361A0"/>
    <w:rsid w:val="00336619"/>
    <w:rsid w:val="003366FE"/>
    <w:rsid w:val="00336A6B"/>
    <w:rsid w:val="00337092"/>
    <w:rsid w:val="003400CB"/>
    <w:rsid w:val="0034092E"/>
    <w:rsid w:val="00341409"/>
    <w:rsid w:val="0034193D"/>
    <w:rsid w:val="00342B47"/>
    <w:rsid w:val="00342F53"/>
    <w:rsid w:val="00343ABD"/>
    <w:rsid w:val="00344632"/>
    <w:rsid w:val="00344814"/>
    <w:rsid w:val="00344A7E"/>
    <w:rsid w:val="00344C9D"/>
    <w:rsid w:val="00345332"/>
    <w:rsid w:val="0034673D"/>
    <w:rsid w:val="00346B71"/>
    <w:rsid w:val="00346BCE"/>
    <w:rsid w:val="00346C28"/>
    <w:rsid w:val="00346C9D"/>
    <w:rsid w:val="0034772C"/>
    <w:rsid w:val="003478CB"/>
    <w:rsid w:val="003519AF"/>
    <w:rsid w:val="00353436"/>
    <w:rsid w:val="0035380D"/>
    <w:rsid w:val="00354634"/>
    <w:rsid w:val="00354FC6"/>
    <w:rsid w:val="00355BCA"/>
    <w:rsid w:val="00355EFA"/>
    <w:rsid w:val="003561B5"/>
    <w:rsid w:val="0035666B"/>
    <w:rsid w:val="00360182"/>
    <w:rsid w:val="00360B66"/>
    <w:rsid w:val="00361295"/>
    <w:rsid w:val="00363465"/>
    <w:rsid w:val="00363C4A"/>
    <w:rsid w:val="003643CB"/>
    <w:rsid w:val="0036491B"/>
    <w:rsid w:val="00364A45"/>
    <w:rsid w:val="00365B15"/>
    <w:rsid w:val="00366211"/>
    <w:rsid w:val="0036623C"/>
    <w:rsid w:val="00366E6D"/>
    <w:rsid w:val="00367B0D"/>
    <w:rsid w:val="00367D6C"/>
    <w:rsid w:val="0037094B"/>
    <w:rsid w:val="00370B9C"/>
    <w:rsid w:val="003734D3"/>
    <w:rsid w:val="003736E3"/>
    <w:rsid w:val="00374260"/>
    <w:rsid w:val="00374BA5"/>
    <w:rsid w:val="003762ED"/>
    <w:rsid w:val="0037677A"/>
    <w:rsid w:val="003775CC"/>
    <w:rsid w:val="00377936"/>
    <w:rsid w:val="003803E4"/>
    <w:rsid w:val="00380411"/>
    <w:rsid w:val="00380473"/>
    <w:rsid w:val="003816F7"/>
    <w:rsid w:val="00382E0B"/>
    <w:rsid w:val="00383AEC"/>
    <w:rsid w:val="003841D6"/>
    <w:rsid w:val="0038479C"/>
    <w:rsid w:val="00384F5A"/>
    <w:rsid w:val="00385FFF"/>
    <w:rsid w:val="003863EF"/>
    <w:rsid w:val="003863F7"/>
    <w:rsid w:val="00387871"/>
    <w:rsid w:val="003879EE"/>
    <w:rsid w:val="00387E85"/>
    <w:rsid w:val="00390071"/>
    <w:rsid w:val="00392652"/>
    <w:rsid w:val="00392C29"/>
    <w:rsid w:val="00393058"/>
    <w:rsid w:val="003933ED"/>
    <w:rsid w:val="00393B21"/>
    <w:rsid w:val="00394DC4"/>
    <w:rsid w:val="00394F70"/>
    <w:rsid w:val="0039563E"/>
    <w:rsid w:val="003971D6"/>
    <w:rsid w:val="00397741"/>
    <w:rsid w:val="00397ACF"/>
    <w:rsid w:val="00397B90"/>
    <w:rsid w:val="003A113D"/>
    <w:rsid w:val="003A1221"/>
    <w:rsid w:val="003A26E2"/>
    <w:rsid w:val="003A2903"/>
    <w:rsid w:val="003A297E"/>
    <w:rsid w:val="003A2D1E"/>
    <w:rsid w:val="003A36F8"/>
    <w:rsid w:val="003A49C2"/>
    <w:rsid w:val="003A4A2C"/>
    <w:rsid w:val="003A54BA"/>
    <w:rsid w:val="003A551B"/>
    <w:rsid w:val="003A60A0"/>
    <w:rsid w:val="003A6884"/>
    <w:rsid w:val="003A6AEF"/>
    <w:rsid w:val="003A6C71"/>
    <w:rsid w:val="003A6E4B"/>
    <w:rsid w:val="003A7512"/>
    <w:rsid w:val="003A7D91"/>
    <w:rsid w:val="003B039B"/>
    <w:rsid w:val="003B120A"/>
    <w:rsid w:val="003B135E"/>
    <w:rsid w:val="003B1F88"/>
    <w:rsid w:val="003B242F"/>
    <w:rsid w:val="003B2A89"/>
    <w:rsid w:val="003B3465"/>
    <w:rsid w:val="003B38FF"/>
    <w:rsid w:val="003B3E62"/>
    <w:rsid w:val="003B40CF"/>
    <w:rsid w:val="003B440C"/>
    <w:rsid w:val="003B48A7"/>
    <w:rsid w:val="003B541F"/>
    <w:rsid w:val="003B543C"/>
    <w:rsid w:val="003C0A7E"/>
    <w:rsid w:val="003C0AC2"/>
    <w:rsid w:val="003C10A8"/>
    <w:rsid w:val="003C132C"/>
    <w:rsid w:val="003C1453"/>
    <w:rsid w:val="003C1A6B"/>
    <w:rsid w:val="003C1DAA"/>
    <w:rsid w:val="003C1F7B"/>
    <w:rsid w:val="003C21C7"/>
    <w:rsid w:val="003C2353"/>
    <w:rsid w:val="003C4755"/>
    <w:rsid w:val="003C4EA8"/>
    <w:rsid w:val="003C6488"/>
    <w:rsid w:val="003C6F0D"/>
    <w:rsid w:val="003C7F66"/>
    <w:rsid w:val="003D0117"/>
    <w:rsid w:val="003D2F83"/>
    <w:rsid w:val="003D35AE"/>
    <w:rsid w:val="003D4000"/>
    <w:rsid w:val="003D421A"/>
    <w:rsid w:val="003D45F4"/>
    <w:rsid w:val="003D7157"/>
    <w:rsid w:val="003E178E"/>
    <w:rsid w:val="003E1D3C"/>
    <w:rsid w:val="003E2380"/>
    <w:rsid w:val="003E2C76"/>
    <w:rsid w:val="003E3DCC"/>
    <w:rsid w:val="003E4672"/>
    <w:rsid w:val="003E470F"/>
    <w:rsid w:val="003E48CF"/>
    <w:rsid w:val="003E4F1A"/>
    <w:rsid w:val="003E5044"/>
    <w:rsid w:val="003E5EDF"/>
    <w:rsid w:val="003E5F6C"/>
    <w:rsid w:val="003E64DB"/>
    <w:rsid w:val="003F0B35"/>
    <w:rsid w:val="003F12D0"/>
    <w:rsid w:val="003F1877"/>
    <w:rsid w:val="003F1A71"/>
    <w:rsid w:val="003F1BB7"/>
    <w:rsid w:val="003F2429"/>
    <w:rsid w:val="003F30C8"/>
    <w:rsid w:val="003F3493"/>
    <w:rsid w:val="003F379C"/>
    <w:rsid w:val="003F563A"/>
    <w:rsid w:val="003F5E34"/>
    <w:rsid w:val="003F632C"/>
    <w:rsid w:val="003F67ED"/>
    <w:rsid w:val="0040195D"/>
    <w:rsid w:val="0040282A"/>
    <w:rsid w:val="00403A77"/>
    <w:rsid w:val="00403DAD"/>
    <w:rsid w:val="004045F6"/>
    <w:rsid w:val="00404AE3"/>
    <w:rsid w:val="00404B5C"/>
    <w:rsid w:val="0040632B"/>
    <w:rsid w:val="00406451"/>
    <w:rsid w:val="004076BF"/>
    <w:rsid w:val="00407BC5"/>
    <w:rsid w:val="0041001A"/>
    <w:rsid w:val="004117E2"/>
    <w:rsid w:val="00411894"/>
    <w:rsid w:val="004123F5"/>
    <w:rsid w:val="0041350F"/>
    <w:rsid w:val="004147D7"/>
    <w:rsid w:val="0041487D"/>
    <w:rsid w:val="00415352"/>
    <w:rsid w:val="0041588B"/>
    <w:rsid w:val="00415A84"/>
    <w:rsid w:val="00415F7E"/>
    <w:rsid w:val="00415FAA"/>
    <w:rsid w:val="0041624E"/>
    <w:rsid w:val="00416588"/>
    <w:rsid w:val="00416901"/>
    <w:rsid w:val="004208A3"/>
    <w:rsid w:val="0042223A"/>
    <w:rsid w:val="00422C5D"/>
    <w:rsid w:val="00423728"/>
    <w:rsid w:val="00423B64"/>
    <w:rsid w:val="0042420D"/>
    <w:rsid w:val="004242FD"/>
    <w:rsid w:val="00424DD0"/>
    <w:rsid w:val="004254C6"/>
    <w:rsid w:val="00425DB8"/>
    <w:rsid w:val="004267CF"/>
    <w:rsid w:val="00426ECF"/>
    <w:rsid w:val="00427070"/>
    <w:rsid w:val="004270E1"/>
    <w:rsid w:val="004304A9"/>
    <w:rsid w:val="00430F72"/>
    <w:rsid w:val="00432802"/>
    <w:rsid w:val="0043374C"/>
    <w:rsid w:val="00433FD5"/>
    <w:rsid w:val="004340C4"/>
    <w:rsid w:val="004340F8"/>
    <w:rsid w:val="00434C54"/>
    <w:rsid w:val="004359C5"/>
    <w:rsid w:val="004363D2"/>
    <w:rsid w:val="00436636"/>
    <w:rsid w:val="00436DBA"/>
    <w:rsid w:val="00437468"/>
    <w:rsid w:val="00437C23"/>
    <w:rsid w:val="00437F28"/>
    <w:rsid w:val="00440F89"/>
    <w:rsid w:val="00441406"/>
    <w:rsid w:val="004414E9"/>
    <w:rsid w:val="00441CE8"/>
    <w:rsid w:val="00443082"/>
    <w:rsid w:val="00443351"/>
    <w:rsid w:val="004439E6"/>
    <w:rsid w:val="00443D91"/>
    <w:rsid w:val="00444020"/>
    <w:rsid w:val="00444C45"/>
    <w:rsid w:val="00445E3C"/>
    <w:rsid w:val="00447953"/>
    <w:rsid w:val="00447A79"/>
    <w:rsid w:val="00450F0D"/>
    <w:rsid w:val="0045114E"/>
    <w:rsid w:val="0045358E"/>
    <w:rsid w:val="004537BF"/>
    <w:rsid w:val="00453E48"/>
    <w:rsid w:val="00455057"/>
    <w:rsid w:val="004550B5"/>
    <w:rsid w:val="00455413"/>
    <w:rsid w:val="0045569A"/>
    <w:rsid w:val="0045592C"/>
    <w:rsid w:val="00456B7B"/>
    <w:rsid w:val="00457931"/>
    <w:rsid w:val="00457A2A"/>
    <w:rsid w:val="00461251"/>
    <w:rsid w:val="00462275"/>
    <w:rsid w:val="00462863"/>
    <w:rsid w:val="0046631D"/>
    <w:rsid w:val="00466EBA"/>
    <w:rsid w:val="00466FE3"/>
    <w:rsid w:val="00470B98"/>
    <w:rsid w:val="004715E6"/>
    <w:rsid w:val="00471E3B"/>
    <w:rsid w:val="00471EDD"/>
    <w:rsid w:val="004727CB"/>
    <w:rsid w:val="00472B59"/>
    <w:rsid w:val="004733CF"/>
    <w:rsid w:val="00473B88"/>
    <w:rsid w:val="00473C54"/>
    <w:rsid w:val="00474462"/>
    <w:rsid w:val="00474465"/>
    <w:rsid w:val="004747BF"/>
    <w:rsid w:val="00474A38"/>
    <w:rsid w:val="004761EB"/>
    <w:rsid w:val="00476800"/>
    <w:rsid w:val="00477281"/>
    <w:rsid w:val="004773E4"/>
    <w:rsid w:val="00477A6E"/>
    <w:rsid w:val="00480356"/>
    <w:rsid w:val="004812A5"/>
    <w:rsid w:val="004814D0"/>
    <w:rsid w:val="00481840"/>
    <w:rsid w:val="004818FC"/>
    <w:rsid w:val="00481CC9"/>
    <w:rsid w:val="0048250E"/>
    <w:rsid w:val="00482B0E"/>
    <w:rsid w:val="00482C40"/>
    <w:rsid w:val="004831A5"/>
    <w:rsid w:val="00483450"/>
    <w:rsid w:val="00483D5B"/>
    <w:rsid w:val="00483F98"/>
    <w:rsid w:val="00484D97"/>
    <w:rsid w:val="00484DFF"/>
    <w:rsid w:val="00485CF7"/>
    <w:rsid w:val="004862D9"/>
    <w:rsid w:val="00486F47"/>
    <w:rsid w:val="00486F80"/>
    <w:rsid w:val="004878B7"/>
    <w:rsid w:val="00487D4B"/>
    <w:rsid w:val="00491BF6"/>
    <w:rsid w:val="00491D47"/>
    <w:rsid w:val="00492285"/>
    <w:rsid w:val="0049270C"/>
    <w:rsid w:val="00492730"/>
    <w:rsid w:val="00492D7C"/>
    <w:rsid w:val="00493615"/>
    <w:rsid w:val="00493778"/>
    <w:rsid w:val="004968AA"/>
    <w:rsid w:val="004969C1"/>
    <w:rsid w:val="004974EB"/>
    <w:rsid w:val="004977B1"/>
    <w:rsid w:val="00497FBA"/>
    <w:rsid w:val="004A0176"/>
    <w:rsid w:val="004A0981"/>
    <w:rsid w:val="004A2549"/>
    <w:rsid w:val="004A38F9"/>
    <w:rsid w:val="004A4A6E"/>
    <w:rsid w:val="004A5487"/>
    <w:rsid w:val="004A5B2B"/>
    <w:rsid w:val="004A5EF0"/>
    <w:rsid w:val="004A5FC8"/>
    <w:rsid w:val="004B05B4"/>
    <w:rsid w:val="004B07A2"/>
    <w:rsid w:val="004B0F8D"/>
    <w:rsid w:val="004B1446"/>
    <w:rsid w:val="004B2DD8"/>
    <w:rsid w:val="004B31DB"/>
    <w:rsid w:val="004B35ED"/>
    <w:rsid w:val="004B409A"/>
    <w:rsid w:val="004B4526"/>
    <w:rsid w:val="004B4764"/>
    <w:rsid w:val="004B537F"/>
    <w:rsid w:val="004B7033"/>
    <w:rsid w:val="004B7505"/>
    <w:rsid w:val="004B7670"/>
    <w:rsid w:val="004B7A10"/>
    <w:rsid w:val="004B7AC9"/>
    <w:rsid w:val="004C23B1"/>
    <w:rsid w:val="004C2B9F"/>
    <w:rsid w:val="004C3085"/>
    <w:rsid w:val="004C4379"/>
    <w:rsid w:val="004C5744"/>
    <w:rsid w:val="004C5AFB"/>
    <w:rsid w:val="004C631C"/>
    <w:rsid w:val="004C682B"/>
    <w:rsid w:val="004C6B15"/>
    <w:rsid w:val="004C7C49"/>
    <w:rsid w:val="004D0381"/>
    <w:rsid w:val="004D0D47"/>
    <w:rsid w:val="004D1258"/>
    <w:rsid w:val="004D1ECE"/>
    <w:rsid w:val="004D24BD"/>
    <w:rsid w:val="004D28D8"/>
    <w:rsid w:val="004D412E"/>
    <w:rsid w:val="004D423A"/>
    <w:rsid w:val="004D4356"/>
    <w:rsid w:val="004D4A12"/>
    <w:rsid w:val="004D4D92"/>
    <w:rsid w:val="004D5010"/>
    <w:rsid w:val="004D5D22"/>
    <w:rsid w:val="004D6055"/>
    <w:rsid w:val="004D6AD5"/>
    <w:rsid w:val="004D74EC"/>
    <w:rsid w:val="004D75EF"/>
    <w:rsid w:val="004E1CD6"/>
    <w:rsid w:val="004E1EE4"/>
    <w:rsid w:val="004E1FC6"/>
    <w:rsid w:val="004E22C4"/>
    <w:rsid w:val="004E30F3"/>
    <w:rsid w:val="004E3C82"/>
    <w:rsid w:val="004E4764"/>
    <w:rsid w:val="004E4DD2"/>
    <w:rsid w:val="004E5139"/>
    <w:rsid w:val="004F04F3"/>
    <w:rsid w:val="004F087E"/>
    <w:rsid w:val="004F0CDD"/>
    <w:rsid w:val="004F0E72"/>
    <w:rsid w:val="004F1323"/>
    <w:rsid w:val="004F163E"/>
    <w:rsid w:val="004F196F"/>
    <w:rsid w:val="004F2A6F"/>
    <w:rsid w:val="004F2D1B"/>
    <w:rsid w:val="004F2D9F"/>
    <w:rsid w:val="004F392E"/>
    <w:rsid w:val="004F46E9"/>
    <w:rsid w:val="004F48BB"/>
    <w:rsid w:val="004F5587"/>
    <w:rsid w:val="004F5CE5"/>
    <w:rsid w:val="004F63A8"/>
    <w:rsid w:val="004F65A8"/>
    <w:rsid w:val="004F6812"/>
    <w:rsid w:val="004F7003"/>
    <w:rsid w:val="004F7145"/>
    <w:rsid w:val="004F7998"/>
    <w:rsid w:val="004F79CE"/>
    <w:rsid w:val="004F7FFB"/>
    <w:rsid w:val="005002F4"/>
    <w:rsid w:val="00501091"/>
    <w:rsid w:val="005013F5"/>
    <w:rsid w:val="00501589"/>
    <w:rsid w:val="00501632"/>
    <w:rsid w:val="00502008"/>
    <w:rsid w:val="005022E8"/>
    <w:rsid w:val="00502336"/>
    <w:rsid w:val="00502933"/>
    <w:rsid w:val="00502C42"/>
    <w:rsid w:val="005032BD"/>
    <w:rsid w:val="005037E3"/>
    <w:rsid w:val="00503FC8"/>
    <w:rsid w:val="0050422E"/>
    <w:rsid w:val="0050435B"/>
    <w:rsid w:val="00504A5E"/>
    <w:rsid w:val="005057A6"/>
    <w:rsid w:val="00505AB5"/>
    <w:rsid w:val="00505DF7"/>
    <w:rsid w:val="00505E69"/>
    <w:rsid w:val="005062C4"/>
    <w:rsid w:val="00506344"/>
    <w:rsid w:val="00506C21"/>
    <w:rsid w:val="00506D9C"/>
    <w:rsid w:val="0051007D"/>
    <w:rsid w:val="0051092A"/>
    <w:rsid w:val="005126F7"/>
    <w:rsid w:val="00512B19"/>
    <w:rsid w:val="00513137"/>
    <w:rsid w:val="00513467"/>
    <w:rsid w:val="00513AC0"/>
    <w:rsid w:val="00514834"/>
    <w:rsid w:val="0051557E"/>
    <w:rsid w:val="005158AB"/>
    <w:rsid w:val="00515ABD"/>
    <w:rsid w:val="00515FC8"/>
    <w:rsid w:val="005164B4"/>
    <w:rsid w:val="005165C9"/>
    <w:rsid w:val="00517193"/>
    <w:rsid w:val="00517956"/>
    <w:rsid w:val="00517FA3"/>
    <w:rsid w:val="00520310"/>
    <w:rsid w:val="00520C3A"/>
    <w:rsid w:val="0052113A"/>
    <w:rsid w:val="0052217D"/>
    <w:rsid w:val="005224A7"/>
    <w:rsid w:val="00522B5D"/>
    <w:rsid w:val="0052400A"/>
    <w:rsid w:val="00524DCF"/>
    <w:rsid w:val="00524E71"/>
    <w:rsid w:val="0052587E"/>
    <w:rsid w:val="0052626F"/>
    <w:rsid w:val="005263FA"/>
    <w:rsid w:val="00526D67"/>
    <w:rsid w:val="00527426"/>
    <w:rsid w:val="0053006D"/>
    <w:rsid w:val="00530246"/>
    <w:rsid w:val="005302F3"/>
    <w:rsid w:val="0053072E"/>
    <w:rsid w:val="005313A7"/>
    <w:rsid w:val="005314AF"/>
    <w:rsid w:val="00532034"/>
    <w:rsid w:val="00532715"/>
    <w:rsid w:val="00532EA7"/>
    <w:rsid w:val="00532F43"/>
    <w:rsid w:val="0053376D"/>
    <w:rsid w:val="00533CA3"/>
    <w:rsid w:val="005347C5"/>
    <w:rsid w:val="00534A7F"/>
    <w:rsid w:val="005354FE"/>
    <w:rsid w:val="00535B4E"/>
    <w:rsid w:val="00540909"/>
    <w:rsid w:val="005411DC"/>
    <w:rsid w:val="00541474"/>
    <w:rsid w:val="005417FF"/>
    <w:rsid w:val="00542300"/>
    <w:rsid w:val="00542BBB"/>
    <w:rsid w:val="00542CCF"/>
    <w:rsid w:val="0054473C"/>
    <w:rsid w:val="00545661"/>
    <w:rsid w:val="005457C4"/>
    <w:rsid w:val="00545A17"/>
    <w:rsid w:val="005464C4"/>
    <w:rsid w:val="005479CD"/>
    <w:rsid w:val="00550F36"/>
    <w:rsid w:val="005510E0"/>
    <w:rsid w:val="0055119D"/>
    <w:rsid w:val="00551935"/>
    <w:rsid w:val="0055230B"/>
    <w:rsid w:val="0055329B"/>
    <w:rsid w:val="005534FC"/>
    <w:rsid w:val="0055446F"/>
    <w:rsid w:val="00554CCB"/>
    <w:rsid w:val="00554CD1"/>
    <w:rsid w:val="00554EA8"/>
    <w:rsid w:val="00555FFF"/>
    <w:rsid w:val="00556EA1"/>
    <w:rsid w:val="00556F2E"/>
    <w:rsid w:val="00557BCA"/>
    <w:rsid w:val="00557F53"/>
    <w:rsid w:val="00560A5A"/>
    <w:rsid w:val="0056136D"/>
    <w:rsid w:val="005617A6"/>
    <w:rsid w:val="00561899"/>
    <w:rsid w:val="00562235"/>
    <w:rsid w:val="005622A6"/>
    <w:rsid w:val="0056249F"/>
    <w:rsid w:val="00562D0C"/>
    <w:rsid w:val="0056304A"/>
    <w:rsid w:val="005635AA"/>
    <w:rsid w:val="00563C2E"/>
    <w:rsid w:val="0056563D"/>
    <w:rsid w:val="005657B8"/>
    <w:rsid w:val="00565AF0"/>
    <w:rsid w:val="005671CB"/>
    <w:rsid w:val="0056772D"/>
    <w:rsid w:val="00570AA6"/>
    <w:rsid w:val="00571A58"/>
    <w:rsid w:val="0057229B"/>
    <w:rsid w:val="005733E3"/>
    <w:rsid w:val="005734F2"/>
    <w:rsid w:val="005747AD"/>
    <w:rsid w:val="005753CF"/>
    <w:rsid w:val="00576550"/>
    <w:rsid w:val="00577660"/>
    <w:rsid w:val="005776E3"/>
    <w:rsid w:val="00577B87"/>
    <w:rsid w:val="0058056A"/>
    <w:rsid w:val="00581582"/>
    <w:rsid w:val="00581AD6"/>
    <w:rsid w:val="00581DB4"/>
    <w:rsid w:val="00581DDD"/>
    <w:rsid w:val="005821A8"/>
    <w:rsid w:val="00584618"/>
    <w:rsid w:val="00584EA4"/>
    <w:rsid w:val="00585403"/>
    <w:rsid w:val="00585D97"/>
    <w:rsid w:val="0058624F"/>
    <w:rsid w:val="005877E9"/>
    <w:rsid w:val="00587F61"/>
    <w:rsid w:val="00587FAB"/>
    <w:rsid w:val="005904D1"/>
    <w:rsid w:val="0059077C"/>
    <w:rsid w:val="00590B9C"/>
    <w:rsid w:val="00590F0A"/>
    <w:rsid w:val="005912D3"/>
    <w:rsid w:val="00591C55"/>
    <w:rsid w:val="0059256F"/>
    <w:rsid w:val="0059276D"/>
    <w:rsid w:val="00592D31"/>
    <w:rsid w:val="00592F7D"/>
    <w:rsid w:val="00594483"/>
    <w:rsid w:val="0059455E"/>
    <w:rsid w:val="00596E01"/>
    <w:rsid w:val="005A005A"/>
    <w:rsid w:val="005A0E39"/>
    <w:rsid w:val="005A16D9"/>
    <w:rsid w:val="005A2006"/>
    <w:rsid w:val="005A20F5"/>
    <w:rsid w:val="005A2794"/>
    <w:rsid w:val="005A2E10"/>
    <w:rsid w:val="005A2EF2"/>
    <w:rsid w:val="005A3EE1"/>
    <w:rsid w:val="005A42F7"/>
    <w:rsid w:val="005A44D9"/>
    <w:rsid w:val="005A4F1D"/>
    <w:rsid w:val="005A5197"/>
    <w:rsid w:val="005A5ACF"/>
    <w:rsid w:val="005A5DCC"/>
    <w:rsid w:val="005A692F"/>
    <w:rsid w:val="005A75A6"/>
    <w:rsid w:val="005A76DD"/>
    <w:rsid w:val="005A78DF"/>
    <w:rsid w:val="005A7EC8"/>
    <w:rsid w:val="005B087A"/>
    <w:rsid w:val="005B0958"/>
    <w:rsid w:val="005B099F"/>
    <w:rsid w:val="005B13C3"/>
    <w:rsid w:val="005B13EF"/>
    <w:rsid w:val="005B1A7E"/>
    <w:rsid w:val="005B33CD"/>
    <w:rsid w:val="005B3642"/>
    <w:rsid w:val="005B3BC8"/>
    <w:rsid w:val="005B4626"/>
    <w:rsid w:val="005B4B42"/>
    <w:rsid w:val="005B5099"/>
    <w:rsid w:val="005B6621"/>
    <w:rsid w:val="005B67A1"/>
    <w:rsid w:val="005B7092"/>
    <w:rsid w:val="005B747D"/>
    <w:rsid w:val="005B7667"/>
    <w:rsid w:val="005B79E1"/>
    <w:rsid w:val="005B7B39"/>
    <w:rsid w:val="005B7D94"/>
    <w:rsid w:val="005C0632"/>
    <w:rsid w:val="005C1B3E"/>
    <w:rsid w:val="005C2B68"/>
    <w:rsid w:val="005C31B8"/>
    <w:rsid w:val="005C4121"/>
    <w:rsid w:val="005C41F6"/>
    <w:rsid w:val="005C4BB0"/>
    <w:rsid w:val="005C511E"/>
    <w:rsid w:val="005C5387"/>
    <w:rsid w:val="005C5F73"/>
    <w:rsid w:val="005C634B"/>
    <w:rsid w:val="005C658C"/>
    <w:rsid w:val="005C6D2E"/>
    <w:rsid w:val="005C71E6"/>
    <w:rsid w:val="005D001F"/>
    <w:rsid w:val="005D0224"/>
    <w:rsid w:val="005D10D1"/>
    <w:rsid w:val="005D1FB7"/>
    <w:rsid w:val="005D20FF"/>
    <w:rsid w:val="005D4CA6"/>
    <w:rsid w:val="005D50EA"/>
    <w:rsid w:val="005D51F1"/>
    <w:rsid w:val="005D56AB"/>
    <w:rsid w:val="005D6606"/>
    <w:rsid w:val="005D6732"/>
    <w:rsid w:val="005D6921"/>
    <w:rsid w:val="005D6C52"/>
    <w:rsid w:val="005D6E9B"/>
    <w:rsid w:val="005D7DCC"/>
    <w:rsid w:val="005E06C4"/>
    <w:rsid w:val="005E1FB1"/>
    <w:rsid w:val="005E2333"/>
    <w:rsid w:val="005E3A73"/>
    <w:rsid w:val="005E3FA1"/>
    <w:rsid w:val="005E41CA"/>
    <w:rsid w:val="005E5492"/>
    <w:rsid w:val="005E55D0"/>
    <w:rsid w:val="005E5AAE"/>
    <w:rsid w:val="005E6087"/>
    <w:rsid w:val="005E6A80"/>
    <w:rsid w:val="005E6AA1"/>
    <w:rsid w:val="005E6F96"/>
    <w:rsid w:val="005E7601"/>
    <w:rsid w:val="005E7924"/>
    <w:rsid w:val="005E7A66"/>
    <w:rsid w:val="005F1748"/>
    <w:rsid w:val="005F1FB6"/>
    <w:rsid w:val="005F2714"/>
    <w:rsid w:val="005F282B"/>
    <w:rsid w:val="005F2B64"/>
    <w:rsid w:val="005F2DBE"/>
    <w:rsid w:val="005F3392"/>
    <w:rsid w:val="005F3877"/>
    <w:rsid w:val="005F4C59"/>
    <w:rsid w:val="005F5349"/>
    <w:rsid w:val="005F5B3A"/>
    <w:rsid w:val="005F6373"/>
    <w:rsid w:val="005F6BE0"/>
    <w:rsid w:val="005F73DE"/>
    <w:rsid w:val="005F7DC8"/>
    <w:rsid w:val="006014C2"/>
    <w:rsid w:val="0060346E"/>
    <w:rsid w:val="00604E8A"/>
    <w:rsid w:val="00606840"/>
    <w:rsid w:val="00610015"/>
    <w:rsid w:val="00610987"/>
    <w:rsid w:val="00610A2A"/>
    <w:rsid w:val="00610A44"/>
    <w:rsid w:val="0061138D"/>
    <w:rsid w:val="00614068"/>
    <w:rsid w:val="00614F10"/>
    <w:rsid w:val="00615277"/>
    <w:rsid w:val="00615876"/>
    <w:rsid w:val="00615E5B"/>
    <w:rsid w:val="0061643A"/>
    <w:rsid w:val="00616AF0"/>
    <w:rsid w:val="00617886"/>
    <w:rsid w:val="00620038"/>
    <w:rsid w:val="00620A01"/>
    <w:rsid w:val="00621309"/>
    <w:rsid w:val="00623724"/>
    <w:rsid w:val="0062397B"/>
    <w:rsid w:val="00624335"/>
    <w:rsid w:val="006243A8"/>
    <w:rsid w:val="006243F0"/>
    <w:rsid w:val="00627669"/>
    <w:rsid w:val="00627B27"/>
    <w:rsid w:val="006313A8"/>
    <w:rsid w:val="0063221B"/>
    <w:rsid w:val="006335E2"/>
    <w:rsid w:val="0063436A"/>
    <w:rsid w:val="00635224"/>
    <w:rsid w:val="00635561"/>
    <w:rsid w:val="00635C63"/>
    <w:rsid w:val="00637CBE"/>
    <w:rsid w:val="00637CE9"/>
    <w:rsid w:val="00637E28"/>
    <w:rsid w:val="00637F8A"/>
    <w:rsid w:val="006406BB"/>
    <w:rsid w:val="00641C62"/>
    <w:rsid w:val="00642583"/>
    <w:rsid w:val="006426E2"/>
    <w:rsid w:val="00642B23"/>
    <w:rsid w:val="00644E8F"/>
    <w:rsid w:val="006454F8"/>
    <w:rsid w:val="00646197"/>
    <w:rsid w:val="00646415"/>
    <w:rsid w:val="00647627"/>
    <w:rsid w:val="00647825"/>
    <w:rsid w:val="00650157"/>
    <w:rsid w:val="00650242"/>
    <w:rsid w:val="00650BB1"/>
    <w:rsid w:val="00650CF8"/>
    <w:rsid w:val="006524F3"/>
    <w:rsid w:val="00652DEC"/>
    <w:rsid w:val="006532FF"/>
    <w:rsid w:val="00653CC8"/>
    <w:rsid w:val="006540EC"/>
    <w:rsid w:val="00654A59"/>
    <w:rsid w:val="00654EA5"/>
    <w:rsid w:val="006557C2"/>
    <w:rsid w:val="00655ECD"/>
    <w:rsid w:val="00656994"/>
    <w:rsid w:val="00656E29"/>
    <w:rsid w:val="00656F68"/>
    <w:rsid w:val="00657067"/>
    <w:rsid w:val="006577DC"/>
    <w:rsid w:val="00660418"/>
    <w:rsid w:val="00661374"/>
    <w:rsid w:val="00661771"/>
    <w:rsid w:val="00662683"/>
    <w:rsid w:val="00662A96"/>
    <w:rsid w:val="00663306"/>
    <w:rsid w:val="006633C5"/>
    <w:rsid w:val="00663C4C"/>
    <w:rsid w:val="0066446A"/>
    <w:rsid w:val="00664F23"/>
    <w:rsid w:val="0066513F"/>
    <w:rsid w:val="0066547A"/>
    <w:rsid w:val="006668A1"/>
    <w:rsid w:val="00666F22"/>
    <w:rsid w:val="00667367"/>
    <w:rsid w:val="0066798A"/>
    <w:rsid w:val="00667F14"/>
    <w:rsid w:val="00670E9A"/>
    <w:rsid w:val="00671189"/>
    <w:rsid w:val="00671B45"/>
    <w:rsid w:val="00671C57"/>
    <w:rsid w:val="00672005"/>
    <w:rsid w:val="00672C3B"/>
    <w:rsid w:val="00673EC7"/>
    <w:rsid w:val="00674BDD"/>
    <w:rsid w:val="0067587D"/>
    <w:rsid w:val="00676442"/>
    <w:rsid w:val="006778F8"/>
    <w:rsid w:val="00680BEE"/>
    <w:rsid w:val="00681160"/>
    <w:rsid w:val="00681E03"/>
    <w:rsid w:val="00682140"/>
    <w:rsid w:val="00682D90"/>
    <w:rsid w:val="0068335D"/>
    <w:rsid w:val="0068398E"/>
    <w:rsid w:val="006856D0"/>
    <w:rsid w:val="00686464"/>
    <w:rsid w:val="006869F3"/>
    <w:rsid w:val="00687AB6"/>
    <w:rsid w:val="00690A22"/>
    <w:rsid w:val="00691DB1"/>
    <w:rsid w:val="0069277B"/>
    <w:rsid w:val="006929F5"/>
    <w:rsid w:val="0069342F"/>
    <w:rsid w:val="0069372C"/>
    <w:rsid w:val="00696494"/>
    <w:rsid w:val="006979F3"/>
    <w:rsid w:val="00697B74"/>
    <w:rsid w:val="006A00C8"/>
    <w:rsid w:val="006A0687"/>
    <w:rsid w:val="006A21A0"/>
    <w:rsid w:val="006A2AEE"/>
    <w:rsid w:val="006A32F9"/>
    <w:rsid w:val="006A34D1"/>
    <w:rsid w:val="006A3F5B"/>
    <w:rsid w:val="006A4BE6"/>
    <w:rsid w:val="006A4E06"/>
    <w:rsid w:val="006A5241"/>
    <w:rsid w:val="006A7575"/>
    <w:rsid w:val="006A7DA9"/>
    <w:rsid w:val="006A7E3F"/>
    <w:rsid w:val="006A7FC1"/>
    <w:rsid w:val="006B00C6"/>
    <w:rsid w:val="006B0FB1"/>
    <w:rsid w:val="006B10C3"/>
    <w:rsid w:val="006B1241"/>
    <w:rsid w:val="006B1582"/>
    <w:rsid w:val="006B248B"/>
    <w:rsid w:val="006B32D9"/>
    <w:rsid w:val="006B457E"/>
    <w:rsid w:val="006B473D"/>
    <w:rsid w:val="006B4928"/>
    <w:rsid w:val="006B5A73"/>
    <w:rsid w:val="006B5C62"/>
    <w:rsid w:val="006B5F47"/>
    <w:rsid w:val="006B667E"/>
    <w:rsid w:val="006B6692"/>
    <w:rsid w:val="006B6711"/>
    <w:rsid w:val="006B6E22"/>
    <w:rsid w:val="006B6FCA"/>
    <w:rsid w:val="006B7A22"/>
    <w:rsid w:val="006C08EB"/>
    <w:rsid w:val="006C1270"/>
    <w:rsid w:val="006C1782"/>
    <w:rsid w:val="006C2D73"/>
    <w:rsid w:val="006C395E"/>
    <w:rsid w:val="006C3A28"/>
    <w:rsid w:val="006C430C"/>
    <w:rsid w:val="006C4D88"/>
    <w:rsid w:val="006C5597"/>
    <w:rsid w:val="006C68AB"/>
    <w:rsid w:val="006C6A60"/>
    <w:rsid w:val="006C6E27"/>
    <w:rsid w:val="006C731C"/>
    <w:rsid w:val="006C7EAD"/>
    <w:rsid w:val="006D0414"/>
    <w:rsid w:val="006D0CF2"/>
    <w:rsid w:val="006D0E2A"/>
    <w:rsid w:val="006D2255"/>
    <w:rsid w:val="006D3481"/>
    <w:rsid w:val="006D3672"/>
    <w:rsid w:val="006D3D60"/>
    <w:rsid w:val="006D4064"/>
    <w:rsid w:val="006D4776"/>
    <w:rsid w:val="006D4972"/>
    <w:rsid w:val="006D4D7D"/>
    <w:rsid w:val="006D4F99"/>
    <w:rsid w:val="006D4FC7"/>
    <w:rsid w:val="006D4FFE"/>
    <w:rsid w:val="006D67EE"/>
    <w:rsid w:val="006D7792"/>
    <w:rsid w:val="006D7EC0"/>
    <w:rsid w:val="006E0EB1"/>
    <w:rsid w:val="006E174B"/>
    <w:rsid w:val="006E1C91"/>
    <w:rsid w:val="006E25A6"/>
    <w:rsid w:val="006E37F2"/>
    <w:rsid w:val="006E404A"/>
    <w:rsid w:val="006E41CD"/>
    <w:rsid w:val="006E44F0"/>
    <w:rsid w:val="006E527C"/>
    <w:rsid w:val="006E5C98"/>
    <w:rsid w:val="006E645C"/>
    <w:rsid w:val="006E64C4"/>
    <w:rsid w:val="006E6791"/>
    <w:rsid w:val="006E6E69"/>
    <w:rsid w:val="006E74E8"/>
    <w:rsid w:val="006F02D7"/>
    <w:rsid w:val="006F03E3"/>
    <w:rsid w:val="006F0AC2"/>
    <w:rsid w:val="006F23E6"/>
    <w:rsid w:val="006F2BBE"/>
    <w:rsid w:val="006F2FC6"/>
    <w:rsid w:val="006F30BA"/>
    <w:rsid w:val="006F3840"/>
    <w:rsid w:val="006F395E"/>
    <w:rsid w:val="006F3BB6"/>
    <w:rsid w:val="006F4BC1"/>
    <w:rsid w:val="006F4E74"/>
    <w:rsid w:val="006F50FF"/>
    <w:rsid w:val="006F5466"/>
    <w:rsid w:val="006F5765"/>
    <w:rsid w:val="006F5F23"/>
    <w:rsid w:val="006F660C"/>
    <w:rsid w:val="006F6693"/>
    <w:rsid w:val="006F69FD"/>
    <w:rsid w:val="006F6E75"/>
    <w:rsid w:val="00700356"/>
    <w:rsid w:val="00700A2A"/>
    <w:rsid w:val="00701FF8"/>
    <w:rsid w:val="00702666"/>
    <w:rsid w:val="0070281F"/>
    <w:rsid w:val="00702ACF"/>
    <w:rsid w:val="007034D7"/>
    <w:rsid w:val="0070394F"/>
    <w:rsid w:val="00703CE9"/>
    <w:rsid w:val="00703F31"/>
    <w:rsid w:val="00704146"/>
    <w:rsid w:val="0070491A"/>
    <w:rsid w:val="007052E0"/>
    <w:rsid w:val="00705DB6"/>
    <w:rsid w:val="00707140"/>
    <w:rsid w:val="00712490"/>
    <w:rsid w:val="00712E00"/>
    <w:rsid w:val="0071510C"/>
    <w:rsid w:val="00715470"/>
    <w:rsid w:val="0071790D"/>
    <w:rsid w:val="007179FD"/>
    <w:rsid w:val="00717CD2"/>
    <w:rsid w:val="007211F4"/>
    <w:rsid w:val="0072222E"/>
    <w:rsid w:val="007227FA"/>
    <w:rsid w:val="007247DB"/>
    <w:rsid w:val="00724954"/>
    <w:rsid w:val="00724B1E"/>
    <w:rsid w:val="00725229"/>
    <w:rsid w:val="00725F1F"/>
    <w:rsid w:val="00726607"/>
    <w:rsid w:val="00727062"/>
    <w:rsid w:val="00730CEA"/>
    <w:rsid w:val="00731972"/>
    <w:rsid w:val="00732461"/>
    <w:rsid w:val="00732554"/>
    <w:rsid w:val="007327DE"/>
    <w:rsid w:val="00733411"/>
    <w:rsid w:val="007349B9"/>
    <w:rsid w:val="007354F6"/>
    <w:rsid w:val="00736476"/>
    <w:rsid w:val="0073659E"/>
    <w:rsid w:val="00736815"/>
    <w:rsid w:val="00736860"/>
    <w:rsid w:val="0073687F"/>
    <w:rsid w:val="0073699C"/>
    <w:rsid w:val="007370DC"/>
    <w:rsid w:val="00737A45"/>
    <w:rsid w:val="00737DF9"/>
    <w:rsid w:val="0074041A"/>
    <w:rsid w:val="00740FDD"/>
    <w:rsid w:val="007417B9"/>
    <w:rsid w:val="00741B27"/>
    <w:rsid w:val="00744677"/>
    <w:rsid w:val="007449DB"/>
    <w:rsid w:val="00744DBD"/>
    <w:rsid w:val="007459A6"/>
    <w:rsid w:val="00745BAB"/>
    <w:rsid w:val="00746213"/>
    <w:rsid w:val="00747907"/>
    <w:rsid w:val="007501C2"/>
    <w:rsid w:val="00750226"/>
    <w:rsid w:val="00750C25"/>
    <w:rsid w:val="007510E5"/>
    <w:rsid w:val="007511E3"/>
    <w:rsid w:val="00751793"/>
    <w:rsid w:val="00752506"/>
    <w:rsid w:val="007527ED"/>
    <w:rsid w:val="00752AB1"/>
    <w:rsid w:val="00752D0A"/>
    <w:rsid w:val="00752F9D"/>
    <w:rsid w:val="007530AE"/>
    <w:rsid w:val="00753461"/>
    <w:rsid w:val="0075402C"/>
    <w:rsid w:val="00754682"/>
    <w:rsid w:val="007546D1"/>
    <w:rsid w:val="00754962"/>
    <w:rsid w:val="00754C4D"/>
    <w:rsid w:val="00755182"/>
    <w:rsid w:val="00755C57"/>
    <w:rsid w:val="00756144"/>
    <w:rsid w:val="00756C0D"/>
    <w:rsid w:val="00756EF3"/>
    <w:rsid w:val="00761403"/>
    <w:rsid w:val="007614B8"/>
    <w:rsid w:val="007615D3"/>
    <w:rsid w:val="00761729"/>
    <w:rsid w:val="00761776"/>
    <w:rsid w:val="00761C61"/>
    <w:rsid w:val="0076200C"/>
    <w:rsid w:val="00762B19"/>
    <w:rsid w:val="0076301B"/>
    <w:rsid w:val="007645D8"/>
    <w:rsid w:val="00764CAE"/>
    <w:rsid w:val="00764E4F"/>
    <w:rsid w:val="0076507B"/>
    <w:rsid w:val="00765175"/>
    <w:rsid w:val="007652D7"/>
    <w:rsid w:val="00765E7A"/>
    <w:rsid w:val="00766118"/>
    <w:rsid w:val="00766221"/>
    <w:rsid w:val="0076667B"/>
    <w:rsid w:val="00766BB1"/>
    <w:rsid w:val="007672F5"/>
    <w:rsid w:val="0076771A"/>
    <w:rsid w:val="007700B4"/>
    <w:rsid w:val="0077069E"/>
    <w:rsid w:val="00771205"/>
    <w:rsid w:val="00771B1E"/>
    <w:rsid w:val="00771B4E"/>
    <w:rsid w:val="00772457"/>
    <w:rsid w:val="00773477"/>
    <w:rsid w:val="00774575"/>
    <w:rsid w:val="0077543D"/>
    <w:rsid w:val="007765A2"/>
    <w:rsid w:val="007777D2"/>
    <w:rsid w:val="00780975"/>
    <w:rsid w:val="00780DA4"/>
    <w:rsid w:val="00781D11"/>
    <w:rsid w:val="00782079"/>
    <w:rsid w:val="00782263"/>
    <w:rsid w:val="00782B32"/>
    <w:rsid w:val="00783814"/>
    <w:rsid w:val="00784112"/>
    <w:rsid w:val="00784553"/>
    <w:rsid w:val="00784D49"/>
    <w:rsid w:val="00785030"/>
    <w:rsid w:val="00785359"/>
    <w:rsid w:val="00785B33"/>
    <w:rsid w:val="007869AD"/>
    <w:rsid w:val="00787DD3"/>
    <w:rsid w:val="0079028A"/>
    <w:rsid w:val="0079033A"/>
    <w:rsid w:val="0079078D"/>
    <w:rsid w:val="007915EE"/>
    <w:rsid w:val="00791E2F"/>
    <w:rsid w:val="007920BD"/>
    <w:rsid w:val="00792F0E"/>
    <w:rsid w:val="00793899"/>
    <w:rsid w:val="0079411E"/>
    <w:rsid w:val="00794211"/>
    <w:rsid w:val="0079442C"/>
    <w:rsid w:val="0079568A"/>
    <w:rsid w:val="00795C9E"/>
    <w:rsid w:val="007967DB"/>
    <w:rsid w:val="00796919"/>
    <w:rsid w:val="007A0261"/>
    <w:rsid w:val="007A05B6"/>
    <w:rsid w:val="007A0D2E"/>
    <w:rsid w:val="007A23F3"/>
    <w:rsid w:val="007A2565"/>
    <w:rsid w:val="007A3157"/>
    <w:rsid w:val="007A385D"/>
    <w:rsid w:val="007A3948"/>
    <w:rsid w:val="007A399B"/>
    <w:rsid w:val="007A3AFC"/>
    <w:rsid w:val="007A3ECD"/>
    <w:rsid w:val="007A3EEE"/>
    <w:rsid w:val="007A44AE"/>
    <w:rsid w:val="007A57F3"/>
    <w:rsid w:val="007A59DC"/>
    <w:rsid w:val="007A679E"/>
    <w:rsid w:val="007A73CA"/>
    <w:rsid w:val="007A74AD"/>
    <w:rsid w:val="007A7521"/>
    <w:rsid w:val="007A7EC8"/>
    <w:rsid w:val="007B0180"/>
    <w:rsid w:val="007B1189"/>
    <w:rsid w:val="007B14BA"/>
    <w:rsid w:val="007B19F1"/>
    <w:rsid w:val="007B1A30"/>
    <w:rsid w:val="007B208B"/>
    <w:rsid w:val="007B2694"/>
    <w:rsid w:val="007B2798"/>
    <w:rsid w:val="007B3842"/>
    <w:rsid w:val="007B3972"/>
    <w:rsid w:val="007B414C"/>
    <w:rsid w:val="007B6F04"/>
    <w:rsid w:val="007C09FE"/>
    <w:rsid w:val="007C1C76"/>
    <w:rsid w:val="007C1E87"/>
    <w:rsid w:val="007C21DA"/>
    <w:rsid w:val="007C24BC"/>
    <w:rsid w:val="007C36B3"/>
    <w:rsid w:val="007C3824"/>
    <w:rsid w:val="007C3EB5"/>
    <w:rsid w:val="007C5E5A"/>
    <w:rsid w:val="007C6A17"/>
    <w:rsid w:val="007C6C23"/>
    <w:rsid w:val="007C705D"/>
    <w:rsid w:val="007C77B3"/>
    <w:rsid w:val="007D0021"/>
    <w:rsid w:val="007D0220"/>
    <w:rsid w:val="007D03E9"/>
    <w:rsid w:val="007D1ADF"/>
    <w:rsid w:val="007D1F1F"/>
    <w:rsid w:val="007D2555"/>
    <w:rsid w:val="007D2B17"/>
    <w:rsid w:val="007D2E97"/>
    <w:rsid w:val="007D357C"/>
    <w:rsid w:val="007D3AA9"/>
    <w:rsid w:val="007D5610"/>
    <w:rsid w:val="007E013F"/>
    <w:rsid w:val="007E0CBB"/>
    <w:rsid w:val="007E0FFC"/>
    <w:rsid w:val="007E1B0D"/>
    <w:rsid w:val="007E50C6"/>
    <w:rsid w:val="007E5410"/>
    <w:rsid w:val="007E54F8"/>
    <w:rsid w:val="007E5C51"/>
    <w:rsid w:val="007E6080"/>
    <w:rsid w:val="007E6085"/>
    <w:rsid w:val="007E6D49"/>
    <w:rsid w:val="007E71ED"/>
    <w:rsid w:val="007E7B3A"/>
    <w:rsid w:val="007F02C5"/>
    <w:rsid w:val="007F08B9"/>
    <w:rsid w:val="007F163A"/>
    <w:rsid w:val="007F23CF"/>
    <w:rsid w:val="007F2431"/>
    <w:rsid w:val="007F337A"/>
    <w:rsid w:val="007F3AE2"/>
    <w:rsid w:val="007F3D99"/>
    <w:rsid w:val="007F4CE7"/>
    <w:rsid w:val="007F51D6"/>
    <w:rsid w:val="007F5DBE"/>
    <w:rsid w:val="007F653A"/>
    <w:rsid w:val="007F6C9E"/>
    <w:rsid w:val="00802928"/>
    <w:rsid w:val="0080474C"/>
    <w:rsid w:val="0080547C"/>
    <w:rsid w:val="00807BF7"/>
    <w:rsid w:val="00810087"/>
    <w:rsid w:val="008100F8"/>
    <w:rsid w:val="00810210"/>
    <w:rsid w:val="00811044"/>
    <w:rsid w:val="0081185F"/>
    <w:rsid w:val="00812204"/>
    <w:rsid w:val="008123BA"/>
    <w:rsid w:val="008129AC"/>
    <w:rsid w:val="00813E31"/>
    <w:rsid w:val="00813EF7"/>
    <w:rsid w:val="008149E0"/>
    <w:rsid w:val="008151FE"/>
    <w:rsid w:val="00815EE9"/>
    <w:rsid w:val="008161FF"/>
    <w:rsid w:val="00816492"/>
    <w:rsid w:val="0081780B"/>
    <w:rsid w:val="00820690"/>
    <w:rsid w:val="00820784"/>
    <w:rsid w:val="00820D98"/>
    <w:rsid w:val="008211E9"/>
    <w:rsid w:val="008217CD"/>
    <w:rsid w:val="00821B47"/>
    <w:rsid w:val="00822128"/>
    <w:rsid w:val="0082311A"/>
    <w:rsid w:val="00823183"/>
    <w:rsid w:val="008239C7"/>
    <w:rsid w:val="00824082"/>
    <w:rsid w:val="008246DF"/>
    <w:rsid w:val="00824D79"/>
    <w:rsid w:val="00825390"/>
    <w:rsid w:val="008254A4"/>
    <w:rsid w:val="0082551F"/>
    <w:rsid w:val="00825671"/>
    <w:rsid w:val="00825F5D"/>
    <w:rsid w:val="00826629"/>
    <w:rsid w:val="00826850"/>
    <w:rsid w:val="00826F12"/>
    <w:rsid w:val="00827060"/>
    <w:rsid w:val="00827E0C"/>
    <w:rsid w:val="0083070C"/>
    <w:rsid w:val="00830DFB"/>
    <w:rsid w:val="0083362B"/>
    <w:rsid w:val="00833995"/>
    <w:rsid w:val="008350FB"/>
    <w:rsid w:val="008354A4"/>
    <w:rsid w:val="00835B06"/>
    <w:rsid w:val="00836B5C"/>
    <w:rsid w:val="00836D4F"/>
    <w:rsid w:val="00836F87"/>
    <w:rsid w:val="00837866"/>
    <w:rsid w:val="008400E0"/>
    <w:rsid w:val="0084168B"/>
    <w:rsid w:val="008420D3"/>
    <w:rsid w:val="00842523"/>
    <w:rsid w:val="00842AF2"/>
    <w:rsid w:val="00842C32"/>
    <w:rsid w:val="00843118"/>
    <w:rsid w:val="00844169"/>
    <w:rsid w:val="00844F28"/>
    <w:rsid w:val="0084602C"/>
    <w:rsid w:val="00846615"/>
    <w:rsid w:val="00847F6C"/>
    <w:rsid w:val="00850165"/>
    <w:rsid w:val="00850978"/>
    <w:rsid w:val="00850AB7"/>
    <w:rsid w:val="00851143"/>
    <w:rsid w:val="00852000"/>
    <w:rsid w:val="00852616"/>
    <w:rsid w:val="008526C7"/>
    <w:rsid w:val="0085273D"/>
    <w:rsid w:val="00852DF4"/>
    <w:rsid w:val="00854600"/>
    <w:rsid w:val="00854B59"/>
    <w:rsid w:val="00856A3B"/>
    <w:rsid w:val="008575C9"/>
    <w:rsid w:val="00857997"/>
    <w:rsid w:val="008619D9"/>
    <w:rsid w:val="00862B9D"/>
    <w:rsid w:val="00863115"/>
    <w:rsid w:val="00863745"/>
    <w:rsid w:val="0086432B"/>
    <w:rsid w:val="008662FB"/>
    <w:rsid w:val="008667B7"/>
    <w:rsid w:val="00866A85"/>
    <w:rsid w:val="00866DE2"/>
    <w:rsid w:val="00867E31"/>
    <w:rsid w:val="00870164"/>
    <w:rsid w:val="00870235"/>
    <w:rsid w:val="008702D0"/>
    <w:rsid w:val="00870400"/>
    <w:rsid w:val="00870742"/>
    <w:rsid w:val="00870B2D"/>
    <w:rsid w:val="0087628F"/>
    <w:rsid w:val="00880389"/>
    <w:rsid w:val="008814B7"/>
    <w:rsid w:val="0088162F"/>
    <w:rsid w:val="00881DB2"/>
    <w:rsid w:val="00882440"/>
    <w:rsid w:val="00882F1A"/>
    <w:rsid w:val="00883865"/>
    <w:rsid w:val="00884E17"/>
    <w:rsid w:val="00886358"/>
    <w:rsid w:val="008865ED"/>
    <w:rsid w:val="00886D0D"/>
    <w:rsid w:val="0088713E"/>
    <w:rsid w:val="00890544"/>
    <w:rsid w:val="008910F9"/>
    <w:rsid w:val="00891486"/>
    <w:rsid w:val="008916A8"/>
    <w:rsid w:val="0089228F"/>
    <w:rsid w:val="00892471"/>
    <w:rsid w:val="00892D6E"/>
    <w:rsid w:val="00892E8D"/>
    <w:rsid w:val="00893471"/>
    <w:rsid w:val="008940DA"/>
    <w:rsid w:val="0089479F"/>
    <w:rsid w:val="008955C6"/>
    <w:rsid w:val="008A00B8"/>
    <w:rsid w:val="008A1300"/>
    <w:rsid w:val="008A1579"/>
    <w:rsid w:val="008A21A3"/>
    <w:rsid w:val="008A2884"/>
    <w:rsid w:val="008A2DFF"/>
    <w:rsid w:val="008A345A"/>
    <w:rsid w:val="008A38C4"/>
    <w:rsid w:val="008A4E25"/>
    <w:rsid w:val="008A5E51"/>
    <w:rsid w:val="008A64B6"/>
    <w:rsid w:val="008A64C5"/>
    <w:rsid w:val="008A6817"/>
    <w:rsid w:val="008A68C4"/>
    <w:rsid w:val="008A6E8D"/>
    <w:rsid w:val="008A721B"/>
    <w:rsid w:val="008B0015"/>
    <w:rsid w:val="008B01BC"/>
    <w:rsid w:val="008B0D74"/>
    <w:rsid w:val="008B1A72"/>
    <w:rsid w:val="008B1D2C"/>
    <w:rsid w:val="008B268D"/>
    <w:rsid w:val="008B3352"/>
    <w:rsid w:val="008B4347"/>
    <w:rsid w:val="008B52F7"/>
    <w:rsid w:val="008B5643"/>
    <w:rsid w:val="008B591F"/>
    <w:rsid w:val="008B5BF5"/>
    <w:rsid w:val="008B672C"/>
    <w:rsid w:val="008B7DBD"/>
    <w:rsid w:val="008C039A"/>
    <w:rsid w:val="008C03A4"/>
    <w:rsid w:val="008C0872"/>
    <w:rsid w:val="008C1B1F"/>
    <w:rsid w:val="008C1C05"/>
    <w:rsid w:val="008C2218"/>
    <w:rsid w:val="008C2A4D"/>
    <w:rsid w:val="008C3207"/>
    <w:rsid w:val="008C3CBA"/>
    <w:rsid w:val="008C5476"/>
    <w:rsid w:val="008C5824"/>
    <w:rsid w:val="008C62D7"/>
    <w:rsid w:val="008C6BBA"/>
    <w:rsid w:val="008C6D40"/>
    <w:rsid w:val="008C6ED7"/>
    <w:rsid w:val="008C798B"/>
    <w:rsid w:val="008D07D9"/>
    <w:rsid w:val="008D0E02"/>
    <w:rsid w:val="008D1696"/>
    <w:rsid w:val="008D1889"/>
    <w:rsid w:val="008D1B19"/>
    <w:rsid w:val="008D335F"/>
    <w:rsid w:val="008D3FB6"/>
    <w:rsid w:val="008D4071"/>
    <w:rsid w:val="008D4219"/>
    <w:rsid w:val="008D44DC"/>
    <w:rsid w:val="008D451C"/>
    <w:rsid w:val="008D49DD"/>
    <w:rsid w:val="008D4E39"/>
    <w:rsid w:val="008D4F69"/>
    <w:rsid w:val="008D5640"/>
    <w:rsid w:val="008D56B2"/>
    <w:rsid w:val="008D6221"/>
    <w:rsid w:val="008D6818"/>
    <w:rsid w:val="008D7D8A"/>
    <w:rsid w:val="008D7FA9"/>
    <w:rsid w:val="008E00AC"/>
    <w:rsid w:val="008E0321"/>
    <w:rsid w:val="008E03B4"/>
    <w:rsid w:val="008E079F"/>
    <w:rsid w:val="008E08C6"/>
    <w:rsid w:val="008E154F"/>
    <w:rsid w:val="008E1E6E"/>
    <w:rsid w:val="008E1F08"/>
    <w:rsid w:val="008E31CB"/>
    <w:rsid w:val="008E3282"/>
    <w:rsid w:val="008E32B7"/>
    <w:rsid w:val="008E38AE"/>
    <w:rsid w:val="008E421F"/>
    <w:rsid w:val="008E4DB4"/>
    <w:rsid w:val="008E5093"/>
    <w:rsid w:val="008E5A41"/>
    <w:rsid w:val="008E5C9E"/>
    <w:rsid w:val="008E659C"/>
    <w:rsid w:val="008E6FD6"/>
    <w:rsid w:val="008E70CA"/>
    <w:rsid w:val="008E720D"/>
    <w:rsid w:val="008E782F"/>
    <w:rsid w:val="008E797B"/>
    <w:rsid w:val="008F0DAC"/>
    <w:rsid w:val="008F0E00"/>
    <w:rsid w:val="008F1342"/>
    <w:rsid w:val="008F2B17"/>
    <w:rsid w:val="008F3236"/>
    <w:rsid w:val="008F37E5"/>
    <w:rsid w:val="008F3826"/>
    <w:rsid w:val="008F60D8"/>
    <w:rsid w:val="008F6982"/>
    <w:rsid w:val="008F6BCA"/>
    <w:rsid w:val="00902355"/>
    <w:rsid w:val="00902D9E"/>
    <w:rsid w:val="00905041"/>
    <w:rsid w:val="00905632"/>
    <w:rsid w:val="0090592B"/>
    <w:rsid w:val="00905ABB"/>
    <w:rsid w:val="00906472"/>
    <w:rsid w:val="00906988"/>
    <w:rsid w:val="00907451"/>
    <w:rsid w:val="009074B9"/>
    <w:rsid w:val="0091031C"/>
    <w:rsid w:val="009105B7"/>
    <w:rsid w:val="0091179E"/>
    <w:rsid w:val="00912CDA"/>
    <w:rsid w:val="00912F37"/>
    <w:rsid w:val="00912FBE"/>
    <w:rsid w:val="00913930"/>
    <w:rsid w:val="00914930"/>
    <w:rsid w:val="00915DDA"/>
    <w:rsid w:val="00915E3B"/>
    <w:rsid w:val="00916BFC"/>
    <w:rsid w:val="00916C38"/>
    <w:rsid w:val="00916CE1"/>
    <w:rsid w:val="009206AD"/>
    <w:rsid w:val="0092192B"/>
    <w:rsid w:val="00921C6C"/>
    <w:rsid w:val="00922E8D"/>
    <w:rsid w:val="00925259"/>
    <w:rsid w:val="0092525F"/>
    <w:rsid w:val="0092556B"/>
    <w:rsid w:val="0092626E"/>
    <w:rsid w:val="00930D85"/>
    <w:rsid w:val="00930DEC"/>
    <w:rsid w:val="00930F2F"/>
    <w:rsid w:val="00931918"/>
    <w:rsid w:val="00931ACC"/>
    <w:rsid w:val="00931ADE"/>
    <w:rsid w:val="009329A8"/>
    <w:rsid w:val="00934F78"/>
    <w:rsid w:val="009352EA"/>
    <w:rsid w:val="009359DB"/>
    <w:rsid w:val="00935EF0"/>
    <w:rsid w:val="00936361"/>
    <w:rsid w:val="00937479"/>
    <w:rsid w:val="00937946"/>
    <w:rsid w:val="00937A2C"/>
    <w:rsid w:val="009409AA"/>
    <w:rsid w:val="00941060"/>
    <w:rsid w:val="00941849"/>
    <w:rsid w:val="0094235C"/>
    <w:rsid w:val="00942841"/>
    <w:rsid w:val="00942BD5"/>
    <w:rsid w:val="00942DA4"/>
    <w:rsid w:val="00943867"/>
    <w:rsid w:val="009449F8"/>
    <w:rsid w:val="00944F01"/>
    <w:rsid w:val="00946665"/>
    <w:rsid w:val="009467A4"/>
    <w:rsid w:val="00950420"/>
    <w:rsid w:val="0095089E"/>
    <w:rsid w:val="00950A34"/>
    <w:rsid w:val="009512B6"/>
    <w:rsid w:val="00951ACD"/>
    <w:rsid w:val="00951E49"/>
    <w:rsid w:val="00952C4B"/>
    <w:rsid w:val="009532CC"/>
    <w:rsid w:val="009533EA"/>
    <w:rsid w:val="00953C07"/>
    <w:rsid w:val="00953ED6"/>
    <w:rsid w:val="00954162"/>
    <w:rsid w:val="00955658"/>
    <w:rsid w:val="00955F17"/>
    <w:rsid w:val="0095627F"/>
    <w:rsid w:val="00956BED"/>
    <w:rsid w:val="0095730E"/>
    <w:rsid w:val="00957CAE"/>
    <w:rsid w:val="0096009F"/>
    <w:rsid w:val="00962135"/>
    <w:rsid w:val="009626B0"/>
    <w:rsid w:val="00962B40"/>
    <w:rsid w:val="00962ED7"/>
    <w:rsid w:val="0096442E"/>
    <w:rsid w:val="00964D6D"/>
    <w:rsid w:val="00966C44"/>
    <w:rsid w:val="00967F80"/>
    <w:rsid w:val="00970C3B"/>
    <w:rsid w:val="009716B3"/>
    <w:rsid w:val="00971E90"/>
    <w:rsid w:val="00972343"/>
    <w:rsid w:val="009728BA"/>
    <w:rsid w:val="009728D8"/>
    <w:rsid w:val="009737F5"/>
    <w:rsid w:val="00973D63"/>
    <w:rsid w:val="00975739"/>
    <w:rsid w:val="0097605E"/>
    <w:rsid w:val="00976C6F"/>
    <w:rsid w:val="00976D6A"/>
    <w:rsid w:val="00980017"/>
    <w:rsid w:val="009801DA"/>
    <w:rsid w:val="0098116C"/>
    <w:rsid w:val="00981895"/>
    <w:rsid w:val="00981C00"/>
    <w:rsid w:val="0098324B"/>
    <w:rsid w:val="009840D7"/>
    <w:rsid w:val="00984622"/>
    <w:rsid w:val="00984DC1"/>
    <w:rsid w:val="009858CE"/>
    <w:rsid w:val="00986589"/>
    <w:rsid w:val="00987BF4"/>
    <w:rsid w:val="009907B8"/>
    <w:rsid w:val="00992329"/>
    <w:rsid w:val="0099275B"/>
    <w:rsid w:val="00992D6C"/>
    <w:rsid w:val="00993029"/>
    <w:rsid w:val="00993744"/>
    <w:rsid w:val="009939AA"/>
    <w:rsid w:val="009939CF"/>
    <w:rsid w:val="009951FA"/>
    <w:rsid w:val="00995E5F"/>
    <w:rsid w:val="0099607F"/>
    <w:rsid w:val="009965FA"/>
    <w:rsid w:val="00996605"/>
    <w:rsid w:val="0099719F"/>
    <w:rsid w:val="009979F0"/>
    <w:rsid w:val="009A01DD"/>
    <w:rsid w:val="009A04D8"/>
    <w:rsid w:val="009A095A"/>
    <w:rsid w:val="009A0C44"/>
    <w:rsid w:val="009A179E"/>
    <w:rsid w:val="009A2052"/>
    <w:rsid w:val="009A27D1"/>
    <w:rsid w:val="009A3A3F"/>
    <w:rsid w:val="009A3F16"/>
    <w:rsid w:val="009A3FBA"/>
    <w:rsid w:val="009A4211"/>
    <w:rsid w:val="009A4D79"/>
    <w:rsid w:val="009A5588"/>
    <w:rsid w:val="009A5608"/>
    <w:rsid w:val="009A62D4"/>
    <w:rsid w:val="009A6404"/>
    <w:rsid w:val="009A6E22"/>
    <w:rsid w:val="009A6E80"/>
    <w:rsid w:val="009A6F0A"/>
    <w:rsid w:val="009A75CC"/>
    <w:rsid w:val="009A7AEC"/>
    <w:rsid w:val="009B0346"/>
    <w:rsid w:val="009B0749"/>
    <w:rsid w:val="009B12EF"/>
    <w:rsid w:val="009B13B3"/>
    <w:rsid w:val="009B1CD1"/>
    <w:rsid w:val="009B3019"/>
    <w:rsid w:val="009B43EB"/>
    <w:rsid w:val="009B4922"/>
    <w:rsid w:val="009B5841"/>
    <w:rsid w:val="009B5AA2"/>
    <w:rsid w:val="009B679C"/>
    <w:rsid w:val="009B6F3A"/>
    <w:rsid w:val="009B7FD5"/>
    <w:rsid w:val="009C05E8"/>
    <w:rsid w:val="009C11C8"/>
    <w:rsid w:val="009C1476"/>
    <w:rsid w:val="009C26E7"/>
    <w:rsid w:val="009C285C"/>
    <w:rsid w:val="009C295C"/>
    <w:rsid w:val="009C2F93"/>
    <w:rsid w:val="009C313A"/>
    <w:rsid w:val="009C3CBC"/>
    <w:rsid w:val="009C412B"/>
    <w:rsid w:val="009D0675"/>
    <w:rsid w:val="009D0A09"/>
    <w:rsid w:val="009D0CF9"/>
    <w:rsid w:val="009D22CE"/>
    <w:rsid w:val="009D2354"/>
    <w:rsid w:val="009D2FFB"/>
    <w:rsid w:val="009D3012"/>
    <w:rsid w:val="009D333D"/>
    <w:rsid w:val="009D35C4"/>
    <w:rsid w:val="009D379D"/>
    <w:rsid w:val="009D43DA"/>
    <w:rsid w:val="009D4AB9"/>
    <w:rsid w:val="009D6F4A"/>
    <w:rsid w:val="009D746B"/>
    <w:rsid w:val="009E01D1"/>
    <w:rsid w:val="009E0951"/>
    <w:rsid w:val="009E230F"/>
    <w:rsid w:val="009E23EE"/>
    <w:rsid w:val="009E289A"/>
    <w:rsid w:val="009E4BDC"/>
    <w:rsid w:val="009E5415"/>
    <w:rsid w:val="009E6020"/>
    <w:rsid w:val="009E7284"/>
    <w:rsid w:val="009E7AE8"/>
    <w:rsid w:val="009E7E1D"/>
    <w:rsid w:val="009F0EBF"/>
    <w:rsid w:val="009F1EB1"/>
    <w:rsid w:val="009F23B9"/>
    <w:rsid w:val="009F2752"/>
    <w:rsid w:val="009F2BA5"/>
    <w:rsid w:val="009F4124"/>
    <w:rsid w:val="009F412D"/>
    <w:rsid w:val="009F4C78"/>
    <w:rsid w:val="009F50E9"/>
    <w:rsid w:val="009F54AB"/>
    <w:rsid w:val="009F5756"/>
    <w:rsid w:val="009F5C20"/>
    <w:rsid w:val="009F5C83"/>
    <w:rsid w:val="009F7314"/>
    <w:rsid w:val="009F7371"/>
    <w:rsid w:val="009F757D"/>
    <w:rsid w:val="009F7B7F"/>
    <w:rsid w:val="009F7E33"/>
    <w:rsid w:val="00A003C2"/>
    <w:rsid w:val="00A00ACF"/>
    <w:rsid w:val="00A00E8A"/>
    <w:rsid w:val="00A0151C"/>
    <w:rsid w:val="00A02551"/>
    <w:rsid w:val="00A0451D"/>
    <w:rsid w:val="00A048B6"/>
    <w:rsid w:val="00A0496F"/>
    <w:rsid w:val="00A049AE"/>
    <w:rsid w:val="00A05BCE"/>
    <w:rsid w:val="00A1053F"/>
    <w:rsid w:val="00A10ABC"/>
    <w:rsid w:val="00A114CE"/>
    <w:rsid w:val="00A11993"/>
    <w:rsid w:val="00A11BB7"/>
    <w:rsid w:val="00A11D8C"/>
    <w:rsid w:val="00A12265"/>
    <w:rsid w:val="00A12516"/>
    <w:rsid w:val="00A1352E"/>
    <w:rsid w:val="00A13BC1"/>
    <w:rsid w:val="00A13D39"/>
    <w:rsid w:val="00A13F37"/>
    <w:rsid w:val="00A14D91"/>
    <w:rsid w:val="00A15026"/>
    <w:rsid w:val="00A17A4F"/>
    <w:rsid w:val="00A2016C"/>
    <w:rsid w:val="00A20803"/>
    <w:rsid w:val="00A20E04"/>
    <w:rsid w:val="00A2262E"/>
    <w:rsid w:val="00A241F5"/>
    <w:rsid w:val="00A25DA1"/>
    <w:rsid w:val="00A2614B"/>
    <w:rsid w:val="00A26150"/>
    <w:rsid w:val="00A262C8"/>
    <w:rsid w:val="00A26AEA"/>
    <w:rsid w:val="00A26E70"/>
    <w:rsid w:val="00A27202"/>
    <w:rsid w:val="00A2731C"/>
    <w:rsid w:val="00A30217"/>
    <w:rsid w:val="00A30560"/>
    <w:rsid w:val="00A3154A"/>
    <w:rsid w:val="00A3193C"/>
    <w:rsid w:val="00A32BCA"/>
    <w:rsid w:val="00A32DD6"/>
    <w:rsid w:val="00A33860"/>
    <w:rsid w:val="00A339BE"/>
    <w:rsid w:val="00A34883"/>
    <w:rsid w:val="00A34925"/>
    <w:rsid w:val="00A365E2"/>
    <w:rsid w:val="00A37023"/>
    <w:rsid w:val="00A373B8"/>
    <w:rsid w:val="00A40084"/>
    <w:rsid w:val="00A4070F"/>
    <w:rsid w:val="00A40717"/>
    <w:rsid w:val="00A40724"/>
    <w:rsid w:val="00A40CF6"/>
    <w:rsid w:val="00A427A3"/>
    <w:rsid w:val="00A42CF4"/>
    <w:rsid w:val="00A42D37"/>
    <w:rsid w:val="00A4304B"/>
    <w:rsid w:val="00A4406A"/>
    <w:rsid w:val="00A449F6"/>
    <w:rsid w:val="00A45279"/>
    <w:rsid w:val="00A45A01"/>
    <w:rsid w:val="00A4617B"/>
    <w:rsid w:val="00A461C5"/>
    <w:rsid w:val="00A46B7E"/>
    <w:rsid w:val="00A46C5B"/>
    <w:rsid w:val="00A46DD4"/>
    <w:rsid w:val="00A46F3C"/>
    <w:rsid w:val="00A476DF"/>
    <w:rsid w:val="00A500AC"/>
    <w:rsid w:val="00A50B35"/>
    <w:rsid w:val="00A51847"/>
    <w:rsid w:val="00A51B8E"/>
    <w:rsid w:val="00A51FCB"/>
    <w:rsid w:val="00A522BD"/>
    <w:rsid w:val="00A54102"/>
    <w:rsid w:val="00A54FA5"/>
    <w:rsid w:val="00A55221"/>
    <w:rsid w:val="00A55745"/>
    <w:rsid w:val="00A5636E"/>
    <w:rsid w:val="00A56F36"/>
    <w:rsid w:val="00A56F3A"/>
    <w:rsid w:val="00A57406"/>
    <w:rsid w:val="00A5778A"/>
    <w:rsid w:val="00A61386"/>
    <w:rsid w:val="00A61761"/>
    <w:rsid w:val="00A61893"/>
    <w:rsid w:val="00A63798"/>
    <w:rsid w:val="00A64878"/>
    <w:rsid w:val="00A65C62"/>
    <w:rsid w:val="00A65E62"/>
    <w:rsid w:val="00A67AD1"/>
    <w:rsid w:val="00A67B9A"/>
    <w:rsid w:val="00A67C6E"/>
    <w:rsid w:val="00A704CF"/>
    <w:rsid w:val="00A70683"/>
    <w:rsid w:val="00A70E1D"/>
    <w:rsid w:val="00A721E6"/>
    <w:rsid w:val="00A726E5"/>
    <w:rsid w:val="00A72B00"/>
    <w:rsid w:val="00A74897"/>
    <w:rsid w:val="00A74DB3"/>
    <w:rsid w:val="00A76352"/>
    <w:rsid w:val="00A76CB6"/>
    <w:rsid w:val="00A804CB"/>
    <w:rsid w:val="00A81CA3"/>
    <w:rsid w:val="00A82969"/>
    <w:rsid w:val="00A84970"/>
    <w:rsid w:val="00A84EFE"/>
    <w:rsid w:val="00A85826"/>
    <w:rsid w:val="00A8644A"/>
    <w:rsid w:val="00A86994"/>
    <w:rsid w:val="00A86C63"/>
    <w:rsid w:val="00A87BB7"/>
    <w:rsid w:val="00A87FED"/>
    <w:rsid w:val="00A90DD2"/>
    <w:rsid w:val="00A94D18"/>
    <w:rsid w:val="00A95B14"/>
    <w:rsid w:val="00A95DB0"/>
    <w:rsid w:val="00A96218"/>
    <w:rsid w:val="00A963CC"/>
    <w:rsid w:val="00A97897"/>
    <w:rsid w:val="00A97EC5"/>
    <w:rsid w:val="00AA02DE"/>
    <w:rsid w:val="00AA0C9E"/>
    <w:rsid w:val="00AA0CF4"/>
    <w:rsid w:val="00AA21CD"/>
    <w:rsid w:val="00AA27F8"/>
    <w:rsid w:val="00AA2C58"/>
    <w:rsid w:val="00AA36A7"/>
    <w:rsid w:val="00AA3CC2"/>
    <w:rsid w:val="00AA3E04"/>
    <w:rsid w:val="00AA4156"/>
    <w:rsid w:val="00AA4159"/>
    <w:rsid w:val="00AA454D"/>
    <w:rsid w:val="00AA56F7"/>
    <w:rsid w:val="00AA68B2"/>
    <w:rsid w:val="00AB0A6C"/>
    <w:rsid w:val="00AB11C4"/>
    <w:rsid w:val="00AB17DF"/>
    <w:rsid w:val="00AB1DBF"/>
    <w:rsid w:val="00AB1FF5"/>
    <w:rsid w:val="00AB20B8"/>
    <w:rsid w:val="00AB2804"/>
    <w:rsid w:val="00AB4F45"/>
    <w:rsid w:val="00AB507E"/>
    <w:rsid w:val="00AB5570"/>
    <w:rsid w:val="00AB6818"/>
    <w:rsid w:val="00AB6DA8"/>
    <w:rsid w:val="00AB70D5"/>
    <w:rsid w:val="00AB744B"/>
    <w:rsid w:val="00AB76F6"/>
    <w:rsid w:val="00AC0F26"/>
    <w:rsid w:val="00AC1C2B"/>
    <w:rsid w:val="00AC1DD7"/>
    <w:rsid w:val="00AC1E50"/>
    <w:rsid w:val="00AC237B"/>
    <w:rsid w:val="00AC349F"/>
    <w:rsid w:val="00AC39BD"/>
    <w:rsid w:val="00AC3ADE"/>
    <w:rsid w:val="00AC3FC5"/>
    <w:rsid w:val="00AC41E2"/>
    <w:rsid w:val="00AC46B8"/>
    <w:rsid w:val="00AC561B"/>
    <w:rsid w:val="00AC5EF3"/>
    <w:rsid w:val="00AC6755"/>
    <w:rsid w:val="00AC740B"/>
    <w:rsid w:val="00AC751D"/>
    <w:rsid w:val="00AC75F5"/>
    <w:rsid w:val="00AC7926"/>
    <w:rsid w:val="00AD0305"/>
    <w:rsid w:val="00AD181B"/>
    <w:rsid w:val="00AD2B7F"/>
    <w:rsid w:val="00AD2D73"/>
    <w:rsid w:val="00AD34F9"/>
    <w:rsid w:val="00AD3AB6"/>
    <w:rsid w:val="00AD3F7F"/>
    <w:rsid w:val="00AD456C"/>
    <w:rsid w:val="00AD531C"/>
    <w:rsid w:val="00AD53A9"/>
    <w:rsid w:val="00AD5962"/>
    <w:rsid w:val="00AD67FB"/>
    <w:rsid w:val="00AD68F1"/>
    <w:rsid w:val="00AD69A7"/>
    <w:rsid w:val="00AD6D4B"/>
    <w:rsid w:val="00AD6D52"/>
    <w:rsid w:val="00AD6DE8"/>
    <w:rsid w:val="00AE20D7"/>
    <w:rsid w:val="00AE20E9"/>
    <w:rsid w:val="00AE2FF0"/>
    <w:rsid w:val="00AE33E4"/>
    <w:rsid w:val="00AE3715"/>
    <w:rsid w:val="00AE430A"/>
    <w:rsid w:val="00AE478B"/>
    <w:rsid w:val="00AE4852"/>
    <w:rsid w:val="00AE4978"/>
    <w:rsid w:val="00AE4AAF"/>
    <w:rsid w:val="00AE5492"/>
    <w:rsid w:val="00AE6675"/>
    <w:rsid w:val="00AE6D57"/>
    <w:rsid w:val="00AF135D"/>
    <w:rsid w:val="00AF16D1"/>
    <w:rsid w:val="00AF1EBB"/>
    <w:rsid w:val="00AF2797"/>
    <w:rsid w:val="00AF38EA"/>
    <w:rsid w:val="00AF4AF2"/>
    <w:rsid w:val="00AF4D45"/>
    <w:rsid w:val="00AF4EA4"/>
    <w:rsid w:val="00AF5892"/>
    <w:rsid w:val="00B0068B"/>
    <w:rsid w:val="00B00863"/>
    <w:rsid w:val="00B00D30"/>
    <w:rsid w:val="00B01D81"/>
    <w:rsid w:val="00B02CEA"/>
    <w:rsid w:val="00B02F53"/>
    <w:rsid w:val="00B03216"/>
    <w:rsid w:val="00B03BAA"/>
    <w:rsid w:val="00B04102"/>
    <w:rsid w:val="00B0482B"/>
    <w:rsid w:val="00B04A98"/>
    <w:rsid w:val="00B04F05"/>
    <w:rsid w:val="00B05B0C"/>
    <w:rsid w:val="00B10033"/>
    <w:rsid w:val="00B10B43"/>
    <w:rsid w:val="00B11FDF"/>
    <w:rsid w:val="00B1399E"/>
    <w:rsid w:val="00B13B06"/>
    <w:rsid w:val="00B13BB9"/>
    <w:rsid w:val="00B142F9"/>
    <w:rsid w:val="00B1483E"/>
    <w:rsid w:val="00B14ABB"/>
    <w:rsid w:val="00B15AD3"/>
    <w:rsid w:val="00B15D5E"/>
    <w:rsid w:val="00B164E3"/>
    <w:rsid w:val="00B16EBB"/>
    <w:rsid w:val="00B20673"/>
    <w:rsid w:val="00B20A97"/>
    <w:rsid w:val="00B2186E"/>
    <w:rsid w:val="00B21A81"/>
    <w:rsid w:val="00B2361B"/>
    <w:rsid w:val="00B236DA"/>
    <w:rsid w:val="00B243E0"/>
    <w:rsid w:val="00B24C35"/>
    <w:rsid w:val="00B25090"/>
    <w:rsid w:val="00B258E7"/>
    <w:rsid w:val="00B25A77"/>
    <w:rsid w:val="00B2684E"/>
    <w:rsid w:val="00B275B6"/>
    <w:rsid w:val="00B277F1"/>
    <w:rsid w:val="00B27EC1"/>
    <w:rsid w:val="00B3058A"/>
    <w:rsid w:val="00B30998"/>
    <w:rsid w:val="00B30E55"/>
    <w:rsid w:val="00B30E9F"/>
    <w:rsid w:val="00B31F80"/>
    <w:rsid w:val="00B321DE"/>
    <w:rsid w:val="00B321F5"/>
    <w:rsid w:val="00B32252"/>
    <w:rsid w:val="00B324AC"/>
    <w:rsid w:val="00B325DB"/>
    <w:rsid w:val="00B331A9"/>
    <w:rsid w:val="00B33A19"/>
    <w:rsid w:val="00B35113"/>
    <w:rsid w:val="00B36238"/>
    <w:rsid w:val="00B366C1"/>
    <w:rsid w:val="00B3714D"/>
    <w:rsid w:val="00B3722C"/>
    <w:rsid w:val="00B41A8E"/>
    <w:rsid w:val="00B41AA4"/>
    <w:rsid w:val="00B42118"/>
    <w:rsid w:val="00B425C1"/>
    <w:rsid w:val="00B42FC0"/>
    <w:rsid w:val="00B43425"/>
    <w:rsid w:val="00B43C75"/>
    <w:rsid w:val="00B44F72"/>
    <w:rsid w:val="00B4502E"/>
    <w:rsid w:val="00B47859"/>
    <w:rsid w:val="00B47C2A"/>
    <w:rsid w:val="00B5053E"/>
    <w:rsid w:val="00B50C86"/>
    <w:rsid w:val="00B50F01"/>
    <w:rsid w:val="00B51B25"/>
    <w:rsid w:val="00B51B75"/>
    <w:rsid w:val="00B53AA3"/>
    <w:rsid w:val="00B53E41"/>
    <w:rsid w:val="00B54207"/>
    <w:rsid w:val="00B545FC"/>
    <w:rsid w:val="00B546BD"/>
    <w:rsid w:val="00B54B4F"/>
    <w:rsid w:val="00B54BCC"/>
    <w:rsid w:val="00B552A7"/>
    <w:rsid w:val="00B55543"/>
    <w:rsid w:val="00B560CD"/>
    <w:rsid w:val="00B5645A"/>
    <w:rsid w:val="00B56C70"/>
    <w:rsid w:val="00B5768B"/>
    <w:rsid w:val="00B61001"/>
    <w:rsid w:val="00B61183"/>
    <w:rsid w:val="00B63DED"/>
    <w:rsid w:val="00B640C5"/>
    <w:rsid w:val="00B67023"/>
    <w:rsid w:val="00B67122"/>
    <w:rsid w:val="00B67611"/>
    <w:rsid w:val="00B677A1"/>
    <w:rsid w:val="00B70734"/>
    <w:rsid w:val="00B708A6"/>
    <w:rsid w:val="00B70E34"/>
    <w:rsid w:val="00B7135B"/>
    <w:rsid w:val="00B72AEB"/>
    <w:rsid w:val="00B73487"/>
    <w:rsid w:val="00B7358D"/>
    <w:rsid w:val="00B73B69"/>
    <w:rsid w:val="00B74F67"/>
    <w:rsid w:val="00B7566B"/>
    <w:rsid w:val="00B76EE8"/>
    <w:rsid w:val="00B770E2"/>
    <w:rsid w:val="00B77A9B"/>
    <w:rsid w:val="00B77B52"/>
    <w:rsid w:val="00B77DA0"/>
    <w:rsid w:val="00B80360"/>
    <w:rsid w:val="00B8045E"/>
    <w:rsid w:val="00B821E5"/>
    <w:rsid w:val="00B8413B"/>
    <w:rsid w:val="00B85EBF"/>
    <w:rsid w:val="00B86180"/>
    <w:rsid w:val="00B863BD"/>
    <w:rsid w:val="00B87228"/>
    <w:rsid w:val="00B874AE"/>
    <w:rsid w:val="00B87812"/>
    <w:rsid w:val="00B90869"/>
    <w:rsid w:val="00B91424"/>
    <w:rsid w:val="00B921AB"/>
    <w:rsid w:val="00B941C1"/>
    <w:rsid w:val="00B946C6"/>
    <w:rsid w:val="00B95D5D"/>
    <w:rsid w:val="00B97F4D"/>
    <w:rsid w:val="00BA0952"/>
    <w:rsid w:val="00BA0D71"/>
    <w:rsid w:val="00BA30CA"/>
    <w:rsid w:val="00BA387A"/>
    <w:rsid w:val="00BA3C1B"/>
    <w:rsid w:val="00BA3C50"/>
    <w:rsid w:val="00BA3F78"/>
    <w:rsid w:val="00BA42E8"/>
    <w:rsid w:val="00BA71DA"/>
    <w:rsid w:val="00BA760F"/>
    <w:rsid w:val="00BA7F06"/>
    <w:rsid w:val="00BB1C4E"/>
    <w:rsid w:val="00BB2F24"/>
    <w:rsid w:val="00BB59D1"/>
    <w:rsid w:val="00BB6C78"/>
    <w:rsid w:val="00BB7312"/>
    <w:rsid w:val="00BC0185"/>
    <w:rsid w:val="00BC14FD"/>
    <w:rsid w:val="00BC1B59"/>
    <w:rsid w:val="00BC2451"/>
    <w:rsid w:val="00BC2A62"/>
    <w:rsid w:val="00BC2EDD"/>
    <w:rsid w:val="00BC48AF"/>
    <w:rsid w:val="00BC4A9A"/>
    <w:rsid w:val="00BD0138"/>
    <w:rsid w:val="00BD0428"/>
    <w:rsid w:val="00BD149F"/>
    <w:rsid w:val="00BD1D14"/>
    <w:rsid w:val="00BD1DA0"/>
    <w:rsid w:val="00BD2AE1"/>
    <w:rsid w:val="00BD30AF"/>
    <w:rsid w:val="00BD441A"/>
    <w:rsid w:val="00BD4CBC"/>
    <w:rsid w:val="00BD5437"/>
    <w:rsid w:val="00BD6015"/>
    <w:rsid w:val="00BD60FD"/>
    <w:rsid w:val="00BD7495"/>
    <w:rsid w:val="00BE1717"/>
    <w:rsid w:val="00BE1F32"/>
    <w:rsid w:val="00BE1F33"/>
    <w:rsid w:val="00BE29E7"/>
    <w:rsid w:val="00BE2E5B"/>
    <w:rsid w:val="00BE33B7"/>
    <w:rsid w:val="00BE3BEB"/>
    <w:rsid w:val="00BE4971"/>
    <w:rsid w:val="00BE5103"/>
    <w:rsid w:val="00BE5471"/>
    <w:rsid w:val="00BE57D1"/>
    <w:rsid w:val="00BE5CC8"/>
    <w:rsid w:val="00BE61F0"/>
    <w:rsid w:val="00BE707A"/>
    <w:rsid w:val="00BE7CFF"/>
    <w:rsid w:val="00BF1FF4"/>
    <w:rsid w:val="00BF393B"/>
    <w:rsid w:val="00BF4326"/>
    <w:rsid w:val="00BF6288"/>
    <w:rsid w:val="00BF675E"/>
    <w:rsid w:val="00BF6F05"/>
    <w:rsid w:val="00BF7779"/>
    <w:rsid w:val="00BF7FB9"/>
    <w:rsid w:val="00C00B4A"/>
    <w:rsid w:val="00C01C30"/>
    <w:rsid w:val="00C0266F"/>
    <w:rsid w:val="00C03A5F"/>
    <w:rsid w:val="00C04565"/>
    <w:rsid w:val="00C056A8"/>
    <w:rsid w:val="00C05DB9"/>
    <w:rsid w:val="00C05E9E"/>
    <w:rsid w:val="00C06035"/>
    <w:rsid w:val="00C077FE"/>
    <w:rsid w:val="00C07988"/>
    <w:rsid w:val="00C104FD"/>
    <w:rsid w:val="00C106F3"/>
    <w:rsid w:val="00C10A06"/>
    <w:rsid w:val="00C11AFB"/>
    <w:rsid w:val="00C12CBF"/>
    <w:rsid w:val="00C13F40"/>
    <w:rsid w:val="00C147C4"/>
    <w:rsid w:val="00C1497A"/>
    <w:rsid w:val="00C159C3"/>
    <w:rsid w:val="00C15EF8"/>
    <w:rsid w:val="00C16FB9"/>
    <w:rsid w:val="00C17C95"/>
    <w:rsid w:val="00C20BC0"/>
    <w:rsid w:val="00C20EC2"/>
    <w:rsid w:val="00C22A04"/>
    <w:rsid w:val="00C2307F"/>
    <w:rsid w:val="00C23853"/>
    <w:rsid w:val="00C250BA"/>
    <w:rsid w:val="00C252F4"/>
    <w:rsid w:val="00C25690"/>
    <w:rsid w:val="00C25831"/>
    <w:rsid w:val="00C259D5"/>
    <w:rsid w:val="00C2658D"/>
    <w:rsid w:val="00C27EFA"/>
    <w:rsid w:val="00C309C0"/>
    <w:rsid w:val="00C30F13"/>
    <w:rsid w:val="00C31337"/>
    <w:rsid w:val="00C31C4A"/>
    <w:rsid w:val="00C31FBC"/>
    <w:rsid w:val="00C320A4"/>
    <w:rsid w:val="00C322DD"/>
    <w:rsid w:val="00C329A6"/>
    <w:rsid w:val="00C33102"/>
    <w:rsid w:val="00C333EF"/>
    <w:rsid w:val="00C3621D"/>
    <w:rsid w:val="00C37579"/>
    <w:rsid w:val="00C41E1E"/>
    <w:rsid w:val="00C42328"/>
    <w:rsid w:val="00C42AA2"/>
    <w:rsid w:val="00C42F28"/>
    <w:rsid w:val="00C445E7"/>
    <w:rsid w:val="00C447C7"/>
    <w:rsid w:val="00C45952"/>
    <w:rsid w:val="00C46807"/>
    <w:rsid w:val="00C46E01"/>
    <w:rsid w:val="00C478B4"/>
    <w:rsid w:val="00C505E3"/>
    <w:rsid w:val="00C51077"/>
    <w:rsid w:val="00C51CB8"/>
    <w:rsid w:val="00C52883"/>
    <w:rsid w:val="00C52F0D"/>
    <w:rsid w:val="00C53A17"/>
    <w:rsid w:val="00C54574"/>
    <w:rsid w:val="00C5542C"/>
    <w:rsid w:val="00C55D5B"/>
    <w:rsid w:val="00C56F9F"/>
    <w:rsid w:val="00C57185"/>
    <w:rsid w:val="00C572EF"/>
    <w:rsid w:val="00C57A9A"/>
    <w:rsid w:val="00C57E45"/>
    <w:rsid w:val="00C57EEE"/>
    <w:rsid w:val="00C60ABA"/>
    <w:rsid w:val="00C60E99"/>
    <w:rsid w:val="00C62704"/>
    <w:rsid w:val="00C628AA"/>
    <w:rsid w:val="00C62E05"/>
    <w:rsid w:val="00C6346C"/>
    <w:rsid w:val="00C63BC0"/>
    <w:rsid w:val="00C640BD"/>
    <w:rsid w:val="00C64777"/>
    <w:rsid w:val="00C65B9E"/>
    <w:rsid w:val="00C66106"/>
    <w:rsid w:val="00C66E34"/>
    <w:rsid w:val="00C6715B"/>
    <w:rsid w:val="00C67C7F"/>
    <w:rsid w:val="00C707E8"/>
    <w:rsid w:val="00C70E43"/>
    <w:rsid w:val="00C72A56"/>
    <w:rsid w:val="00C739CC"/>
    <w:rsid w:val="00C74E6D"/>
    <w:rsid w:val="00C76123"/>
    <w:rsid w:val="00C76967"/>
    <w:rsid w:val="00C76CD9"/>
    <w:rsid w:val="00C77590"/>
    <w:rsid w:val="00C778C2"/>
    <w:rsid w:val="00C778C8"/>
    <w:rsid w:val="00C80FDC"/>
    <w:rsid w:val="00C8155F"/>
    <w:rsid w:val="00C8211F"/>
    <w:rsid w:val="00C8365A"/>
    <w:rsid w:val="00C83E11"/>
    <w:rsid w:val="00C8440E"/>
    <w:rsid w:val="00C862CC"/>
    <w:rsid w:val="00C86526"/>
    <w:rsid w:val="00C86942"/>
    <w:rsid w:val="00C9059A"/>
    <w:rsid w:val="00C905A8"/>
    <w:rsid w:val="00C90A41"/>
    <w:rsid w:val="00C90F7A"/>
    <w:rsid w:val="00C91021"/>
    <w:rsid w:val="00C91266"/>
    <w:rsid w:val="00C913A2"/>
    <w:rsid w:val="00C91A62"/>
    <w:rsid w:val="00C91F55"/>
    <w:rsid w:val="00C93290"/>
    <w:rsid w:val="00C942FF"/>
    <w:rsid w:val="00C94317"/>
    <w:rsid w:val="00C94DF5"/>
    <w:rsid w:val="00C95899"/>
    <w:rsid w:val="00CA098C"/>
    <w:rsid w:val="00CA0A38"/>
    <w:rsid w:val="00CA0CD5"/>
    <w:rsid w:val="00CA0FF8"/>
    <w:rsid w:val="00CA1697"/>
    <w:rsid w:val="00CA1787"/>
    <w:rsid w:val="00CA17CA"/>
    <w:rsid w:val="00CA1D86"/>
    <w:rsid w:val="00CA2005"/>
    <w:rsid w:val="00CA2FB9"/>
    <w:rsid w:val="00CA2FFB"/>
    <w:rsid w:val="00CA4079"/>
    <w:rsid w:val="00CA41EF"/>
    <w:rsid w:val="00CA456B"/>
    <w:rsid w:val="00CA4931"/>
    <w:rsid w:val="00CA4BBF"/>
    <w:rsid w:val="00CA53EC"/>
    <w:rsid w:val="00CA562A"/>
    <w:rsid w:val="00CA5A26"/>
    <w:rsid w:val="00CA62D8"/>
    <w:rsid w:val="00CA69CA"/>
    <w:rsid w:val="00CA6EC9"/>
    <w:rsid w:val="00CA72C6"/>
    <w:rsid w:val="00CA7598"/>
    <w:rsid w:val="00CB14C8"/>
    <w:rsid w:val="00CB1BE1"/>
    <w:rsid w:val="00CB1E87"/>
    <w:rsid w:val="00CB26FD"/>
    <w:rsid w:val="00CB2DAE"/>
    <w:rsid w:val="00CB33D5"/>
    <w:rsid w:val="00CB3654"/>
    <w:rsid w:val="00CB3B1D"/>
    <w:rsid w:val="00CB5575"/>
    <w:rsid w:val="00CB5F48"/>
    <w:rsid w:val="00CB6C20"/>
    <w:rsid w:val="00CB7558"/>
    <w:rsid w:val="00CB7767"/>
    <w:rsid w:val="00CB777B"/>
    <w:rsid w:val="00CB7780"/>
    <w:rsid w:val="00CB785D"/>
    <w:rsid w:val="00CB7BCB"/>
    <w:rsid w:val="00CC0A41"/>
    <w:rsid w:val="00CC0D52"/>
    <w:rsid w:val="00CC21F1"/>
    <w:rsid w:val="00CC27DF"/>
    <w:rsid w:val="00CC2AA5"/>
    <w:rsid w:val="00CC3652"/>
    <w:rsid w:val="00CC4E8E"/>
    <w:rsid w:val="00CC5E4A"/>
    <w:rsid w:val="00CC6F69"/>
    <w:rsid w:val="00CC6FE2"/>
    <w:rsid w:val="00CC70F6"/>
    <w:rsid w:val="00CC73A7"/>
    <w:rsid w:val="00CC7954"/>
    <w:rsid w:val="00CD02E6"/>
    <w:rsid w:val="00CD0E93"/>
    <w:rsid w:val="00CD1090"/>
    <w:rsid w:val="00CD128D"/>
    <w:rsid w:val="00CD1D17"/>
    <w:rsid w:val="00CD1FA5"/>
    <w:rsid w:val="00CD321B"/>
    <w:rsid w:val="00CD43A1"/>
    <w:rsid w:val="00CD48A0"/>
    <w:rsid w:val="00CD6719"/>
    <w:rsid w:val="00CD7033"/>
    <w:rsid w:val="00CD737B"/>
    <w:rsid w:val="00CD7BCC"/>
    <w:rsid w:val="00CD7DF1"/>
    <w:rsid w:val="00CE0654"/>
    <w:rsid w:val="00CE094F"/>
    <w:rsid w:val="00CE207A"/>
    <w:rsid w:val="00CE2690"/>
    <w:rsid w:val="00CE2CFA"/>
    <w:rsid w:val="00CE4B04"/>
    <w:rsid w:val="00CE5242"/>
    <w:rsid w:val="00CE63EA"/>
    <w:rsid w:val="00CE663C"/>
    <w:rsid w:val="00CE6B7D"/>
    <w:rsid w:val="00CF0745"/>
    <w:rsid w:val="00CF0781"/>
    <w:rsid w:val="00CF0ABD"/>
    <w:rsid w:val="00CF123A"/>
    <w:rsid w:val="00CF1266"/>
    <w:rsid w:val="00CF1331"/>
    <w:rsid w:val="00CF21EE"/>
    <w:rsid w:val="00CF2260"/>
    <w:rsid w:val="00CF2CEA"/>
    <w:rsid w:val="00CF3C88"/>
    <w:rsid w:val="00CF469F"/>
    <w:rsid w:val="00CF48E3"/>
    <w:rsid w:val="00CF51C0"/>
    <w:rsid w:val="00CF5891"/>
    <w:rsid w:val="00CF6A43"/>
    <w:rsid w:val="00D000A2"/>
    <w:rsid w:val="00D00E9C"/>
    <w:rsid w:val="00D0165A"/>
    <w:rsid w:val="00D023C3"/>
    <w:rsid w:val="00D032C6"/>
    <w:rsid w:val="00D0448F"/>
    <w:rsid w:val="00D05ED6"/>
    <w:rsid w:val="00D0604A"/>
    <w:rsid w:val="00D060EA"/>
    <w:rsid w:val="00D061DF"/>
    <w:rsid w:val="00D0627F"/>
    <w:rsid w:val="00D07644"/>
    <w:rsid w:val="00D10461"/>
    <w:rsid w:val="00D10875"/>
    <w:rsid w:val="00D10E0C"/>
    <w:rsid w:val="00D11C11"/>
    <w:rsid w:val="00D11C7C"/>
    <w:rsid w:val="00D11D67"/>
    <w:rsid w:val="00D11D7A"/>
    <w:rsid w:val="00D12219"/>
    <w:rsid w:val="00D130CD"/>
    <w:rsid w:val="00D134E8"/>
    <w:rsid w:val="00D13776"/>
    <w:rsid w:val="00D13A40"/>
    <w:rsid w:val="00D1466A"/>
    <w:rsid w:val="00D21915"/>
    <w:rsid w:val="00D21CAC"/>
    <w:rsid w:val="00D223EF"/>
    <w:rsid w:val="00D22616"/>
    <w:rsid w:val="00D22633"/>
    <w:rsid w:val="00D2295F"/>
    <w:rsid w:val="00D24085"/>
    <w:rsid w:val="00D24ADB"/>
    <w:rsid w:val="00D24AFC"/>
    <w:rsid w:val="00D25458"/>
    <w:rsid w:val="00D2563A"/>
    <w:rsid w:val="00D257EC"/>
    <w:rsid w:val="00D25835"/>
    <w:rsid w:val="00D27A56"/>
    <w:rsid w:val="00D30633"/>
    <w:rsid w:val="00D30DC8"/>
    <w:rsid w:val="00D30E32"/>
    <w:rsid w:val="00D312D3"/>
    <w:rsid w:val="00D325CF"/>
    <w:rsid w:val="00D32AE3"/>
    <w:rsid w:val="00D3303E"/>
    <w:rsid w:val="00D33597"/>
    <w:rsid w:val="00D335F4"/>
    <w:rsid w:val="00D33F63"/>
    <w:rsid w:val="00D3426F"/>
    <w:rsid w:val="00D34C59"/>
    <w:rsid w:val="00D34D9D"/>
    <w:rsid w:val="00D34F2B"/>
    <w:rsid w:val="00D3539A"/>
    <w:rsid w:val="00D369D8"/>
    <w:rsid w:val="00D36A15"/>
    <w:rsid w:val="00D3713D"/>
    <w:rsid w:val="00D37369"/>
    <w:rsid w:val="00D4045C"/>
    <w:rsid w:val="00D40793"/>
    <w:rsid w:val="00D40DE6"/>
    <w:rsid w:val="00D4101B"/>
    <w:rsid w:val="00D41072"/>
    <w:rsid w:val="00D41506"/>
    <w:rsid w:val="00D425A1"/>
    <w:rsid w:val="00D43084"/>
    <w:rsid w:val="00D43408"/>
    <w:rsid w:val="00D44CE8"/>
    <w:rsid w:val="00D4542E"/>
    <w:rsid w:val="00D45E6C"/>
    <w:rsid w:val="00D45F35"/>
    <w:rsid w:val="00D46CD2"/>
    <w:rsid w:val="00D472D7"/>
    <w:rsid w:val="00D47302"/>
    <w:rsid w:val="00D4735F"/>
    <w:rsid w:val="00D47AD4"/>
    <w:rsid w:val="00D50EDC"/>
    <w:rsid w:val="00D5127F"/>
    <w:rsid w:val="00D514C4"/>
    <w:rsid w:val="00D515F4"/>
    <w:rsid w:val="00D51B18"/>
    <w:rsid w:val="00D526DF"/>
    <w:rsid w:val="00D52EF5"/>
    <w:rsid w:val="00D52FCD"/>
    <w:rsid w:val="00D53E4A"/>
    <w:rsid w:val="00D54957"/>
    <w:rsid w:val="00D54AFB"/>
    <w:rsid w:val="00D552A3"/>
    <w:rsid w:val="00D5551E"/>
    <w:rsid w:val="00D55B7D"/>
    <w:rsid w:val="00D55C15"/>
    <w:rsid w:val="00D56BB6"/>
    <w:rsid w:val="00D571ED"/>
    <w:rsid w:val="00D57995"/>
    <w:rsid w:val="00D57EBA"/>
    <w:rsid w:val="00D60985"/>
    <w:rsid w:val="00D62895"/>
    <w:rsid w:val="00D628FF"/>
    <w:rsid w:val="00D6450F"/>
    <w:rsid w:val="00D64649"/>
    <w:rsid w:val="00D64C3E"/>
    <w:rsid w:val="00D66D3E"/>
    <w:rsid w:val="00D672B2"/>
    <w:rsid w:val="00D70196"/>
    <w:rsid w:val="00D701B9"/>
    <w:rsid w:val="00D70951"/>
    <w:rsid w:val="00D70D7F"/>
    <w:rsid w:val="00D711F3"/>
    <w:rsid w:val="00D7150C"/>
    <w:rsid w:val="00D7220C"/>
    <w:rsid w:val="00D72B8B"/>
    <w:rsid w:val="00D72CFC"/>
    <w:rsid w:val="00D72E7C"/>
    <w:rsid w:val="00D72F21"/>
    <w:rsid w:val="00D734D9"/>
    <w:rsid w:val="00D73A54"/>
    <w:rsid w:val="00D740C3"/>
    <w:rsid w:val="00D75663"/>
    <w:rsid w:val="00D80F28"/>
    <w:rsid w:val="00D81A08"/>
    <w:rsid w:val="00D81F7C"/>
    <w:rsid w:val="00D827B9"/>
    <w:rsid w:val="00D83255"/>
    <w:rsid w:val="00D833B6"/>
    <w:rsid w:val="00D834EA"/>
    <w:rsid w:val="00D84361"/>
    <w:rsid w:val="00D84ABC"/>
    <w:rsid w:val="00D852F0"/>
    <w:rsid w:val="00D853DB"/>
    <w:rsid w:val="00D85EF8"/>
    <w:rsid w:val="00D862FD"/>
    <w:rsid w:val="00D90084"/>
    <w:rsid w:val="00D90600"/>
    <w:rsid w:val="00D906D0"/>
    <w:rsid w:val="00D907C5"/>
    <w:rsid w:val="00D90CBB"/>
    <w:rsid w:val="00D914B0"/>
    <w:rsid w:val="00D924D2"/>
    <w:rsid w:val="00D92900"/>
    <w:rsid w:val="00D93100"/>
    <w:rsid w:val="00D932E1"/>
    <w:rsid w:val="00D93BEC"/>
    <w:rsid w:val="00D94A52"/>
    <w:rsid w:val="00D956B7"/>
    <w:rsid w:val="00D964E3"/>
    <w:rsid w:val="00D971B0"/>
    <w:rsid w:val="00D97C75"/>
    <w:rsid w:val="00DA010D"/>
    <w:rsid w:val="00DA02DB"/>
    <w:rsid w:val="00DA02F6"/>
    <w:rsid w:val="00DA25C9"/>
    <w:rsid w:val="00DA2B03"/>
    <w:rsid w:val="00DA2BF5"/>
    <w:rsid w:val="00DA30AF"/>
    <w:rsid w:val="00DA378E"/>
    <w:rsid w:val="00DA3E9A"/>
    <w:rsid w:val="00DA42EC"/>
    <w:rsid w:val="00DA4588"/>
    <w:rsid w:val="00DA4973"/>
    <w:rsid w:val="00DA4B9B"/>
    <w:rsid w:val="00DA780C"/>
    <w:rsid w:val="00DB05D3"/>
    <w:rsid w:val="00DB11EB"/>
    <w:rsid w:val="00DB17E5"/>
    <w:rsid w:val="00DB198F"/>
    <w:rsid w:val="00DB2A01"/>
    <w:rsid w:val="00DB2F69"/>
    <w:rsid w:val="00DB3523"/>
    <w:rsid w:val="00DB462D"/>
    <w:rsid w:val="00DB4A21"/>
    <w:rsid w:val="00DB4B03"/>
    <w:rsid w:val="00DB532C"/>
    <w:rsid w:val="00DB5698"/>
    <w:rsid w:val="00DB598F"/>
    <w:rsid w:val="00DB5B1C"/>
    <w:rsid w:val="00DB5C4A"/>
    <w:rsid w:val="00DB6534"/>
    <w:rsid w:val="00DB68FB"/>
    <w:rsid w:val="00DC125E"/>
    <w:rsid w:val="00DC2B60"/>
    <w:rsid w:val="00DC38A3"/>
    <w:rsid w:val="00DC4A31"/>
    <w:rsid w:val="00DC51CA"/>
    <w:rsid w:val="00DC5B1D"/>
    <w:rsid w:val="00DC6870"/>
    <w:rsid w:val="00DC69C1"/>
    <w:rsid w:val="00DC6FB4"/>
    <w:rsid w:val="00DC797A"/>
    <w:rsid w:val="00DC7992"/>
    <w:rsid w:val="00DD0055"/>
    <w:rsid w:val="00DD058F"/>
    <w:rsid w:val="00DD0C3E"/>
    <w:rsid w:val="00DD167F"/>
    <w:rsid w:val="00DD16BF"/>
    <w:rsid w:val="00DD2159"/>
    <w:rsid w:val="00DD3043"/>
    <w:rsid w:val="00DD3861"/>
    <w:rsid w:val="00DD3C9F"/>
    <w:rsid w:val="00DD4418"/>
    <w:rsid w:val="00DD4A55"/>
    <w:rsid w:val="00DD4A77"/>
    <w:rsid w:val="00DD59F4"/>
    <w:rsid w:val="00DD6C4D"/>
    <w:rsid w:val="00DD6C65"/>
    <w:rsid w:val="00DD7CCA"/>
    <w:rsid w:val="00DE0305"/>
    <w:rsid w:val="00DE12F1"/>
    <w:rsid w:val="00DE1400"/>
    <w:rsid w:val="00DE2785"/>
    <w:rsid w:val="00DE2E8E"/>
    <w:rsid w:val="00DE46A0"/>
    <w:rsid w:val="00DE4934"/>
    <w:rsid w:val="00DE5596"/>
    <w:rsid w:val="00DE58D0"/>
    <w:rsid w:val="00DE58EF"/>
    <w:rsid w:val="00DE63CF"/>
    <w:rsid w:val="00DE6DF3"/>
    <w:rsid w:val="00DF0201"/>
    <w:rsid w:val="00DF023F"/>
    <w:rsid w:val="00DF052D"/>
    <w:rsid w:val="00DF0FA7"/>
    <w:rsid w:val="00DF1120"/>
    <w:rsid w:val="00DF1378"/>
    <w:rsid w:val="00DF14BA"/>
    <w:rsid w:val="00DF2DD1"/>
    <w:rsid w:val="00DF3599"/>
    <w:rsid w:val="00DF4D2E"/>
    <w:rsid w:val="00DF4FBD"/>
    <w:rsid w:val="00DF509C"/>
    <w:rsid w:val="00DF5106"/>
    <w:rsid w:val="00DF5821"/>
    <w:rsid w:val="00DF5B6D"/>
    <w:rsid w:val="00DF5B74"/>
    <w:rsid w:val="00DF658F"/>
    <w:rsid w:val="00E000EF"/>
    <w:rsid w:val="00E005EC"/>
    <w:rsid w:val="00E014F1"/>
    <w:rsid w:val="00E0168B"/>
    <w:rsid w:val="00E02161"/>
    <w:rsid w:val="00E021BB"/>
    <w:rsid w:val="00E022F4"/>
    <w:rsid w:val="00E0243A"/>
    <w:rsid w:val="00E03306"/>
    <w:rsid w:val="00E035AC"/>
    <w:rsid w:val="00E03B6D"/>
    <w:rsid w:val="00E04AA0"/>
    <w:rsid w:val="00E04B45"/>
    <w:rsid w:val="00E04C90"/>
    <w:rsid w:val="00E060B8"/>
    <w:rsid w:val="00E06429"/>
    <w:rsid w:val="00E06DF6"/>
    <w:rsid w:val="00E071F6"/>
    <w:rsid w:val="00E1007E"/>
    <w:rsid w:val="00E11178"/>
    <w:rsid w:val="00E113EC"/>
    <w:rsid w:val="00E11517"/>
    <w:rsid w:val="00E11F14"/>
    <w:rsid w:val="00E1238A"/>
    <w:rsid w:val="00E13B01"/>
    <w:rsid w:val="00E13CD0"/>
    <w:rsid w:val="00E1567F"/>
    <w:rsid w:val="00E169EE"/>
    <w:rsid w:val="00E17052"/>
    <w:rsid w:val="00E1747F"/>
    <w:rsid w:val="00E17CC3"/>
    <w:rsid w:val="00E20996"/>
    <w:rsid w:val="00E20DC1"/>
    <w:rsid w:val="00E2105A"/>
    <w:rsid w:val="00E2176E"/>
    <w:rsid w:val="00E21A62"/>
    <w:rsid w:val="00E21F83"/>
    <w:rsid w:val="00E22B68"/>
    <w:rsid w:val="00E22ECB"/>
    <w:rsid w:val="00E2392A"/>
    <w:rsid w:val="00E239EA"/>
    <w:rsid w:val="00E248E7"/>
    <w:rsid w:val="00E24FD0"/>
    <w:rsid w:val="00E26253"/>
    <w:rsid w:val="00E268E6"/>
    <w:rsid w:val="00E27B0B"/>
    <w:rsid w:val="00E27D8A"/>
    <w:rsid w:val="00E27EF7"/>
    <w:rsid w:val="00E3016C"/>
    <w:rsid w:val="00E30A0A"/>
    <w:rsid w:val="00E314A3"/>
    <w:rsid w:val="00E330C0"/>
    <w:rsid w:val="00E343AA"/>
    <w:rsid w:val="00E35784"/>
    <w:rsid w:val="00E35848"/>
    <w:rsid w:val="00E35A31"/>
    <w:rsid w:val="00E36BF4"/>
    <w:rsid w:val="00E371E4"/>
    <w:rsid w:val="00E376B5"/>
    <w:rsid w:val="00E37D1B"/>
    <w:rsid w:val="00E37EDC"/>
    <w:rsid w:val="00E4183A"/>
    <w:rsid w:val="00E418BA"/>
    <w:rsid w:val="00E422A3"/>
    <w:rsid w:val="00E4260D"/>
    <w:rsid w:val="00E42D47"/>
    <w:rsid w:val="00E43D93"/>
    <w:rsid w:val="00E43E01"/>
    <w:rsid w:val="00E442DA"/>
    <w:rsid w:val="00E4480C"/>
    <w:rsid w:val="00E44D9F"/>
    <w:rsid w:val="00E44E2A"/>
    <w:rsid w:val="00E457C8"/>
    <w:rsid w:val="00E46358"/>
    <w:rsid w:val="00E46637"/>
    <w:rsid w:val="00E478C1"/>
    <w:rsid w:val="00E501F9"/>
    <w:rsid w:val="00E5116A"/>
    <w:rsid w:val="00E5157E"/>
    <w:rsid w:val="00E515F4"/>
    <w:rsid w:val="00E51FBE"/>
    <w:rsid w:val="00E522FD"/>
    <w:rsid w:val="00E5340E"/>
    <w:rsid w:val="00E537B5"/>
    <w:rsid w:val="00E53BDB"/>
    <w:rsid w:val="00E54885"/>
    <w:rsid w:val="00E5547D"/>
    <w:rsid w:val="00E556A5"/>
    <w:rsid w:val="00E5588C"/>
    <w:rsid w:val="00E55900"/>
    <w:rsid w:val="00E55C88"/>
    <w:rsid w:val="00E56198"/>
    <w:rsid w:val="00E5628F"/>
    <w:rsid w:val="00E57352"/>
    <w:rsid w:val="00E60BF0"/>
    <w:rsid w:val="00E60E4B"/>
    <w:rsid w:val="00E61525"/>
    <w:rsid w:val="00E615C4"/>
    <w:rsid w:val="00E622FE"/>
    <w:rsid w:val="00E62B62"/>
    <w:rsid w:val="00E64EA8"/>
    <w:rsid w:val="00E651CE"/>
    <w:rsid w:val="00E655DA"/>
    <w:rsid w:val="00E664FC"/>
    <w:rsid w:val="00E66ED6"/>
    <w:rsid w:val="00E67DB0"/>
    <w:rsid w:val="00E67F87"/>
    <w:rsid w:val="00E70A43"/>
    <w:rsid w:val="00E7152A"/>
    <w:rsid w:val="00E71D27"/>
    <w:rsid w:val="00E730C1"/>
    <w:rsid w:val="00E733DE"/>
    <w:rsid w:val="00E74098"/>
    <w:rsid w:val="00E74270"/>
    <w:rsid w:val="00E745EE"/>
    <w:rsid w:val="00E74EC4"/>
    <w:rsid w:val="00E759E0"/>
    <w:rsid w:val="00E760BF"/>
    <w:rsid w:val="00E76EA1"/>
    <w:rsid w:val="00E7705F"/>
    <w:rsid w:val="00E77A9F"/>
    <w:rsid w:val="00E77BA7"/>
    <w:rsid w:val="00E77DA6"/>
    <w:rsid w:val="00E77F79"/>
    <w:rsid w:val="00E80480"/>
    <w:rsid w:val="00E8193B"/>
    <w:rsid w:val="00E81ECB"/>
    <w:rsid w:val="00E82FD8"/>
    <w:rsid w:val="00E83569"/>
    <w:rsid w:val="00E835EB"/>
    <w:rsid w:val="00E84B9A"/>
    <w:rsid w:val="00E84FAE"/>
    <w:rsid w:val="00E85A15"/>
    <w:rsid w:val="00E85F81"/>
    <w:rsid w:val="00E864F9"/>
    <w:rsid w:val="00E86B5B"/>
    <w:rsid w:val="00E86FC9"/>
    <w:rsid w:val="00E87D7E"/>
    <w:rsid w:val="00E90963"/>
    <w:rsid w:val="00E90C91"/>
    <w:rsid w:val="00E91DCA"/>
    <w:rsid w:val="00E91F6B"/>
    <w:rsid w:val="00E92117"/>
    <w:rsid w:val="00E92736"/>
    <w:rsid w:val="00E9314F"/>
    <w:rsid w:val="00E93D65"/>
    <w:rsid w:val="00E94573"/>
    <w:rsid w:val="00E94A9F"/>
    <w:rsid w:val="00E952D6"/>
    <w:rsid w:val="00E95E82"/>
    <w:rsid w:val="00E9606C"/>
    <w:rsid w:val="00E96246"/>
    <w:rsid w:val="00E96297"/>
    <w:rsid w:val="00E96365"/>
    <w:rsid w:val="00E96C08"/>
    <w:rsid w:val="00E96FB7"/>
    <w:rsid w:val="00EA13AB"/>
    <w:rsid w:val="00EA1FBE"/>
    <w:rsid w:val="00EA2904"/>
    <w:rsid w:val="00EA2C14"/>
    <w:rsid w:val="00EA3490"/>
    <w:rsid w:val="00EA3C16"/>
    <w:rsid w:val="00EA5393"/>
    <w:rsid w:val="00EA53D4"/>
    <w:rsid w:val="00EA6C97"/>
    <w:rsid w:val="00EA7836"/>
    <w:rsid w:val="00EA7B05"/>
    <w:rsid w:val="00EA7E2E"/>
    <w:rsid w:val="00EB01B8"/>
    <w:rsid w:val="00EB04F7"/>
    <w:rsid w:val="00EB1071"/>
    <w:rsid w:val="00EB13F1"/>
    <w:rsid w:val="00EB1DF3"/>
    <w:rsid w:val="00EB2806"/>
    <w:rsid w:val="00EB3927"/>
    <w:rsid w:val="00EB463E"/>
    <w:rsid w:val="00EB470C"/>
    <w:rsid w:val="00EB4B17"/>
    <w:rsid w:val="00EB66B4"/>
    <w:rsid w:val="00EB6940"/>
    <w:rsid w:val="00EB7260"/>
    <w:rsid w:val="00EB7578"/>
    <w:rsid w:val="00EB7F85"/>
    <w:rsid w:val="00EC0270"/>
    <w:rsid w:val="00EC13B5"/>
    <w:rsid w:val="00EC13C6"/>
    <w:rsid w:val="00EC26A7"/>
    <w:rsid w:val="00EC342F"/>
    <w:rsid w:val="00EC666E"/>
    <w:rsid w:val="00EC6B1E"/>
    <w:rsid w:val="00ED04AE"/>
    <w:rsid w:val="00ED15FC"/>
    <w:rsid w:val="00ED1A0E"/>
    <w:rsid w:val="00ED1B67"/>
    <w:rsid w:val="00ED2B9D"/>
    <w:rsid w:val="00ED3709"/>
    <w:rsid w:val="00ED39C7"/>
    <w:rsid w:val="00ED5998"/>
    <w:rsid w:val="00ED5DEF"/>
    <w:rsid w:val="00ED64DE"/>
    <w:rsid w:val="00ED6C9A"/>
    <w:rsid w:val="00ED7CC8"/>
    <w:rsid w:val="00ED7DEF"/>
    <w:rsid w:val="00EE0CCA"/>
    <w:rsid w:val="00EE1309"/>
    <w:rsid w:val="00EE133F"/>
    <w:rsid w:val="00EE19AF"/>
    <w:rsid w:val="00EE1A02"/>
    <w:rsid w:val="00EE1B7A"/>
    <w:rsid w:val="00EE1F31"/>
    <w:rsid w:val="00EE258D"/>
    <w:rsid w:val="00EE30A4"/>
    <w:rsid w:val="00EE5054"/>
    <w:rsid w:val="00EE528F"/>
    <w:rsid w:val="00EE5996"/>
    <w:rsid w:val="00EE61AA"/>
    <w:rsid w:val="00EE6CBD"/>
    <w:rsid w:val="00EE6ED4"/>
    <w:rsid w:val="00EE6F3E"/>
    <w:rsid w:val="00EE71AE"/>
    <w:rsid w:val="00EE737C"/>
    <w:rsid w:val="00EE73DB"/>
    <w:rsid w:val="00EF093A"/>
    <w:rsid w:val="00EF1690"/>
    <w:rsid w:val="00EF16DB"/>
    <w:rsid w:val="00EF1772"/>
    <w:rsid w:val="00EF2041"/>
    <w:rsid w:val="00EF3051"/>
    <w:rsid w:val="00EF3500"/>
    <w:rsid w:val="00EF35CE"/>
    <w:rsid w:val="00EF37CB"/>
    <w:rsid w:val="00EF41D6"/>
    <w:rsid w:val="00EF5371"/>
    <w:rsid w:val="00EF5675"/>
    <w:rsid w:val="00EF598B"/>
    <w:rsid w:val="00EF65F9"/>
    <w:rsid w:val="00EF790B"/>
    <w:rsid w:val="00F00039"/>
    <w:rsid w:val="00F00A0A"/>
    <w:rsid w:val="00F01E95"/>
    <w:rsid w:val="00F021F3"/>
    <w:rsid w:val="00F045E7"/>
    <w:rsid w:val="00F0486B"/>
    <w:rsid w:val="00F04F11"/>
    <w:rsid w:val="00F051B9"/>
    <w:rsid w:val="00F052D4"/>
    <w:rsid w:val="00F05952"/>
    <w:rsid w:val="00F062CC"/>
    <w:rsid w:val="00F072F2"/>
    <w:rsid w:val="00F07A9C"/>
    <w:rsid w:val="00F12CCC"/>
    <w:rsid w:val="00F131AC"/>
    <w:rsid w:val="00F135E1"/>
    <w:rsid w:val="00F148D3"/>
    <w:rsid w:val="00F1672C"/>
    <w:rsid w:val="00F179EF"/>
    <w:rsid w:val="00F17F23"/>
    <w:rsid w:val="00F2017B"/>
    <w:rsid w:val="00F2021C"/>
    <w:rsid w:val="00F20B8F"/>
    <w:rsid w:val="00F20E61"/>
    <w:rsid w:val="00F21029"/>
    <w:rsid w:val="00F2250E"/>
    <w:rsid w:val="00F22ACC"/>
    <w:rsid w:val="00F22E77"/>
    <w:rsid w:val="00F2361C"/>
    <w:rsid w:val="00F243E4"/>
    <w:rsid w:val="00F2488C"/>
    <w:rsid w:val="00F25980"/>
    <w:rsid w:val="00F26094"/>
    <w:rsid w:val="00F27246"/>
    <w:rsid w:val="00F27321"/>
    <w:rsid w:val="00F2749D"/>
    <w:rsid w:val="00F27530"/>
    <w:rsid w:val="00F3072D"/>
    <w:rsid w:val="00F3084D"/>
    <w:rsid w:val="00F31C38"/>
    <w:rsid w:val="00F3258C"/>
    <w:rsid w:val="00F3288B"/>
    <w:rsid w:val="00F3593D"/>
    <w:rsid w:val="00F36BEE"/>
    <w:rsid w:val="00F3732F"/>
    <w:rsid w:val="00F37714"/>
    <w:rsid w:val="00F41C93"/>
    <w:rsid w:val="00F42373"/>
    <w:rsid w:val="00F4292C"/>
    <w:rsid w:val="00F42FE7"/>
    <w:rsid w:val="00F44684"/>
    <w:rsid w:val="00F453CE"/>
    <w:rsid w:val="00F4570C"/>
    <w:rsid w:val="00F46DDC"/>
    <w:rsid w:val="00F47607"/>
    <w:rsid w:val="00F50C12"/>
    <w:rsid w:val="00F50DE4"/>
    <w:rsid w:val="00F511D4"/>
    <w:rsid w:val="00F519C4"/>
    <w:rsid w:val="00F51BDF"/>
    <w:rsid w:val="00F52260"/>
    <w:rsid w:val="00F5271C"/>
    <w:rsid w:val="00F52882"/>
    <w:rsid w:val="00F52F20"/>
    <w:rsid w:val="00F53140"/>
    <w:rsid w:val="00F55870"/>
    <w:rsid w:val="00F558DF"/>
    <w:rsid w:val="00F57D51"/>
    <w:rsid w:val="00F57F7C"/>
    <w:rsid w:val="00F6170D"/>
    <w:rsid w:val="00F62B3A"/>
    <w:rsid w:val="00F62B8A"/>
    <w:rsid w:val="00F62C2E"/>
    <w:rsid w:val="00F63BDD"/>
    <w:rsid w:val="00F64115"/>
    <w:rsid w:val="00F643B6"/>
    <w:rsid w:val="00F6457D"/>
    <w:rsid w:val="00F6468A"/>
    <w:rsid w:val="00F64BD4"/>
    <w:rsid w:val="00F651EB"/>
    <w:rsid w:val="00F658CE"/>
    <w:rsid w:val="00F65ABF"/>
    <w:rsid w:val="00F65AC4"/>
    <w:rsid w:val="00F664D7"/>
    <w:rsid w:val="00F66997"/>
    <w:rsid w:val="00F67DDB"/>
    <w:rsid w:val="00F7139E"/>
    <w:rsid w:val="00F73D66"/>
    <w:rsid w:val="00F744C1"/>
    <w:rsid w:val="00F74C31"/>
    <w:rsid w:val="00F74C83"/>
    <w:rsid w:val="00F75763"/>
    <w:rsid w:val="00F75ED4"/>
    <w:rsid w:val="00F7616C"/>
    <w:rsid w:val="00F7654C"/>
    <w:rsid w:val="00F767CD"/>
    <w:rsid w:val="00F76A1E"/>
    <w:rsid w:val="00F76C80"/>
    <w:rsid w:val="00F77EAD"/>
    <w:rsid w:val="00F80071"/>
    <w:rsid w:val="00F80239"/>
    <w:rsid w:val="00F80F10"/>
    <w:rsid w:val="00F820A1"/>
    <w:rsid w:val="00F82651"/>
    <w:rsid w:val="00F828F1"/>
    <w:rsid w:val="00F8307F"/>
    <w:rsid w:val="00F839BD"/>
    <w:rsid w:val="00F839EC"/>
    <w:rsid w:val="00F83F03"/>
    <w:rsid w:val="00F850DD"/>
    <w:rsid w:val="00F856DA"/>
    <w:rsid w:val="00F858F2"/>
    <w:rsid w:val="00F86633"/>
    <w:rsid w:val="00F86E2C"/>
    <w:rsid w:val="00F872F9"/>
    <w:rsid w:val="00F87658"/>
    <w:rsid w:val="00F87811"/>
    <w:rsid w:val="00F901F7"/>
    <w:rsid w:val="00F909F2"/>
    <w:rsid w:val="00F90E37"/>
    <w:rsid w:val="00F90EF2"/>
    <w:rsid w:val="00F9203D"/>
    <w:rsid w:val="00F9227F"/>
    <w:rsid w:val="00F92286"/>
    <w:rsid w:val="00F927A4"/>
    <w:rsid w:val="00F929EC"/>
    <w:rsid w:val="00F92F66"/>
    <w:rsid w:val="00F96779"/>
    <w:rsid w:val="00F96F82"/>
    <w:rsid w:val="00F97F6D"/>
    <w:rsid w:val="00F97FF6"/>
    <w:rsid w:val="00FA054E"/>
    <w:rsid w:val="00FA11C4"/>
    <w:rsid w:val="00FA1A9D"/>
    <w:rsid w:val="00FA1AD9"/>
    <w:rsid w:val="00FA1F3C"/>
    <w:rsid w:val="00FA30EC"/>
    <w:rsid w:val="00FA360A"/>
    <w:rsid w:val="00FA48A5"/>
    <w:rsid w:val="00FA4A8D"/>
    <w:rsid w:val="00FA5D20"/>
    <w:rsid w:val="00FA5E66"/>
    <w:rsid w:val="00FA6BA9"/>
    <w:rsid w:val="00FA7AA5"/>
    <w:rsid w:val="00FB00B9"/>
    <w:rsid w:val="00FB0396"/>
    <w:rsid w:val="00FB1546"/>
    <w:rsid w:val="00FB1AEC"/>
    <w:rsid w:val="00FB1FDB"/>
    <w:rsid w:val="00FB26DB"/>
    <w:rsid w:val="00FB31CD"/>
    <w:rsid w:val="00FB3228"/>
    <w:rsid w:val="00FB3C87"/>
    <w:rsid w:val="00FB3E6A"/>
    <w:rsid w:val="00FB417C"/>
    <w:rsid w:val="00FB4B4E"/>
    <w:rsid w:val="00FB5DB9"/>
    <w:rsid w:val="00FB7F1D"/>
    <w:rsid w:val="00FC1253"/>
    <w:rsid w:val="00FC13C3"/>
    <w:rsid w:val="00FC18B9"/>
    <w:rsid w:val="00FC1C9F"/>
    <w:rsid w:val="00FC2348"/>
    <w:rsid w:val="00FC26DD"/>
    <w:rsid w:val="00FC36A8"/>
    <w:rsid w:val="00FC3803"/>
    <w:rsid w:val="00FC3F05"/>
    <w:rsid w:val="00FC6FAB"/>
    <w:rsid w:val="00FC79DC"/>
    <w:rsid w:val="00FC7D63"/>
    <w:rsid w:val="00FC7DDD"/>
    <w:rsid w:val="00FC7FE4"/>
    <w:rsid w:val="00FD1070"/>
    <w:rsid w:val="00FD1195"/>
    <w:rsid w:val="00FD1B0A"/>
    <w:rsid w:val="00FD1ED0"/>
    <w:rsid w:val="00FD2730"/>
    <w:rsid w:val="00FD282F"/>
    <w:rsid w:val="00FD34A7"/>
    <w:rsid w:val="00FD39E8"/>
    <w:rsid w:val="00FD3C10"/>
    <w:rsid w:val="00FD3FB5"/>
    <w:rsid w:val="00FD4A42"/>
    <w:rsid w:val="00FD4E06"/>
    <w:rsid w:val="00FD570E"/>
    <w:rsid w:val="00FD5816"/>
    <w:rsid w:val="00FD590E"/>
    <w:rsid w:val="00FD6609"/>
    <w:rsid w:val="00FE0763"/>
    <w:rsid w:val="00FE12E5"/>
    <w:rsid w:val="00FE2E1F"/>
    <w:rsid w:val="00FE3029"/>
    <w:rsid w:val="00FE3516"/>
    <w:rsid w:val="00FE423B"/>
    <w:rsid w:val="00FE4A52"/>
    <w:rsid w:val="00FE5093"/>
    <w:rsid w:val="00FE57C2"/>
    <w:rsid w:val="00FE6597"/>
    <w:rsid w:val="00FF0887"/>
    <w:rsid w:val="00FF19EA"/>
    <w:rsid w:val="00FF2414"/>
    <w:rsid w:val="00FF25B8"/>
    <w:rsid w:val="00FF2910"/>
    <w:rsid w:val="00FF2E78"/>
    <w:rsid w:val="00FF41CC"/>
    <w:rsid w:val="00FF4786"/>
    <w:rsid w:val="00FF5133"/>
    <w:rsid w:val="00FF5493"/>
    <w:rsid w:val="00FF56DE"/>
    <w:rsid w:val="00FF5931"/>
    <w:rsid w:val="00FF5DCA"/>
    <w:rsid w:val="00FF5E60"/>
    <w:rsid w:val="00FF5F1F"/>
    <w:rsid w:val="00FF6770"/>
    <w:rsid w:val="00FF7481"/>
    <w:rsid w:val="00FF75C9"/>
    <w:rsid w:val="00FF7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6512075F-0404-4F51-A196-3DD5AD96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0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Citation List"/>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aliases w:val="Знак сноски-FN,Ciae niinee-FN,Знак сноски 1,Referencia nota al pie,fr,Used by Word for Help footnote symbols,SUPERS,BVI fnr,ftref,Footnote Text1,Ref. de nota al pie1,16 Point,Superscript 6 Point,nota piй di pagina,ftref Char,Ref"/>
    <w:basedOn w:val="DefaultParagraphFont"/>
    <w:uiPriority w:val="99"/>
    <w:unhideWhenUsed/>
    <w:qFormat/>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character" w:customStyle="1" w:styleId="UnresolvedMention1">
    <w:name w:val="Unresolved Mention1"/>
    <w:basedOn w:val="DefaultParagraphFont"/>
    <w:uiPriority w:val="99"/>
    <w:semiHidden/>
    <w:unhideWhenUsed/>
    <w:rsid w:val="00DD16BF"/>
    <w:rPr>
      <w:color w:val="605E5C"/>
      <w:shd w:val="clear" w:color="auto" w:fill="E1DFDD"/>
    </w:rPr>
  </w:style>
  <w:style w:type="paragraph" w:styleId="EndnoteText">
    <w:name w:val="endnote text"/>
    <w:basedOn w:val="Normal"/>
    <w:link w:val="EndnoteTextChar"/>
    <w:uiPriority w:val="99"/>
    <w:semiHidden/>
    <w:unhideWhenUsed/>
    <w:rsid w:val="000143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4339"/>
    <w:rPr>
      <w:sz w:val="20"/>
      <w:szCs w:val="20"/>
    </w:rPr>
  </w:style>
  <w:style w:type="character" w:styleId="EndnoteReference">
    <w:name w:val="endnote reference"/>
    <w:basedOn w:val="DefaultParagraphFont"/>
    <w:uiPriority w:val="99"/>
    <w:semiHidden/>
    <w:unhideWhenUsed/>
    <w:rsid w:val="00014339"/>
    <w:rPr>
      <w:vertAlign w:val="superscript"/>
    </w:rPr>
  </w:style>
  <w:style w:type="paragraph" w:styleId="Header">
    <w:name w:val="header"/>
    <w:basedOn w:val="Normal"/>
    <w:link w:val="HeaderChar"/>
    <w:uiPriority w:val="99"/>
    <w:unhideWhenUsed/>
    <w:rsid w:val="005C3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1B8"/>
  </w:style>
  <w:style w:type="paragraph" w:styleId="Footer">
    <w:name w:val="footer"/>
    <w:basedOn w:val="Normal"/>
    <w:link w:val="FooterChar"/>
    <w:uiPriority w:val="99"/>
    <w:unhideWhenUsed/>
    <w:rsid w:val="005C3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1B8"/>
  </w:style>
  <w:style w:type="table" w:customStyle="1" w:styleId="TableGrid1">
    <w:name w:val="Table Grid1"/>
    <w:basedOn w:val="TableNormal"/>
    <w:next w:val="TableGrid"/>
    <w:uiPriority w:val="39"/>
    <w:rsid w:val="00FB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C51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55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39"/>
    <w:rsid w:val="00FC1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39"/>
    <w:rsid w:val="00AC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
    <w:name w:val="Table Grid11112"/>
    <w:basedOn w:val="TableNormal"/>
    <w:next w:val="TableGrid"/>
    <w:uiPriority w:val="39"/>
    <w:rsid w:val="00AC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
    <w:name w:val="Table Grid111121"/>
    <w:basedOn w:val="TableNormal"/>
    <w:next w:val="TableGrid"/>
    <w:uiPriority w:val="39"/>
    <w:rsid w:val="00FF7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
    <w:name w:val="Table Grid1111211"/>
    <w:basedOn w:val="TableNormal"/>
    <w:next w:val="TableGrid"/>
    <w:uiPriority w:val="39"/>
    <w:rsid w:val="009B3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1">
    <w:name w:val="Table Grid11112111"/>
    <w:basedOn w:val="TableNormal"/>
    <w:next w:val="TableGrid"/>
    <w:uiPriority w:val="39"/>
    <w:rsid w:val="004B4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2">
    <w:name w:val="Table Grid11112112"/>
    <w:basedOn w:val="TableNormal"/>
    <w:next w:val="TableGrid"/>
    <w:uiPriority w:val="39"/>
    <w:rsid w:val="00CB3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21">
    <w:name w:val="Table Grid111121121"/>
    <w:basedOn w:val="TableNormal"/>
    <w:next w:val="TableGrid"/>
    <w:uiPriority w:val="39"/>
    <w:rsid w:val="006F6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211">
    <w:name w:val="Table Grid1111211211"/>
    <w:basedOn w:val="TableNormal"/>
    <w:next w:val="TableGrid"/>
    <w:uiPriority w:val="39"/>
    <w:rsid w:val="00F64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4891567">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1145608">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6752592">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19060769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22565775">
      <w:bodyDiv w:val="1"/>
      <w:marLeft w:val="0"/>
      <w:marRight w:val="0"/>
      <w:marTop w:val="0"/>
      <w:marBottom w:val="0"/>
      <w:divBdr>
        <w:top w:val="none" w:sz="0" w:space="0" w:color="auto"/>
        <w:left w:val="none" w:sz="0" w:space="0" w:color="auto"/>
        <w:bottom w:val="none" w:sz="0" w:space="0" w:color="auto"/>
        <w:right w:val="none" w:sz="0" w:space="0" w:color="auto"/>
      </w:divBdr>
    </w:div>
    <w:div w:id="226502694">
      <w:bodyDiv w:val="1"/>
      <w:marLeft w:val="0"/>
      <w:marRight w:val="0"/>
      <w:marTop w:val="0"/>
      <w:marBottom w:val="0"/>
      <w:divBdr>
        <w:top w:val="none" w:sz="0" w:space="0" w:color="auto"/>
        <w:left w:val="none" w:sz="0" w:space="0" w:color="auto"/>
        <w:bottom w:val="none" w:sz="0" w:space="0" w:color="auto"/>
        <w:right w:val="none" w:sz="0" w:space="0" w:color="auto"/>
      </w:divBdr>
    </w:div>
    <w:div w:id="236524844">
      <w:bodyDiv w:val="1"/>
      <w:marLeft w:val="0"/>
      <w:marRight w:val="0"/>
      <w:marTop w:val="0"/>
      <w:marBottom w:val="0"/>
      <w:divBdr>
        <w:top w:val="none" w:sz="0" w:space="0" w:color="auto"/>
        <w:left w:val="none" w:sz="0" w:space="0" w:color="auto"/>
        <w:bottom w:val="none" w:sz="0" w:space="0" w:color="auto"/>
        <w:right w:val="none" w:sz="0" w:space="0" w:color="auto"/>
      </w:divBdr>
      <w:divsChild>
        <w:div w:id="1222867691">
          <w:marLeft w:val="0"/>
          <w:marRight w:val="0"/>
          <w:marTop w:val="0"/>
          <w:marBottom w:val="0"/>
          <w:divBdr>
            <w:top w:val="none" w:sz="0" w:space="0" w:color="auto"/>
            <w:left w:val="none" w:sz="0" w:space="0" w:color="auto"/>
            <w:bottom w:val="none" w:sz="0" w:space="0" w:color="auto"/>
            <w:right w:val="none" w:sz="0" w:space="0" w:color="auto"/>
          </w:divBdr>
          <w:divsChild>
            <w:div w:id="138084591">
              <w:marLeft w:val="0"/>
              <w:marRight w:val="0"/>
              <w:marTop w:val="0"/>
              <w:marBottom w:val="0"/>
              <w:divBdr>
                <w:top w:val="none" w:sz="0" w:space="0" w:color="auto"/>
                <w:left w:val="none" w:sz="0" w:space="0" w:color="auto"/>
                <w:bottom w:val="none" w:sz="0" w:space="0" w:color="auto"/>
                <w:right w:val="none" w:sz="0" w:space="0" w:color="auto"/>
              </w:divBdr>
            </w:div>
          </w:divsChild>
        </w:div>
        <w:div w:id="211039242">
          <w:marLeft w:val="0"/>
          <w:marRight w:val="0"/>
          <w:marTop w:val="0"/>
          <w:marBottom w:val="0"/>
          <w:divBdr>
            <w:top w:val="none" w:sz="0" w:space="0" w:color="auto"/>
            <w:left w:val="none" w:sz="0" w:space="0" w:color="auto"/>
            <w:bottom w:val="none" w:sz="0" w:space="0" w:color="auto"/>
            <w:right w:val="none" w:sz="0" w:space="0" w:color="auto"/>
          </w:divBdr>
          <w:divsChild>
            <w:div w:id="797839087">
              <w:marLeft w:val="0"/>
              <w:marRight w:val="0"/>
              <w:marTop w:val="0"/>
              <w:marBottom w:val="0"/>
              <w:divBdr>
                <w:top w:val="none" w:sz="0" w:space="0" w:color="auto"/>
                <w:left w:val="none" w:sz="0" w:space="0" w:color="auto"/>
                <w:bottom w:val="none" w:sz="0" w:space="0" w:color="auto"/>
                <w:right w:val="none" w:sz="0" w:space="0" w:color="auto"/>
              </w:divBdr>
            </w:div>
            <w:div w:id="126433895">
              <w:marLeft w:val="0"/>
              <w:marRight w:val="0"/>
              <w:marTop w:val="0"/>
              <w:marBottom w:val="0"/>
              <w:divBdr>
                <w:top w:val="none" w:sz="0" w:space="0" w:color="auto"/>
                <w:left w:val="none" w:sz="0" w:space="0" w:color="auto"/>
                <w:bottom w:val="none" w:sz="0" w:space="0" w:color="auto"/>
                <w:right w:val="none" w:sz="0" w:space="0" w:color="auto"/>
              </w:divBdr>
              <w:divsChild>
                <w:div w:id="170467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53442302">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264120834">
      <w:bodyDiv w:val="1"/>
      <w:marLeft w:val="0"/>
      <w:marRight w:val="0"/>
      <w:marTop w:val="0"/>
      <w:marBottom w:val="0"/>
      <w:divBdr>
        <w:top w:val="none" w:sz="0" w:space="0" w:color="auto"/>
        <w:left w:val="none" w:sz="0" w:space="0" w:color="auto"/>
        <w:bottom w:val="none" w:sz="0" w:space="0" w:color="auto"/>
        <w:right w:val="none" w:sz="0" w:space="0" w:color="auto"/>
      </w:divBdr>
    </w:div>
    <w:div w:id="301666357">
      <w:bodyDiv w:val="1"/>
      <w:marLeft w:val="0"/>
      <w:marRight w:val="0"/>
      <w:marTop w:val="0"/>
      <w:marBottom w:val="0"/>
      <w:divBdr>
        <w:top w:val="none" w:sz="0" w:space="0" w:color="auto"/>
        <w:left w:val="none" w:sz="0" w:space="0" w:color="auto"/>
        <w:bottom w:val="none" w:sz="0" w:space="0" w:color="auto"/>
        <w:right w:val="none" w:sz="0" w:space="0" w:color="auto"/>
      </w:divBdr>
    </w:div>
    <w:div w:id="314646181">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13941434">
      <w:bodyDiv w:val="1"/>
      <w:marLeft w:val="0"/>
      <w:marRight w:val="0"/>
      <w:marTop w:val="0"/>
      <w:marBottom w:val="0"/>
      <w:divBdr>
        <w:top w:val="none" w:sz="0" w:space="0" w:color="auto"/>
        <w:left w:val="none" w:sz="0" w:space="0" w:color="auto"/>
        <w:bottom w:val="none" w:sz="0" w:space="0" w:color="auto"/>
        <w:right w:val="none" w:sz="0" w:space="0" w:color="auto"/>
      </w:divBdr>
    </w:div>
    <w:div w:id="414479976">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34516936">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89178795">
      <w:bodyDiv w:val="1"/>
      <w:marLeft w:val="0"/>
      <w:marRight w:val="0"/>
      <w:marTop w:val="0"/>
      <w:marBottom w:val="0"/>
      <w:divBdr>
        <w:top w:val="none" w:sz="0" w:space="0" w:color="auto"/>
        <w:left w:val="none" w:sz="0" w:space="0" w:color="auto"/>
        <w:bottom w:val="none" w:sz="0" w:space="0" w:color="auto"/>
        <w:right w:val="none" w:sz="0" w:space="0" w:color="auto"/>
      </w:divBdr>
    </w:div>
    <w:div w:id="490877101">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494347328">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11997378">
      <w:bodyDiv w:val="1"/>
      <w:marLeft w:val="0"/>
      <w:marRight w:val="0"/>
      <w:marTop w:val="0"/>
      <w:marBottom w:val="0"/>
      <w:divBdr>
        <w:top w:val="none" w:sz="0" w:space="0" w:color="auto"/>
        <w:left w:val="none" w:sz="0" w:space="0" w:color="auto"/>
        <w:bottom w:val="none" w:sz="0" w:space="0" w:color="auto"/>
        <w:right w:val="none" w:sz="0" w:space="0" w:color="auto"/>
      </w:divBdr>
    </w:div>
    <w:div w:id="529034139">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35578754">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90582">
      <w:bodyDiv w:val="1"/>
      <w:marLeft w:val="0"/>
      <w:marRight w:val="0"/>
      <w:marTop w:val="0"/>
      <w:marBottom w:val="0"/>
      <w:divBdr>
        <w:top w:val="none" w:sz="0" w:space="0" w:color="auto"/>
        <w:left w:val="none" w:sz="0" w:space="0" w:color="auto"/>
        <w:bottom w:val="none" w:sz="0" w:space="0" w:color="auto"/>
        <w:right w:val="none" w:sz="0" w:space="0" w:color="auto"/>
      </w:divBdr>
      <w:divsChild>
        <w:div w:id="1973331">
          <w:marLeft w:val="0"/>
          <w:marRight w:val="0"/>
          <w:marTop w:val="0"/>
          <w:marBottom w:val="0"/>
          <w:divBdr>
            <w:top w:val="none" w:sz="0" w:space="0" w:color="auto"/>
            <w:left w:val="none" w:sz="0" w:space="0" w:color="auto"/>
            <w:bottom w:val="none" w:sz="0" w:space="0" w:color="auto"/>
            <w:right w:val="none" w:sz="0" w:space="0" w:color="auto"/>
          </w:divBdr>
          <w:divsChild>
            <w:div w:id="79143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463399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14210798">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673534837">
      <w:bodyDiv w:val="1"/>
      <w:marLeft w:val="0"/>
      <w:marRight w:val="0"/>
      <w:marTop w:val="0"/>
      <w:marBottom w:val="0"/>
      <w:divBdr>
        <w:top w:val="none" w:sz="0" w:space="0" w:color="auto"/>
        <w:left w:val="none" w:sz="0" w:space="0" w:color="auto"/>
        <w:bottom w:val="none" w:sz="0" w:space="0" w:color="auto"/>
        <w:right w:val="none" w:sz="0" w:space="0" w:color="auto"/>
      </w:divBdr>
    </w:div>
    <w:div w:id="685446226">
      <w:bodyDiv w:val="1"/>
      <w:marLeft w:val="0"/>
      <w:marRight w:val="0"/>
      <w:marTop w:val="0"/>
      <w:marBottom w:val="0"/>
      <w:divBdr>
        <w:top w:val="none" w:sz="0" w:space="0" w:color="auto"/>
        <w:left w:val="none" w:sz="0" w:space="0" w:color="auto"/>
        <w:bottom w:val="none" w:sz="0" w:space="0" w:color="auto"/>
        <w:right w:val="none" w:sz="0" w:space="0" w:color="auto"/>
      </w:divBdr>
    </w:div>
    <w:div w:id="688873689">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54666156">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70193323">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4929">
      <w:bodyDiv w:val="1"/>
      <w:marLeft w:val="0"/>
      <w:marRight w:val="0"/>
      <w:marTop w:val="0"/>
      <w:marBottom w:val="0"/>
      <w:divBdr>
        <w:top w:val="none" w:sz="0" w:space="0" w:color="auto"/>
        <w:left w:val="none" w:sz="0" w:space="0" w:color="auto"/>
        <w:bottom w:val="none" w:sz="0" w:space="0" w:color="auto"/>
        <w:right w:val="none" w:sz="0" w:space="0" w:color="auto"/>
      </w:divBdr>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23562943">
      <w:bodyDiv w:val="1"/>
      <w:marLeft w:val="0"/>
      <w:marRight w:val="0"/>
      <w:marTop w:val="0"/>
      <w:marBottom w:val="0"/>
      <w:divBdr>
        <w:top w:val="none" w:sz="0" w:space="0" w:color="auto"/>
        <w:left w:val="none" w:sz="0" w:space="0" w:color="auto"/>
        <w:bottom w:val="none" w:sz="0" w:space="0" w:color="auto"/>
        <w:right w:val="none" w:sz="0" w:space="0" w:color="auto"/>
      </w:divBdr>
    </w:div>
    <w:div w:id="961109212">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71398995">
      <w:bodyDiv w:val="1"/>
      <w:marLeft w:val="0"/>
      <w:marRight w:val="0"/>
      <w:marTop w:val="0"/>
      <w:marBottom w:val="0"/>
      <w:divBdr>
        <w:top w:val="none" w:sz="0" w:space="0" w:color="auto"/>
        <w:left w:val="none" w:sz="0" w:space="0" w:color="auto"/>
        <w:bottom w:val="none" w:sz="0" w:space="0" w:color="auto"/>
        <w:right w:val="none" w:sz="0" w:space="0" w:color="auto"/>
      </w:divBdr>
      <w:divsChild>
        <w:div w:id="1452820205">
          <w:marLeft w:val="0"/>
          <w:marRight w:val="0"/>
          <w:marTop w:val="0"/>
          <w:marBottom w:val="0"/>
          <w:divBdr>
            <w:top w:val="none" w:sz="0" w:space="0" w:color="auto"/>
            <w:left w:val="none" w:sz="0" w:space="0" w:color="auto"/>
            <w:bottom w:val="none" w:sz="0" w:space="0" w:color="auto"/>
            <w:right w:val="none" w:sz="0" w:space="0" w:color="auto"/>
          </w:divBdr>
          <w:divsChild>
            <w:div w:id="295136992">
              <w:marLeft w:val="0"/>
              <w:marRight w:val="0"/>
              <w:marTop w:val="0"/>
              <w:marBottom w:val="0"/>
              <w:divBdr>
                <w:top w:val="none" w:sz="0" w:space="0" w:color="auto"/>
                <w:left w:val="none" w:sz="0" w:space="0" w:color="auto"/>
                <w:bottom w:val="none" w:sz="0" w:space="0" w:color="auto"/>
                <w:right w:val="none" w:sz="0" w:space="0" w:color="auto"/>
              </w:divBdr>
            </w:div>
            <w:div w:id="914558949">
              <w:marLeft w:val="0"/>
              <w:marRight w:val="0"/>
              <w:marTop w:val="0"/>
              <w:marBottom w:val="0"/>
              <w:divBdr>
                <w:top w:val="none" w:sz="0" w:space="0" w:color="auto"/>
                <w:left w:val="none" w:sz="0" w:space="0" w:color="auto"/>
                <w:bottom w:val="none" w:sz="0" w:space="0" w:color="auto"/>
                <w:right w:val="none" w:sz="0" w:space="0" w:color="auto"/>
              </w:divBdr>
            </w:div>
          </w:divsChild>
        </w:div>
        <w:div w:id="1307079633">
          <w:marLeft w:val="0"/>
          <w:marRight w:val="0"/>
          <w:marTop w:val="0"/>
          <w:marBottom w:val="0"/>
          <w:divBdr>
            <w:top w:val="none" w:sz="0" w:space="0" w:color="auto"/>
            <w:left w:val="none" w:sz="0" w:space="0" w:color="auto"/>
            <w:bottom w:val="none" w:sz="0" w:space="0" w:color="auto"/>
            <w:right w:val="none" w:sz="0" w:space="0" w:color="auto"/>
          </w:divBdr>
          <w:divsChild>
            <w:div w:id="447315797">
              <w:marLeft w:val="0"/>
              <w:marRight w:val="0"/>
              <w:marTop w:val="0"/>
              <w:marBottom w:val="0"/>
              <w:divBdr>
                <w:top w:val="none" w:sz="0" w:space="0" w:color="auto"/>
                <w:left w:val="none" w:sz="0" w:space="0" w:color="auto"/>
                <w:bottom w:val="none" w:sz="0" w:space="0" w:color="auto"/>
                <w:right w:val="none" w:sz="0" w:space="0" w:color="auto"/>
              </w:divBdr>
            </w:div>
            <w:div w:id="2010210096">
              <w:marLeft w:val="0"/>
              <w:marRight w:val="0"/>
              <w:marTop w:val="0"/>
              <w:marBottom w:val="0"/>
              <w:divBdr>
                <w:top w:val="none" w:sz="0" w:space="0" w:color="auto"/>
                <w:left w:val="none" w:sz="0" w:space="0" w:color="auto"/>
                <w:bottom w:val="none" w:sz="0" w:space="0" w:color="auto"/>
                <w:right w:val="none" w:sz="0" w:space="0" w:color="auto"/>
              </w:divBdr>
              <w:divsChild>
                <w:div w:id="48150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82463518">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04227">
      <w:bodyDiv w:val="1"/>
      <w:marLeft w:val="0"/>
      <w:marRight w:val="0"/>
      <w:marTop w:val="0"/>
      <w:marBottom w:val="0"/>
      <w:divBdr>
        <w:top w:val="none" w:sz="0" w:space="0" w:color="auto"/>
        <w:left w:val="none" w:sz="0" w:space="0" w:color="auto"/>
        <w:bottom w:val="none" w:sz="0" w:space="0" w:color="auto"/>
        <w:right w:val="none" w:sz="0" w:space="0" w:color="auto"/>
      </w:divBdr>
      <w:divsChild>
        <w:div w:id="638732304">
          <w:marLeft w:val="0"/>
          <w:marRight w:val="0"/>
          <w:marTop w:val="0"/>
          <w:marBottom w:val="0"/>
          <w:divBdr>
            <w:top w:val="none" w:sz="0" w:space="0" w:color="auto"/>
            <w:left w:val="none" w:sz="0" w:space="0" w:color="auto"/>
            <w:bottom w:val="none" w:sz="0" w:space="0" w:color="auto"/>
            <w:right w:val="none" w:sz="0" w:space="0" w:color="auto"/>
          </w:divBdr>
          <w:divsChild>
            <w:div w:id="1580166439">
              <w:marLeft w:val="0"/>
              <w:marRight w:val="0"/>
              <w:marTop w:val="0"/>
              <w:marBottom w:val="0"/>
              <w:divBdr>
                <w:top w:val="none" w:sz="0" w:space="0" w:color="auto"/>
                <w:left w:val="none" w:sz="0" w:space="0" w:color="auto"/>
                <w:bottom w:val="none" w:sz="0" w:space="0" w:color="auto"/>
                <w:right w:val="none" w:sz="0" w:space="0" w:color="auto"/>
              </w:divBdr>
            </w:div>
          </w:divsChild>
        </w:div>
        <w:div w:id="847061459">
          <w:marLeft w:val="0"/>
          <w:marRight w:val="0"/>
          <w:marTop w:val="0"/>
          <w:marBottom w:val="0"/>
          <w:divBdr>
            <w:top w:val="none" w:sz="0" w:space="0" w:color="auto"/>
            <w:left w:val="none" w:sz="0" w:space="0" w:color="auto"/>
            <w:bottom w:val="none" w:sz="0" w:space="0" w:color="auto"/>
            <w:right w:val="none" w:sz="0" w:space="0" w:color="auto"/>
          </w:divBdr>
          <w:divsChild>
            <w:div w:id="428544461">
              <w:marLeft w:val="0"/>
              <w:marRight w:val="0"/>
              <w:marTop w:val="0"/>
              <w:marBottom w:val="0"/>
              <w:divBdr>
                <w:top w:val="none" w:sz="0" w:space="0" w:color="auto"/>
                <w:left w:val="none" w:sz="0" w:space="0" w:color="auto"/>
                <w:bottom w:val="none" w:sz="0" w:space="0" w:color="auto"/>
                <w:right w:val="none" w:sz="0" w:space="0" w:color="auto"/>
              </w:divBdr>
            </w:div>
            <w:div w:id="1960649335">
              <w:marLeft w:val="0"/>
              <w:marRight w:val="0"/>
              <w:marTop w:val="0"/>
              <w:marBottom w:val="0"/>
              <w:divBdr>
                <w:top w:val="none" w:sz="0" w:space="0" w:color="auto"/>
                <w:left w:val="none" w:sz="0" w:space="0" w:color="auto"/>
                <w:bottom w:val="none" w:sz="0" w:space="0" w:color="auto"/>
                <w:right w:val="none" w:sz="0" w:space="0" w:color="auto"/>
              </w:divBdr>
              <w:divsChild>
                <w:div w:id="183136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39814236">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47489426">
      <w:bodyDiv w:val="1"/>
      <w:marLeft w:val="0"/>
      <w:marRight w:val="0"/>
      <w:marTop w:val="0"/>
      <w:marBottom w:val="0"/>
      <w:divBdr>
        <w:top w:val="none" w:sz="0" w:space="0" w:color="auto"/>
        <w:left w:val="none" w:sz="0" w:space="0" w:color="auto"/>
        <w:bottom w:val="none" w:sz="0" w:space="0" w:color="auto"/>
        <w:right w:val="none" w:sz="0" w:space="0" w:color="auto"/>
      </w:divBdr>
    </w:div>
    <w:div w:id="1052851060">
      <w:bodyDiv w:val="1"/>
      <w:marLeft w:val="0"/>
      <w:marRight w:val="0"/>
      <w:marTop w:val="0"/>
      <w:marBottom w:val="0"/>
      <w:divBdr>
        <w:top w:val="none" w:sz="0" w:space="0" w:color="auto"/>
        <w:left w:val="none" w:sz="0" w:space="0" w:color="auto"/>
        <w:bottom w:val="none" w:sz="0" w:space="0" w:color="auto"/>
        <w:right w:val="none" w:sz="0" w:space="0" w:color="auto"/>
      </w:divBdr>
    </w:div>
    <w:div w:id="1053192677">
      <w:bodyDiv w:val="1"/>
      <w:marLeft w:val="0"/>
      <w:marRight w:val="0"/>
      <w:marTop w:val="0"/>
      <w:marBottom w:val="0"/>
      <w:divBdr>
        <w:top w:val="none" w:sz="0" w:space="0" w:color="auto"/>
        <w:left w:val="none" w:sz="0" w:space="0" w:color="auto"/>
        <w:bottom w:val="none" w:sz="0" w:space="0" w:color="auto"/>
        <w:right w:val="none" w:sz="0" w:space="0" w:color="auto"/>
      </w:divBdr>
    </w:div>
    <w:div w:id="1060667370">
      <w:bodyDiv w:val="1"/>
      <w:marLeft w:val="0"/>
      <w:marRight w:val="0"/>
      <w:marTop w:val="0"/>
      <w:marBottom w:val="0"/>
      <w:divBdr>
        <w:top w:val="none" w:sz="0" w:space="0" w:color="auto"/>
        <w:left w:val="none" w:sz="0" w:space="0" w:color="auto"/>
        <w:bottom w:val="none" w:sz="0" w:space="0" w:color="auto"/>
        <w:right w:val="none" w:sz="0" w:space="0" w:color="auto"/>
      </w:divBdr>
      <w:divsChild>
        <w:div w:id="412288896">
          <w:marLeft w:val="0"/>
          <w:marRight w:val="0"/>
          <w:marTop w:val="0"/>
          <w:marBottom w:val="0"/>
          <w:divBdr>
            <w:top w:val="none" w:sz="0" w:space="0" w:color="auto"/>
            <w:left w:val="none" w:sz="0" w:space="0" w:color="auto"/>
            <w:bottom w:val="none" w:sz="0" w:space="0" w:color="auto"/>
            <w:right w:val="none" w:sz="0" w:space="0" w:color="auto"/>
          </w:divBdr>
          <w:divsChild>
            <w:div w:id="26196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84132281">
      <w:bodyDiv w:val="1"/>
      <w:marLeft w:val="0"/>
      <w:marRight w:val="0"/>
      <w:marTop w:val="0"/>
      <w:marBottom w:val="0"/>
      <w:divBdr>
        <w:top w:val="none" w:sz="0" w:space="0" w:color="auto"/>
        <w:left w:val="none" w:sz="0" w:space="0" w:color="auto"/>
        <w:bottom w:val="none" w:sz="0" w:space="0" w:color="auto"/>
        <w:right w:val="none" w:sz="0" w:space="0" w:color="auto"/>
      </w:divBdr>
      <w:divsChild>
        <w:div w:id="942228706">
          <w:marLeft w:val="0"/>
          <w:marRight w:val="0"/>
          <w:marTop w:val="0"/>
          <w:marBottom w:val="0"/>
          <w:divBdr>
            <w:top w:val="none" w:sz="0" w:space="0" w:color="auto"/>
            <w:left w:val="none" w:sz="0" w:space="0" w:color="auto"/>
            <w:bottom w:val="none" w:sz="0" w:space="0" w:color="auto"/>
            <w:right w:val="none" w:sz="0" w:space="0" w:color="auto"/>
          </w:divBdr>
          <w:divsChild>
            <w:div w:id="754789447">
              <w:marLeft w:val="0"/>
              <w:marRight w:val="0"/>
              <w:marTop w:val="0"/>
              <w:marBottom w:val="0"/>
              <w:divBdr>
                <w:top w:val="none" w:sz="0" w:space="0" w:color="auto"/>
                <w:left w:val="none" w:sz="0" w:space="0" w:color="auto"/>
                <w:bottom w:val="none" w:sz="0" w:space="0" w:color="auto"/>
                <w:right w:val="none" w:sz="0" w:space="0" w:color="auto"/>
              </w:divBdr>
            </w:div>
          </w:divsChild>
        </w:div>
        <w:div w:id="344526434">
          <w:marLeft w:val="0"/>
          <w:marRight w:val="0"/>
          <w:marTop w:val="0"/>
          <w:marBottom w:val="0"/>
          <w:divBdr>
            <w:top w:val="none" w:sz="0" w:space="0" w:color="auto"/>
            <w:left w:val="none" w:sz="0" w:space="0" w:color="auto"/>
            <w:bottom w:val="none" w:sz="0" w:space="0" w:color="auto"/>
            <w:right w:val="none" w:sz="0" w:space="0" w:color="auto"/>
          </w:divBdr>
          <w:divsChild>
            <w:div w:id="741367250">
              <w:marLeft w:val="0"/>
              <w:marRight w:val="0"/>
              <w:marTop w:val="0"/>
              <w:marBottom w:val="0"/>
              <w:divBdr>
                <w:top w:val="none" w:sz="0" w:space="0" w:color="auto"/>
                <w:left w:val="none" w:sz="0" w:space="0" w:color="auto"/>
                <w:bottom w:val="none" w:sz="0" w:space="0" w:color="auto"/>
                <w:right w:val="none" w:sz="0" w:space="0" w:color="auto"/>
              </w:divBdr>
            </w:div>
            <w:div w:id="1104377031">
              <w:marLeft w:val="0"/>
              <w:marRight w:val="0"/>
              <w:marTop w:val="0"/>
              <w:marBottom w:val="0"/>
              <w:divBdr>
                <w:top w:val="none" w:sz="0" w:space="0" w:color="auto"/>
                <w:left w:val="none" w:sz="0" w:space="0" w:color="auto"/>
                <w:bottom w:val="none" w:sz="0" w:space="0" w:color="auto"/>
                <w:right w:val="none" w:sz="0" w:space="0" w:color="auto"/>
              </w:divBdr>
              <w:divsChild>
                <w:div w:id="177373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199969956">
      <w:bodyDiv w:val="1"/>
      <w:marLeft w:val="0"/>
      <w:marRight w:val="0"/>
      <w:marTop w:val="0"/>
      <w:marBottom w:val="0"/>
      <w:divBdr>
        <w:top w:val="none" w:sz="0" w:space="0" w:color="auto"/>
        <w:left w:val="none" w:sz="0" w:space="0" w:color="auto"/>
        <w:bottom w:val="none" w:sz="0" w:space="0" w:color="auto"/>
        <w:right w:val="none" w:sz="0" w:space="0" w:color="auto"/>
      </w:divBdr>
    </w:div>
    <w:div w:id="120679100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10805226">
      <w:bodyDiv w:val="1"/>
      <w:marLeft w:val="0"/>
      <w:marRight w:val="0"/>
      <w:marTop w:val="0"/>
      <w:marBottom w:val="0"/>
      <w:divBdr>
        <w:top w:val="none" w:sz="0" w:space="0" w:color="auto"/>
        <w:left w:val="none" w:sz="0" w:space="0" w:color="auto"/>
        <w:bottom w:val="none" w:sz="0" w:space="0" w:color="auto"/>
        <w:right w:val="none" w:sz="0" w:space="0" w:color="auto"/>
      </w:divBdr>
    </w:div>
    <w:div w:id="1214805675">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7085">
      <w:bodyDiv w:val="1"/>
      <w:marLeft w:val="0"/>
      <w:marRight w:val="0"/>
      <w:marTop w:val="0"/>
      <w:marBottom w:val="0"/>
      <w:divBdr>
        <w:top w:val="none" w:sz="0" w:space="0" w:color="auto"/>
        <w:left w:val="none" w:sz="0" w:space="0" w:color="auto"/>
        <w:bottom w:val="none" w:sz="0" w:space="0" w:color="auto"/>
        <w:right w:val="none" w:sz="0" w:space="0" w:color="auto"/>
      </w:divBdr>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08631811">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31643401">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03328594">
      <w:bodyDiv w:val="1"/>
      <w:marLeft w:val="0"/>
      <w:marRight w:val="0"/>
      <w:marTop w:val="0"/>
      <w:marBottom w:val="0"/>
      <w:divBdr>
        <w:top w:val="none" w:sz="0" w:space="0" w:color="auto"/>
        <w:left w:val="none" w:sz="0" w:space="0" w:color="auto"/>
        <w:bottom w:val="none" w:sz="0" w:space="0" w:color="auto"/>
        <w:right w:val="none" w:sz="0" w:space="0" w:color="auto"/>
      </w:divBdr>
    </w:div>
    <w:div w:id="1409840719">
      <w:bodyDiv w:val="1"/>
      <w:marLeft w:val="0"/>
      <w:marRight w:val="0"/>
      <w:marTop w:val="0"/>
      <w:marBottom w:val="0"/>
      <w:divBdr>
        <w:top w:val="none" w:sz="0" w:space="0" w:color="auto"/>
        <w:left w:val="none" w:sz="0" w:space="0" w:color="auto"/>
        <w:bottom w:val="none" w:sz="0" w:space="0" w:color="auto"/>
        <w:right w:val="none" w:sz="0" w:space="0" w:color="auto"/>
      </w:divBdr>
    </w:div>
    <w:div w:id="1413310253">
      <w:bodyDiv w:val="1"/>
      <w:marLeft w:val="0"/>
      <w:marRight w:val="0"/>
      <w:marTop w:val="0"/>
      <w:marBottom w:val="0"/>
      <w:divBdr>
        <w:top w:val="none" w:sz="0" w:space="0" w:color="auto"/>
        <w:left w:val="none" w:sz="0" w:space="0" w:color="auto"/>
        <w:bottom w:val="none" w:sz="0" w:space="0" w:color="auto"/>
        <w:right w:val="none" w:sz="0" w:space="0" w:color="auto"/>
      </w:divBdr>
      <w:divsChild>
        <w:div w:id="728504523">
          <w:marLeft w:val="0"/>
          <w:marRight w:val="0"/>
          <w:marTop w:val="0"/>
          <w:marBottom w:val="0"/>
          <w:divBdr>
            <w:top w:val="none" w:sz="0" w:space="0" w:color="auto"/>
            <w:left w:val="none" w:sz="0" w:space="0" w:color="auto"/>
            <w:bottom w:val="none" w:sz="0" w:space="0" w:color="auto"/>
            <w:right w:val="none" w:sz="0" w:space="0" w:color="auto"/>
          </w:divBdr>
          <w:divsChild>
            <w:div w:id="1914461418">
              <w:marLeft w:val="0"/>
              <w:marRight w:val="0"/>
              <w:marTop w:val="0"/>
              <w:marBottom w:val="0"/>
              <w:divBdr>
                <w:top w:val="none" w:sz="0" w:space="0" w:color="auto"/>
                <w:left w:val="none" w:sz="0" w:space="0" w:color="auto"/>
                <w:bottom w:val="none" w:sz="0" w:space="0" w:color="auto"/>
                <w:right w:val="none" w:sz="0" w:space="0" w:color="auto"/>
              </w:divBdr>
            </w:div>
          </w:divsChild>
        </w:div>
        <w:div w:id="871261270">
          <w:marLeft w:val="0"/>
          <w:marRight w:val="0"/>
          <w:marTop w:val="0"/>
          <w:marBottom w:val="0"/>
          <w:divBdr>
            <w:top w:val="none" w:sz="0" w:space="0" w:color="auto"/>
            <w:left w:val="none" w:sz="0" w:space="0" w:color="auto"/>
            <w:bottom w:val="none" w:sz="0" w:space="0" w:color="auto"/>
            <w:right w:val="none" w:sz="0" w:space="0" w:color="auto"/>
          </w:divBdr>
          <w:divsChild>
            <w:div w:id="549459280">
              <w:marLeft w:val="0"/>
              <w:marRight w:val="0"/>
              <w:marTop w:val="0"/>
              <w:marBottom w:val="0"/>
              <w:divBdr>
                <w:top w:val="none" w:sz="0" w:space="0" w:color="auto"/>
                <w:left w:val="none" w:sz="0" w:space="0" w:color="auto"/>
                <w:bottom w:val="none" w:sz="0" w:space="0" w:color="auto"/>
                <w:right w:val="none" w:sz="0" w:space="0" w:color="auto"/>
              </w:divBdr>
            </w:div>
            <w:div w:id="6948235">
              <w:marLeft w:val="0"/>
              <w:marRight w:val="0"/>
              <w:marTop w:val="0"/>
              <w:marBottom w:val="0"/>
              <w:divBdr>
                <w:top w:val="none" w:sz="0" w:space="0" w:color="auto"/>
                <w:left w:val="none" w:sz="0" w:space="0" w:color="auto"/>
                <w:bottom w:val="none" w:sz="0" w:space="0" w:color="auto"/>
                <w:right w:val="none" w:sz="0" w:space="0" w:color="auto"/>
              </w:divBdr>
              <w:divsChild>
                <w:div w:id="50516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4134945">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7582">
      <w:bodyDiv w:val="1"/>
      <w:marLeft w:val="0"/>
      <w:marRight w:val="0"/>
      <w:marTop w:val="0"/>
      <w:marBottom w:val="0"/>
      <w:divBdr>
        <w:top w:val="none" w:sz="0" w:space="0" w:color="auto"/>
        <w:left w:val="none" w:sz="0" w:space="0" w:color="auto"/>
        <w:bottom w:val="none" w:sz="0" w:space="0" w:color="auto"/>
        <w:right w:val="none" w:sz="0" w:space="0" w:color="auto"/>
      </w:divBdr>
      <w:divsChild>
        <w:div w:id="43065817">
          <w:marLeft w:val="0"/>
          <w:marRight w:val="0"/>
          <w:marTop w:val="0"/>
          <w:marBottom w:val="0"/>
          <w:divBdr>
            <w:top w:val="none" w:sz="0" w:space="0" w:color="auto"/>
            <w:left w:val="none" w:sz="0" w:space="0" w:color="auto"/>
            <w:bottom w:val="none" w:sz="0" w:space="0" w:color="auto"/>
            <w:right w:val="none" w:sz="0" w:space="0" w:color="auto"/>
          </w:divBdr>
          <w:divsChild>
            <w:div w:id="473910273">
              <w:marLeft w:val="0"/>
              <w:marRight w:val="0"/>
              <w:marTop w:val="0"/>
              <w:marBottom w:val="0"/>
              <w:divBdr>
                <w:top w:val="none" w:sz="0" w:space="0" w:color="auto"/>
                <w:left w:val="none" w:sz="0" w:space="0" w:color="auto"/>
                <w:bottom w:val="none" w:sz="0" w:space="0" w:color="auto"/>
                <w:right w:val="none" w:sz="0" w:space="0" w:color="auto"/>
              </w:divBdr>
            </w:div>
            <w:div w:id="1355379957">
              <w:marLeft w:val="0"/>
              <w:marRight w:val="0"/>
              <w:marTop w:val="0"/>
              <w:marBottom w:val="0"/>
              <w:divBdr>
                <w:top w:val="none" w:sz="0" w:space="0" w:color="auto"/>
                <w:left w:val="none" w:sz="0" w:space="0" w:color="auto"/>
                <w:bottom w:val="none" w:sz="0" w:space="0" w:color="auto"/>
                <w:right w:val="none" w:sz="0" w:space="0" w:color="auto"/>
              </w:divBdr>
            </w:div>
          </w:divsChild>
        </w:div>
        <w:div w:id="518083101">
          <w:marLeft w:val="0"/>
          <w:marRight w:val="0"/>
          <w:marTop w:val="0"/>
          <w:marBottom w:val="0"/>
          <w:divBdr>
            <w:top w:val="none" w:sz="0" w:space="0" w:color="auto"/>
            <w:left w:val="none" w:sz="0" w:space="0" w:color="auto"/>
            <w:bottom w:val="none" w:sz="0" w:space="0" w:color="auto"/>
            <w:right w:val="none" w:sz="0" w:space="0" w:color="auto"/>
          </w:divBdr>
          <w:divsChild>
            <w:div w:id="281771446">
              <w:marLeft w:val="0"/>
              <w:marRight w:val="0"/>
              <w:marTop w:val="0"/>
              <w:marBottom w:val="0"/>
              <w:divBdr>
                <w:top w:val="none" w:sz="0" w:space="0" w:color="auto"/>
                <w:left w:val="none" w:sz="0" w:space="0" w:color="auto"/>
                <w:bottom w:val="none" w:sz="0" w:space="0" w:color="auto"/>
                <w:right w:val="none" w:sz="0" w:space="0" w:color="auto"/>
              </w:divBdr>
            </w:div>
            <w:div w:id="758137428">
              <w:marLeft w:val="0"/>
              <w:marRight w:val="0"/>
              <w:marTop w:val="0"/>
              <w:marBottom w:val="0"/>
              <w:divBdr>
                <w:top w:val="none" w:sz="0" w:space="0" w:color="auto"/>
                <w:left w:val="none" w:sz="0" w:space="0" w:color="auto"/>
                <w:bottom w:val="none" w:sz="0" w:space="0" w:color="auto"/>
                <w:right w:val="none" w:sz="0" w:space="0" w:color="auto"/>
              </w:divBdr>
              <w:divsChild>
                <w:div w:id="142607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5834191">
      <w:bodyDiv w:val="1"/>
      <w:marLeft w:val="0"/>
      <w:marRight w:val="0"/>
      <w:marTop w:val="0"/>
      <w:marBottom w:val="0"/>
      <w:divBdr>
        <w:top w:val="none" w:sz="0" w:space="0" w:color="auto"/>
        <w:left w:val="none" w:sz="0" w:space="0" w:color="auto"/>
        <w:bottom w:val="none" w:sz="0" w:space="0" w:color="auto"/>
        <w:right w:val="none" w:sz="0" w:space="0" w:color="auto"/>
      </w:divBdr>
      <w:divsChild>
        <w:div w:id="1497963353">
          <w:marLeft w:val="0"/>
          <w:marRight w:val="0"/>
          <w:marTop w:val="0"/>
          <w:marBottom w:val="0"/>
          <w:divBdr>
            <w:top w:val="none" w:sz="0" w:space="0" w:color="auto"/>
            <w:left w:val="none" w:sz="0" w:space="0" w:color="auto"/>
            <w:bottom w:val="none" w:sz="0" w:space="0" w:color="auto"/>
            <w:right w:val="none" w:sz="0" w:space="0" w:color="auto"/>
          </w:divBdr>
          <w:divsChild>
            <w:div w:id="1773938062">
              <w:marLeft w:val="0"/>
              <w:marRight w:val="0"/>
              <w:marTop w:val="0"/>
              <w:marBottom w:val="0"/>
              <w:divBdr>
                <w:top w:val="none" w:sz="0" w:space="0" w:color="auto"/>
                <w:left w:val="none" w:sz="0" w:space="0" w:color="auto"/>
                <w:bottom w:val="none" w:sz="0" w:space="0" w:color="auto"/>
                <w:right w:val="none" w:sz="0" w:space="0" w:color="auto"/>
              </w:divBdr>
            </w:div>
          </w:divsChild>
        </w:div>
        <w:div w:id="1162621371">
          <w:marLeft w:val="0"/>
          <w:marRight w:val="0"/>
          <w:marTop w:val="0"/>
          <w:marBottom w:val="0"/>
          <w:divBdr>
            <w:top w:val="none" w:sz="0" w:space="0" w:color="auto"/>
            <w:left w:val="none" w:sz="0" w:space="0" w:color="auto"/>
            <w:bottom w:val="none" w:sz="0" w:space="0" w:color="auto"/>
            <w:right w:val="none" w:sz="0" w:space="0" w:color="auto"/>
          </w:divBdr>
          <w:divsChild>
            <w:div w:id="873662342">
              <w:marLeft w:val="0"/>
              <w:marRight w:val="0"/>
              <w:marTop w:val="0"/>
              <w:marBottom w:val="0"/>
              <w:divBdr>
                <w:top w:val="none" w:sz="0" w:space="0" w:color="auto"/>
                <w:left w:val="none" w:sz="0" w:space="0" w:color="auto"/>
                <w:bottom w:val="none" w:sz="0" w:space="0" w:color="auto"/>
                <w:right w:val="none" w:sz="0" w:space="0" w:color="auto"/>
              </w:divBdr>
            </w:div>
            <w:div w:id="1284386374">
              <w:marLeft w:val="0"/>
              <w:marRight w:val="0"/>
              <w:marTop w:val="0"/>
              <w:marBottom w:val="0"/>
              <w:divBdr>
                <w:top w:val="none" w:sz="0" w:space="0" w:color="auto"/>
                <w:left w:val="none" w:sz="0" w:space="0" w:color="auto"/>
                <w:bottom w:val="none" w:sz="0" w:space="0" w:color="auto"/>
                <w:right w:val="none" w:sz="0" w:space="0" w:color="auto"/>
              </w:divBdr>
              <w:divsChild>
                <w:div w:id="55666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467891020">
      <w:bodyDiv w:val="1"/>
      <w:marLeft w:val="0"/>
      <w:marRight w:val="0"/>
      <w:marTop w:val="0"/>
      <w:marBottom w:val="0"/>
      <w:divBdr>
        <w:top w:val="none" w:sz="0" w:space="0" w:color="auto"/>
        <w:left w:val="none" w:sz="0" w:space="0" w:color="auto"/>
        <w:bottom w:val="none" w:sz="0" w:space="0" w:color="auto"/>
        <w:right w:val="none" w:sz="0" w:space="0" w:color="auto"/>
      </w:divBdr>
      <w:divsChild>
        <w:div w:id="519468255">
          <w:marLeft w:val="0"/>
          <w:marRight w:val="0"/>
          <w:marTop w:val="0"/>
          <w:marBottom w:val="0"/>
          <w:divBdr>
            <w:top w:val="none" w:sz="0" w:space="0" w:color="auto"/>
            <w:left w:val="none" w:sz="0" w:space="0" w:color="auto"/>
            <w:bottom w:val="none" w:sz="0" w:space="0" w:color="auto"/>
            <w:right w:val="none" w:sz="0" w:space="0" w:color="auto"/>
          </w:divBdr>
          <w:divsChild>
            <w:div w:id="1649822120">
              <w:marLeft w:val="0"/>
              <w:marRight w:val="0"/>
              <w:marTop w:val="0"/>
              <w:marBottom w:val="0"/>
              <w:divBdr>
                <w:top w:val="none" w:sz="0" w:space="0" w:color="auto"/>
                <w:left w:val="none" w:sz="0" w:space="0" w:color="auto"/>
                <w:bottom w:val="none" w:sz="0" w:space="0" w:color="auto"/>
                <w:right w:val="none" w:sz="0" w:space="0" w:color="auto"/>
              </w:divBdr>
            </w:div>
            <w:div w:id="1587035858">
              <w:marLeft w:val="0"/>
              <w:marRight w:val="0"/>
              <w:marTop w:val="0"/>
              <w:marBottom w:val="0"/>
              <w:divBdr>
                <w:top w:val="none" w:sz="0" w:space="0" w:color="auto"/>
                <w:left w:val="none" w:sz="0" w:space="0" w:color="auto"/>
                <w:bottom w:val="none" w:sz="0" w:space="0" w:color="auto"/>
                <w:right w:val="none" w:sz="0" w:space="0" w:color="auto"/>
              </w:divBdr>
            </w:div>
          </w:divsChild>
        </w:div>
        <w:div w:id="368801672">
          <w:marLeft w:val="0"/>
          <w:marRight w:val="0"/>
          <w:marTop w:val="0"/>
          <w:marBottom w:val="0"/>
          <w:divBdr>
            <w:top w:val="none" w:sz="0" w:space="0" w:color="auto"/>
            <w:left w:val="none" w:sz="0" w:space="0" w:color="auto"/>
            <w:bottom w:val="none" w:sz="0" w:space="0" w:color="auto"/>
            <w:right w:val="none" w:sz="0" w:space="0" w:color="auto"/>
          </w:divBdr>
          <w:divsChild>
            <w:div w:id="879704411">
              <w:marLeft w:val="0"/>
              <w:marRight w:val="0"/>
              <w:marTop w:val="0"/>
              <w:marBottom w:val="0"/>
              <w:divBdr>
                <w:top w:val="none" w:sz="0" w:space="0" w:color="auto"/>
                <w:left w:val="none" w:sz="0" w:space="0" w:color="auto"/>
                <w:bottom w:val="none" w:sz="0" w:space="0" w:color="auto"/>
                <w:right w:val="none" w:sz="0" w:space="0" w:color="auto"/>
              </w:divBdr>
            </w:div>
            <w:div w:id="334765002">
              <w:marLeft w:val="0"/>
              <w:marRight w:val="0"/>
              <w:marTop w:val="0"/>
              <w:marBottom w:val="0"/>
              <w:divBdr>
                <w:top w:val="none" w:sz="0" w:space="0" w:color="auto"/>
                <w:left w:val="none" w:sz="0" w:space="0" w:color="auto"/>
                <w:bottom w:val="none" w:sz="0" w:space="0" w:color="auto"/>
                <w:right w:val="none" w:sz="0" w:space="0" w:color="auto"/>
              </w:divBdr>
              <w:divsChild>
                <w:div w:id="202250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3636">
      <w:bodyDiv w:val="1"/>
      <w:marLeft w:val="0"/>
      <w:marRight w:val="0"/>
      <w:marTop w:val="0"/>
      <w:marBottom w:val="0"/>
      <w:divBdr>
        <w:top w:val="none" w:sz="0" w:space="0" w:color="auto"/>
        <w:left w:val="none" w:sz="0" w:space="0" w:color="auto"/>
        <w:bottom w:val="none" w:sz="0" w:space="0" w:color="auto"/>
        <w:right w:val="none" w:sz="0" w:space="0" w:color="auto"/>
      </w:divBdr>
      <w:divsChild>
        <w:div w:id="2128741021">
          <w:marLeft w:val="0"/>
          <w:marRight w:val="0"/>
          <w:marTop w:val="0"/>
          <w:marBottom w:val="0"/>
          <w:divBdr>
            <w:top w:val="none" w:sz="0" w:space="0" w:color="auto"/>
            <w:left w:val="none" w:sz="0" w:space="0" w:color="auto"/>
            <w:bottom w:val="none" w:sz="0" w:space="0" w:color="auto"/>
            <w:right w:val="none" w:sz="0" w:space="0" w:color="auto"/>
          </w:divBdr>
          <w:divsChild>
            <w:div w:id="160656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10898">
      <w:bodyDiv w:val="1"/>
      <w:marLeft w:val="0"/>
      <w:marRight w:val="0"/>
      <w:marTop w:val="0"/>
      <w:marBottom w:val="0"/>
      <w:divBdr>
        <w:top w:val="none" w:sz="0" w:space="0" w:color="auto"/>
        <w:left w:val="none" w:sz="0" w:space="0" w:color="auto"/>
        <w:bottom w:val="none" w:sz="0" w:space="0" w:color="auto"/>
        <w:right w:val="none" w:sz="0" w:space="0" w:color="auto"/>
      </w:divBdr>
      <w:divsChild>
        <w:div w:id="663508388">
          <w:marLeft w:val="0"/>
          <w:marRight w:val="0"/>
          <w:marTop w:val="0"/>
          <w:marBottom w:val="0"/>
          <w:divBdr>
            <w:top w:val="none" w:sz="0" w:space="0" w:color="auto"/>
            <w:left w:val="none" w:sz="0" w:space="0" w:color="auto"/>
            <w:bottom w:val="none" w:sz="0" w:space="0" w:color="auto"/>
            <w:right w:val="none" w:sz="0" w:space="0" w:color="auto"/>
          </w:divBdr>
          <w:divsChild>
            <w:div w:id="1264458384">
              <w:marLeft w:val="0"/>
              <w:marRight w:val="0"/>
              <w:marTop w:val="0"/>
              <w:marBottom w:val="0"/>
              <w:divBdr>
                <w:top w:val="none" w:sz="0" w:space="0" w:color="auto"/>
                <w:left w:val="none" w:sz="0" w:space="0" w:color="auto"/>
                <w:bottom w:val="none" w:sz="0" w:space="0" w:color="auto"/>
                <w:right w:val="none" w:sz="0" w:space="0" w:color="auto"/>
              </w:divBdr>
            </w:div>
          </w:divsChild>
        </w:div>
        <w:div w:id="1871600038">
          <w:marLeft w:val="0"/>
          <w:marRight w:val="0"/>
          <w:marTop w:val="0"/>
          <w:marBottom w:val="0"/>
          <w:divBdr>
            <w:top w:val="none" w:sz="0" w:space="0" w:color="auto"/>
            <w:left w:val="none" w:sz="0" w:space="0" w:color="auto"/>
            <w:bottom w:val="none" w:sz="0" w:space="0" w:color="auto"/>
            <w:right w:val="none" w:sz="0" w:space="0" w:color="auto"/>
          </w:divBdr>
          <w:divsChild>
            <w:div w:id="377749630">
              <w:marLeft w:val="0"/>
              <w:marRight w:val="0"/>
              <w:marTop w:val="0"/>
              <w:marBottom w:val="0"/>
              <w:divBdr>
                <w:top w:val="none" w:sz="0" w:space="0" w:color="auto"/>
                <w:left w:val="none" w:sz="0" w:space="0" w:color="auto"/>
                <w:bottom w:val="none" w:sz="0" w:space="0" w:color="auto"/>
                <w:right w:val="none" w:sz="0" w:space="0" w:color="auto"/>
              </w:divBdr>
            </w:div>
            <w:div w:id="1070274067">
              <w:marLeft w:val="0"/>
              <w:marRight w:val="0"/>
              <w:marTop w:val="0"/>
              <w:marBottom w:val="0"/>
              <w:divBdr>
                <w:top w:val="none" w:sz="0" w:space="0" w:color="auto"/>
                <w:left w:val="none" w:sz="0" w:space="0" w:color="auto"/>
                <w:bottom w:val="none" w:sz="0" w:space="0" w:color="auto"/>
                <w:right w:val="none" w:sz="0" w:space="0" w:color="auto"/>
              </w:divBdr>
              <w:divsChild>
                <w:div w:id="194380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268872">
      <w:bodyDiv w:val="1"/>
      <w:marLeft w:val="0"/>
      <w:marRight w:val="0"/>
      <w:marTop w:val="0"/>
      <w:marBottom w:val="0"/>
      <w:divBdr>
        <w:top w:val="none" w:sz="0" w:space="0" w:color="auto"/>
        <w:left w:val="none" w:sz="0" w:space="0" w:color="auto"/>
        <w:bottom w:val="none" w:sz="0" w:space="0" w:color="auto"/>
        <w:right w:val="none" w:sz="0" w:space="0" w:color="auto"/>
      </w:divBdr>
      <w:divsChild>
        <w:div w:id="784808049">
          <w:marLeft w:val="0"/>
          <w:marRight w:val="0"/>
          <w:marTop w:val="0"/>
          <w:marBottom w:val="0"/>
          <w:divBdr>
            <w:top w:val="none" w:sz="0" w:space="0" w:color="auto"/>
            <w:left w:val="none" w:sz="0" w:space="0" w:color="auto"/>
            <w:bottom w:val="none" w:sz="0" w:space="0" w:color="auto"/>
            <w:right w:val="none" w:sz="0" w:space="0" w:color="auto"/>
          </w:divBdr>
          <w:divsChild>
            <w:div w:id="1288007289">
              <w:marLeft w:val="0"/>
              <w:marRight w:val="0"/>
              <w:marTop w:val="0"/>
              <w:marBottom w:val="0"/>
              <w:divBdr>
                <w:top w:val="none" w:sz="0" w:space="0" w:color="auto"/>
                <w:left w:val="none" w:sz="0" w:space="0" w:color="auto"/>
                <w:bottom w:val="none" w:sz="0" w:space="0" w:color="auto"/>
                <w:right w:val="none" w:sz="0" w:space="0" w:color="auto"/>
              </w:divBdr>
            </w:div>
          </w:divsChild>
        </w:div>
        <w:div w:id="890263143">
          <w:marLeft w:val="0"/>
          <w:marRight w:val="0"/>
          <w:marTop w:val="0"/>
          <w:marBottom w:val="0"/>
          <w:divBdr>
            <w:top w:val="none" w:sz="0" w:space="0" w:color="auto"/>
            <w:left w:val="none" w:sz="0" w:space="0" w:color="auto"/>
            <w:bottom w:val="none" w:sz="0" w:space="0" w:color="auto"/>
            <w:right w:val="none" w:sz="0" w:space="0" w:color="auto"/>
          </w:divBdr>
          <w:divsChild>
            <w:div w:id="1431468321">
              <w:marLeft w:val="0"/>
              <w:marRight w:val="0"/>
              <w:marTop w:val="0"/>
              <w:marBottom w:val="0"/>
              <w:divBdr>
                <w:top w:val="none" w:sz="0" w:space="0" w:color="auto"/>
                <w:left w:val="none" w:sz="0" w:space="0" w:color="auto"/>
                <w:bottom w:val="none" w:sz="0" w:space="0" w:color="auto"/>
                <w:right w:val="none" w:sz="0" w:space="0" w:color="auto"/>
              </w:divBdr>
            </w:div>
            <w:div w:id="322005781">
              <w:marLeft w:val="0"/>
              <w:marRight w:val="0"/>
              <w:marTop w:val="0"/>
              <w:marBottom w:val="0"/>
              <w:divBdr>
                <w:top w:val="none" w:sz="0" w:space="0" w:color="auto"/>
                <w:left w:val="none" w:sz="0" w:space="0" w:color="auto"/>
                <w:bottom w:val="none" w:sz="0" w:space="0" w:color="auto"/>
                <w:right w:val="none" w:sz="0" w:space="0" w:color="auto"/>
              </w:divBdr>
              <w:divsChild>
                <w:div w:id="44408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5988890">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18946216">
      <w:bodyDiv w:val="1"/>
      <w:marLeft w:val="0"/>
      <w:marRight w:val="0"/>
      <w:marTop w:val="0"/>
      <w:marBottom w:val="0"/>
      <w:divBdr>
        <w:top w:val="none" w:sz="0" w:space="0" w:color="auto"/>
        <w:left w:val="none" w:sz="0" w:space="0" w:color="auto"/>
        <w:bottom w:val="none" w:sz="0" w:space="0" w:color="auto"/>
        <w:right w:val="none" w:sz="0" w:space="0" w:color="auto"/>
      </w:divBdr>
    </w:div>
    <w:div w:id="1628317679">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43541140">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07021941">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19890151">
      <w:bodyDiv w:val="1"/>
      <w:marLeft w:val="0"/>
      <w:marRight w:val="0"/>
      <w:marTop w:val="0"/>
      <w:marBottom w:val="0"/>
      <w:divBdr>
        <w:top w:val="none" w:sz="0" w:space="0" w:color="auto"/>
        <w:left w:val="none" w:sz="0" w:space="0" w:color="auto"/>
        <w:bottom w:val="none" w:sz="0" w:space="0" w:color="auto"/>
        <w:right w:val="none" w:sz="0" w:space="0" w:color="auto"/>
      </w:divBdr>
    </w:div>
    <w:div w:id="1723207358">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43479953">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729438">
      <w:bodyDiv w:val="1"/>
      <w:marLeft w:val="0"/>
      <w:marRight w:val="0"/>
      <w:marTop w:val="0"/>
      <w:marBottom w:val="0"/>
      <w:divBdr>
        <w:top w:val="none" w:sz="0" w:space="0" w:color="auto"/>
        <w:left w:val="none" w:sz="0" w:space="0" w:color="auto"/>
        <w:bottom w:val="none" w:sz="0" w:space="0" w:color="auto"/>
        <w:right w:val="none" w:sz="0" w:space="0" w:color="auto"/>
      </w:divBdr>
    </w:div>
    <w:div w:id="1839613913">
      <w:bodyDiv w:val="1"/>
      <w:marLeft w:val="0"/>
      <w:marRight w:val="0"/>
      <w:marTop w:val="0"/>
      <w:marBottom w:val="0"/>
      <w:divBdr>
        <w:top w:val="none" w:sz="0" w:space="0" w:color="auto"/>
        <w:left w:val="none" w:sz="0" w:space="0" w:color="auto"/>
        <w:bottom w:val="none" w:sz="0" w:space="0" w:color="auto"/>
        <w:right w:val="none" w:sz="0" w:space="0" w:color="auto"/>
      </w:divBdr>
      <w:divsChild>
        <w:div w:id="1075127658">
          <w:marLeft w:val="0"/>
          <w:marRight w:val="0"/>
          <w:marTop w:val="0"/>
          <w:marBottom w:val="0"/>
          <w:divBdr>
            <w:top w:val="none" w:sz="0" w:space="0" w:color="auto"/>
            <w:left w:val="none" w:sz="0" w:space="0" w:color="auto"/>
            <w:bottom w:val="none" w:sz="0" w:space="0" w:color="auto"/>
            <w:right w:val="none" w:sz="0" w:space="0" w:color="auto"/>
          </w:divBdr>
          <w:divsChild>
            <w:div w:id="1939026222">
              <w:marLeft w:val="0"/>
              <w:marRight w:val="0"/>
              <w:marTop w:val="0"/>
              <w:marBottom w:val="0"/>
              <w:divBdr>
                <w:top w:val="none" w:sz="0" w:space="0" w:color="auto"/>
                <w:left w:val="none" w:sz="0" w:space="0" w:color="auto"/>
                <w:bottom w:val="none" w:sz="0" w:space="0" w:color="auto"/>
                <w:right w:val="none" w:sz="0" w:space="0" w:color="auto"/>
              </w:divBdr>
            </w:div>
          </w:divsChild>
        </w:div>
        <w:div w:id="1923179253">
          <w:marLeft w:val="0"/>
          <w:marRight w:val="0"/>
          <w:marTop w:val="0"/>
          <w:marBottom w:val="0"/>
          <w:divBdr>
            <w:top w:val="none" w:sz="0" w:space="0" w:color="auto"/>
            <w:left w:val="none" w:sz="0" w:space="0" w:color="auto"/>
            <w:bottom w:val="none" w:sz="0" w:space="0" w:color="auto"/>
            <w:right w:val="none" w:sz="0" w:space="0" w:color="auto"/>
          </w:divBdr>
          <w:divsChild>
            <w:div w:id="1559432927">
              <w:marLeft w:val="0"/>
              <w:marRight w:val="0"/>
              <w:marTop w:val="0"/>
              <w:marBottom w:val="0"/>
              <w:divBdr>
                <w:top w:val="none" w:sz="0" w:space="0" w:color="auto"/>
                <w:left w:val="none" w:sz="0" w:space="0" w:color="auto"/>
                <w:bottom w:val="none" w:sz="0" w:space="0" w:color="auto"/>
                <w:right w:val="none" w:sz="0" w:space="0" w:color="auto"/>
              </w:divBdr>
            </w:div>
            <w:div w:id="1967924476">
              <w:marLeft w:val="0"/>
              <w:marRight w:val="0"/>
              <w:marTop w:val="0"/>
              <w:marBottom w:val="0"/>
              <w:divBdr>
                <w:top w:val="none" w:sz="0" w:space="0" w:color="auto"/>
                <w:left w:val="none" w:sz="0" w:space="0" w:color="auto"/>
                <w:bottom w:val="none" w:sz="0" w:space="0" w:color="auto"/>
                <w:right w:val="none" w:sz="0" w:space="0" w:color="auto"/>
              </w:divBdr>
              <w:divsChild>
                <w:div w:id="35535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90998">
      <w:bodyDiv w:val="1"/>
      <w:marLeft w:val="0"/>
      <w:marRight w:val="0"/>
      <w:marTop w:val="0"/>
      <w:marBottom w:val="0"/>
      <w:divBdr>
        <w:top w:val="none" w:sz="0" w:space="0" w:color="auto"/>
        <w:left w:val="none" w:sz="0" w:space="0" w:color="auto"/>
        <w:bottom w:val="none" w:sz="0" w:space="0" w:color="auto"/>
        <w:right w:val="none" w:sz="0" w:space="0" w:color="auto"/>
      </w:divBdr>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2108604">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278">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43146418">
      <w:bodyDiv w:val="1"/>
      <w:marLeft w:val="0"/>
      <w:marRight w:val="0"/>
      <w:marTop w:val="0"/>
      <w:marBottom w:val="0"/>
      <w:divBdr>
        <w:top w:val="none" w:sz="0" w:space="0" w:color="auto"/>
        <w:left w:val="none" w:sz="0" w:space="0" w:color="auto"/>
        <w:bottom w:val="none" w:sz="0" w:space="0" w:color="auto"/>
        <w:right w:val="none" w:sz="0" w:space="0" w:color="auto"/>
      </w:divBdr>
      <w:divsChild>
        <w:div w:id="1643341741">
          <w:marLeft w:val="0"/>
          <w:marRight w:val="0"/>
          <w:marTop w:val="0"/>
          <w:marBottom w:val="0"/>
          <w:divBdr>
            <w:top w:val="none" w:sz="0" w:space="0" w:color="auto"/>
            <w:left w:val="none" w:sz="0" w:space="0" w:color="auto"/>
            <w:bottom w:val="none" w:sz="0" w:space="0" w:color="auto"/>
            <w:right w:val="none" w:sz="0" w:space="0" w:color="auto"/>
          </w:divBdr>
          <w:divsChild>
            <w:div w:id="244464212">
              <w:marLeft w:val="0"/>
              <w:marRight w:val="0"/>
              <w:marTop w:val="0"/>
              <w:marBottom w:val="0"/>
              <w:divBdr>
                <w:top w:val="none" w:sz="0" w:space="0" w:color="auto"/>
                <w:left w:val="none" w:sz="0" w:space="0" w:color="auto"/>
                <w:bottom w:val="none" w:sz="0" w:space="0" w:color="auto"/>
                <w:right w:val="none" w:sz="0" w:space="0" w:color="auto"/>
              </w:divBdr>
            </w:div>
            <w:div w:id="1173182366">
              <w:marLeft w:val="0"/>
              <w:marRight w:val="0"/>
              <w:marTop w:val="0"/>
              <w:marBottom w:val="0"/>
              <w:divBdr>
                <w:top w:val="none" w:sz="0" w:space="0" w:color="auto"/>
                <w:left w:val="none" w:sz="0" w:space="0" w:color="auto"/>
                <w:bottom w:val="none" w:sz="0" w:space="0" w:color="auto"/>
                <w:right w:val="none" w:sz="0" w:space="0" w:color="auto"/>
              </w:divBdr>
            </w:div>
          </w:divsChild>
        </w:div>
        <w:div w:id="1494638832">
          <w:marLeft w:val="0"/>
          <w:marRight w:val="0"/>
          <w:marTop w:val="0"/>
          <w:marBottom w:val="0"/>
          <w:divBdr>
            <w:top w:val="none" w:sz="0" w:space="0" w:color="auto"/>
            <w:left w:val="none" w:sz="0" w:space="0" w:color="auto"/>
            <w:bottom w:val="none" w:sz="0" w:space="0" w:color="auto"/>
            <w:right w:val="none" w:sz="0" w:space="0" w:color="auto"/>
          </w:divBdr>
          <w:divsChild>
            <w:div w:id="1985355303">
              <w:marLeft w:val="0"/>
              <w:marRight w:val="0"/>
              <w:marTop w:val="0"/>
              <w:marBottom w:val="0"/>
              <w:divBdr>
                <w:top w:val="none" w:sz="0" w:space="0" w:color="auto"/>
                <w:left w:val="none" w:sz="0" w:space="0" w:color="auto"/>
                <w:bottom w:val="none" w:sz="0" w:space="0" w:color="auto"/>
                <w:right w:val="none" w:sz="0" w:space="0" w:color="auto"/>
              </w:divBdr>
            </w:div>
            <w:div w:id="119542774">
              <w:marLeft w:val="0"/>
              <w:marRight w:val="0"/>
              <w:marTop w:val="0"/>
              <w:marBottom w:val="0"/>
              <w:divBdr>
                <w:top w:val="none" w:sz="0" w:space="0" w:color="auto"/>
                <w:left w:val="none" w:sz="0" w:space="0" w:color="auto"/>
                <w:bottom w:val="none" w:sz="0" w:space="0" w:color="auto"/>
                <w:right w:val="none" w:sz="0" w:space="0" w:color="auto"/>
              </w:divBdr>
              <w:divsChild>
                <w:div w:id="143177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20073">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18848643">
      <w:bodyDiv w:val="1"/>
      <w:marLeft w:val="0"/>
      <w:marRight w:val="0"/>
      <w:marTop w:val="0"/>
      <w:marBottom w:val="0"/>
      <w:divBdr>
        <w:top w:val="none" w:sz="0" w:space="0" w:color="auto"/>
        <w:left w:val="none" w:sz="0" w:space="0" w:color="auto"/>
        <w:bottom w:val="none" w:sz="0" w:space="0" w:color="auto"/>
        <w:right w:val="none" w:sz="0" w:space="0" w:color="auto"/>
      </w:divBdr>
    </w:div>
    <w:div w:id="2021813357">
      <w:bodyDiv w:val="1"/>
      <w:marLeft w:val="0"/>
      <w:marRight w:val="0"/>
      <w:marTop w:val="0"/>
      <w:marBottom w:val="0"/>
      <w:divBdr>
        <w:top w:val="none" w:sz="0" w:space="0" w:color="auto"/>
        <w:left w:val="none" w:sz="0" w:space="0" w:color="auto"/>
        <w:bottom w:val="none" w:sz="0" w:space="0" w:color="auto"/>
        <w:right w:val="none" w:sz="0" w:space="0" w:color="auto"/>
      </w:divBdr>
    </w:div>
    <w:div w:id="2035305462">
      <w:bodyDiv w:val="1"/>
      <w:marLeft w:val="0"/>
      <w:marRight w:val="0"/>
      <w:marTop w:val="0"/>
      <w:marBottom w:val="0"/>
      <w:divBdr>
        <w:top w:val="none" w:sz="0" w:space="0" w:color="auto"/>
        <w:left w:val="none" w:sz="0" w:space="0" w:color="auto"/>
        <w:bottom w:val="none" w:sz="0" w:space="0" w:color="auto"/>
        <w:right w:val="none" w:sz="0" w:space="0" w:color="auto"/>
      </w:divBdr>
      <w:divsChild>
        <w:div w:id="315107235">
          <w:marLeft w:val="0"/>
          <w:marRight w:val="0"/>
          <w:marTop w:val="0"/>
          <w:marBottom w:val="0"/>
          <w:divBdr>
            <w:top w:val="none" w:sz="0" w:space="0" w:color="auto"/>
            <w:left w:val="none" w:sz="0" w:space="0" w:color="auto"/>
            <w:bottom w:val="none" w:sz="0" w:space="0" w:color="auto"/>
            <w:right w:val="none" w:sz="0" w:space="0" w:color="auto"/>
          </w:divBdr>
          <w:divsChild>
            <w:div w:id="242565146">
              <w:marLeft w:val="0"/>
              <w:marRight w:val="0"/>
              <w:marTop w:val="0"/>
              <w:marBottom w:val="0"/>
              <w:divBdr>
                <w:top w:val="none" w:sz="0" w:space="0" w:color="auto"/>
                <w:left w:val="none" w:sz="0" w:space="0" w:color="auto"/>
                <w:bottom w:val="none" w:sz="0" w:space="0" w:color="auto"/>
                <w:right w:val="none" w:sz="0" w:space="0" w:color="auto"/>
              </w:divBdr>
            </w:div>
            <w:div w:id="1090006610">
              <w:marLeft w:val="0"/>
              <w:marRight w:val="0"/>
              <w:marTop w:val="0"/>
              <w:marBottom w:val="0"/>
              <w:divBdr>
                <w:top w:val="none" w:sz="0" w:space="0" w:color="auto"/>
                <w:left w:val="none" w:sz="0" w:space="0" w:color="auto"/>
                <w:bottom w:val="none" w:sz="0" w:space="0" w:color="auto"/>
                <w:right w:val="none" w:sz="0" w:space="0" w:color="auto"/>
              </w:divBdr>
            </w:div>
          </w:divsChild>
        </w:div>
        <w:div w:id="1727878937">
          <w:marLeft w:val="0"/>
          <w:marRight w:val="0"/>
          <w:marTop w:val="0"/>
          <w:marBottom w:val="0"/>
          <w:divBdr>
            <w:top w:val="none" w:sz="0" w:space="0" w:color="auto"/>
            <w:left w:val="none" w:sz="0" w:space="0" w:color="auto"/>
            <w:bottom w:val="none" w:sz="0" w:space="0" w:color="auto"/>
            <w:right w:val="none" w:sz="0" w:space="0" w:color="auto"/>
          </w:divBdr>
          <w:divsChild>
            <w:div w:id="550846911">
              <w:marLeft w:val="0"/>
              <w:marRight w:val="0"/>
              <w:marTop w:val="0"/>
              <w:marBottom w:val="0"/>
              <w:divBdr>
                <w:top w:val="none" w:sz="0" w:space="0" w:color="auto"/>
                <w:left w:val="none" w:sz="0" w:space="0" w:color="auto"/>
                <w:bottom w:val="none" w:sz="0" w:space="0" w:color="auto"/>
                <w:right w:val="none" w:sz="0" w:space="0" w:color="auto"/>
              </w:divBdr>
            </w:div>
            <w:div w:id="1345671857">
              <w:marLeft w:val="0"/>
              <w:marRight w:val="0"/>
              <w:marTop w:val="0"/>
              <w:marBottom w:val="0"/>
              <w:divBdr>
                <w:top w:val="none" w:sz="0" w:space="0" w:color="auto"/>
                <w:left w:val="none" w:sz="0" w:space="0" w:color="auto"/>
                <w:bottom w:val="none" w:sz="0" w:space="0" w:color="auto"/>
                <w:right w:val="none" w:sz="0" w:space="0" w:color="auto"/>
              </w:divBdr>
              <w:divsChild>
                <w:div w:id="12937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5875">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 w:id="2125298719">
      <w:bodyDiv w:val="1"/>
      <w:marLeft w:val="0"/>
      <w:marRight w:val="0"/>
      <w:marTop w:val="0"/>
      <w:marBottom w:val="0"/>
      <w:divBdr>
        <w:top w:val="none" w:sz="0" w:space="0" w:color="auto"/>
        <w:left w:val="none" w:sz="0" w:space="0" w:color="auto"/>
        <w:bottom w:val="none" w:sz="0" w:space="0" w:color="auto"/>
        <w:right w:val="none" w:sz="0" w:space="0" w:color="auto"/>
      </w:divBdr>
      <w:divsChild>
        <w:div w:id="840437798">
          <w:marLeft w:val="0"/>
          <w:marRight w:val="0"/>
          <w:marTop w:val="0"/>
          <w:marBottom w:val="0"/>
          <w:divBdr>
            <w:top w:val="none" w:sz="0" w:space="0" w:color="auto"/>
            <w:left w:val="none" w:sz="0" w:space="0" w:color="auto"/>
            <w:bottom w:val="none" w:sz="0" w:space="0" w:color="auto"/>
            <w:right w:val="none" w:sz="0" w:space="0" w:color="auto"/>
          </w:divBdr>
          <w:divsChild>
            <w:div w:id="1308822894">
              <w:marLeft w:val="0"/>
              <w:marRight w:val="0"/>
              <w:marTop w:val="0"/>
              <w:marBottom w:val="0"/>
              <w:divBdr>
                <w:top w:val="none" w:sz="0" w:space="0" w:color="auto"/>
                <w:left w:val="none" w:sz="0" w:space="0" w:color="auto"/>
                <w:bottom w:val="none" w:sz="0" w:space="0" w:color="auto"/>
                <w:right w:val="none" w:sz="0" w:space="0" w:color="auto"/>
              </w:divBdr>
            </w:div>
          </w:divsChild>
        </w:div>
        <w:div w:id="629820671">
          <w:marLeft w:val="0"/>
          <w:marRight w:val="0"/>
          <w:marTop w:val="0"/>
          <w:marBottom w:val="0"/>
          <w:divBdr>
            <w:top w:val="none" w:sz="0" w:space="0" w:color="auto"/>
            <w:left w:val="none" w:sz="0" w:space="0" w:color="auto"/>
            <w:bottom w:val="none" w:sz="0" w:space="0" w:color="auto"/>
            <w:right w:val="none" w:sz="0" w:space="0" w:color="auto"/>
          </w:divBdr>
          <w:divsChild>
            <w:div w:id="480536452">
              <w:marLeft w:val="0"/>
              <w:marRight w:val="0"/>
              <w:marTop w:val="0"/>
              <w:marBottom w:val="0"/>
              <w:divBdr>
                <w:top w:val="none" w:sz="0" w:space="0" w:color="auto"/>
                <w:left w:val="none" w:sz="0" w:space="0" w:color="auto"/>
                <w:bottom w:val="none" w:sz="0" w:space="0" w:color="auto"/>
                <w:right w:val="none" w:sz="0" w:space="0" w:color="auto"/>
              </w:divBdr>
            </w:div>
            <w:div w:id="217010573">
              <w:marLeft w:val="0"/>
              <w:marRight w:val="0"/>
              <w:marTop w:val="0"/>
              <w:marBottom w:val="0"/>
              <w:divBdr>
                <w:top w:val="none" w:sz="0" w:space="0" w:color="auto"/>
                <w:left w:val="none" w:sz="0" w:space="0" w:color="auto"/>
                <w:bottom w:val="none" w:sz="0" w:space="0" w:color="auto"/>
                <w:right w:val="none" w:sz="0" w:space="0" w:color="auto"/>
              </w:divBdr>
              <w:divsChild>
                <w:div w:id="12847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472403">
      <w:bodyDiv w:val="1"/>
      <w:marLeft w:val="0"/>
      <w:marRight w:val="0"/>
      <w:marTop w:val="0"/>
      <w:marBottom w:val="0"/>
      <w:divBdr>
        <w:top w:val="none" w:sz="0" w:space="0" w:color="auto"/>
        <w:left w:val="none" w:sz="0" w:space="0" w:color="auto"/>
        <w:bottom w:val="none" w:sz="0" w:space="0" w:color="auto"/>
        <w:right w:val="none" w:sz="0" w:space="0" w:color="auto"/>
      </w:divBdr>
      <w:divsChild>
        <w:div w:id="1522403215">
          <w:marLeft w:val="0"/>
          <w:marRight w:val="0"/>
          <w:marTop w:val="0"/>
          <w:marBottom w:val="0"/>
          <w:divBdr>
            <w:top w:val="none" w:sz="0" w:space="0" w:color="auto"/>
            <w:left w:val="none" w:sz="0" w:space="0" w:color="auto"/>
            <w:bottom w:val="none" w:sz="0" w:space="0" w:color="auto"/>
            <w:right w:val="none" w:sz="0" w:space="0" w:color="auto"/>
          </w:divBdr>
          <w:divsChild>
            <w:div w:id="1742756646">
              <w:marLeft w:val="0"/>
              <w:marRight w:val="0"/>
              <w:marTop w:val="0"/>
              <w:marBottom w:val="0"/>
              <w:divBdr>
                <w:top w:val="none" w:sz="0" w:space="0" w:color="auto"/>
                <w:left w:val="none" w:sz="0" w:space="0" w:color="auto"/>
                <w:bottom w:val="none" w:sz="0" w:space="0" w:color="auto"/>
                <w:right w:val="none" w:sz="0" w:space="0" w:color="auto"/>
              </w:divBdr>
            </w:div>
          </w:divsChild>
        </w:div>
        <w:div w:id="345788004">
          <w:marLeft w:val="0"/>
          <w:marRight w:val="0"/>
          <w:marTop w:val="0"/>
          <w:marBottom w:val="0"/>
          <w:divBdr>
            <w:top w:val="none" w:sz="0" w:space="0" w:color="auto"/>
            <w:left w:val="none" w:sz="0" w:space="0" w:color="auto"/>
            <w:bottom w:val="none" w:sz="0" w:space="0" w:color="auto"/>
            <w:right w:val="none" w:sz="0" w:space="0" w:color="auto"/>
          </w:divBdr>
          <w:divsChild>
            <w:div w:id="2048796685">
              <w:marLeft w:val="0"/>
              <w:marRight w:val="0"/>
              <w:marTop w:val="0"/>
              <w:marBottom w:val="0"/>
              <w:divBdr>
                <w:top w:val="none" w:sz="0" w:space="0" w:color="auto"/>
                <w:left w:val="none" w:sz="0" w:space="0" w:color="auto"/>
                <w:bottom w:val="none" w:sz="0" w:space="0" w:color="auto"/>
                <w:right w:val="none" w:sz="0" w:space="0" w:color="auto"/>
              </w:divBdr>
            </w:div>
            <w:div w:id="1521049510">
              <w:marLeft w:val="0"/>
              <w:marRight w:val="0"/>
              <w:marTop w:val="0"/>
              <w:marBottom w:val="0"/>
              <w:divBdr>
                <w:top w:val="none" w:sz="0" w:space="0" w:color="auto"/>
                <w:left w:val="none" w:sz="0" w:space="0" w:color="auto"/>
                <w:bottom w:val="none" w:sz="0" w:space="0" w:color="auto"/>
                <w:right w:val="none" w:sz="0" w:space="0" w:color="auto"/>
              </w:divBdr>
              <w:divsChild>
                <w:div w:id="27120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25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CCD85-E0F3-4EBB-8104-AD4D73D7F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2142</TotalTime>
  <Pages>13</Pages>
  <Words>1545</Words>
  <Characters>11211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https://mul2.gov.am/tasks/1368506/oneclick?token=67e16a16c3734beb5a8ef152e2d3e2cc</cp:keywords>
  <dc:description/>
  <cp:lastModifiedBy>Irina Shahumyan</cp:lastModifiedBy>
  <cp:revision>667</cp:revision>
  <cp:lastPrinted>2025-11-05T09:02:00Z</cp:lastPrinted>
  <dcterms:created xsi:type="dcterms:W3CDTF">2025-01-14T08:27:00Z</dcterms:created>
  <dcterms:modified xsi:type="dcterms:W3CDTF">2026-09-14T13:13:00Z</dcterms:modified>
</cp:coreProperties>
</file>