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2933" w:rsidRDefault="00BA2933" w:rsidP="00BA2933">
      <w:pPr>
        <w:shd w:val="clear" w:color="auto" w:fill="FFFFFF"/>
        <w:tabs>
          <w:tab w:val="left" w:pos="851"/>
          <w:tab w:val="left" w:pos="990"/>
        </w:tabs>
        <w:spacing w:after="120" w:line="276" w:lineRule="auto"/>
        <w:jc w:val="center"/>
        <w:textAlignment w:val="baseline"/>
        <w:rPr>
          <w:rFonts w:ascii="GHEA Grapalat" w:hAnsi="GHEA Grapalat"/>
          <w:b/>
          <w:bCs/>
          <w:sz w:val="24"/>
          <w:szCs w:val="24"/>
          <w:bdr w:val="none" w:sz="0" w:space="0" w:color="auto" w:frame="1"/>
          <w:lang w:val="hy-AM"/>
        </w:rPr>
      </w:pPr>
      <w:r>
        <w:rPr>
          <w:rFonts w:ascii="GHEA Grapalat" w:hAnsi="GHEA Grapalat"/>
          <w:b/>
          <w:bCs/>
          <w:sz w:val="24"/>
          <w:szCs w:val="24"/>
          <w:bdr w:val="none" w:sz="0" w:space="0" w:color="auto" w:frame="1"/>
          <w:lang w:val="hy-AM"/>
        </w:rPr>
        <w:t>ՀԻՄՆԱՎՈՐՈՒՄ</w:t>
      </w:r>
    </w:p>
    <w:p w:rsidR="00BA2933" w:rsidRPr="002068E1" w:rsidRDefault="004768B5" w:rsidP="00BA2933">
      <w:pPr>
        <w:spacing w:after="600" w:line="276" w:lineRule="auto"/>
        <w:ind w:hanging="86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</w:pPr>
      <w:r w:rsidRPr="004768B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«ՄԱՐԴՈՒ ԻՐԱՎՈՒՆՔՆԵՐԻ ԵՎՐՈՊԱԿԱՆ ԴԱՏԱՐԱՆԻ ՎՃԻՌՆԵՐՈՎ ԿԱՄ ՈՐՈՇՈՒՄՆԵՐՈՎ ՍԱՀՄԱՆՎԱԾ ԱՐԴԱՐԱՑԻ ՓՈԽՀԱՏՈՒՑՄԱՆ ՏՐԱՄԱԴՐՄԱՆ, ԱՅՆ ՍՏԱՆԱԼՈՒ ՆՊԱՏԱԿՈՎ ՆԵՐԿԱՅԱՑՎՈՂ ԱՆՀՐԱԺԵՇՏ ՓԱՍՏԱԹՂԹԵՐԻ ՑԱՆԿԸ ԵՎ ԴՐԱՆՑ ՆԵՐԿԱՅԱՑՄԱՆ ԿԱՐԳԸ ՀԱՍՏԱՏԵԼՈՒ» </w:t>
      </w:r>
      <w:r w:rsidR="0081328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ՄԱՍԻՆ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ԿԱՌԱՎԱՐՈՒԹՅԱՆ</w:t>
      </w:r>
      <w:r w:rsidRPr="004768B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ՈՐՈՇՄԱՆ ՆԱԽԱԳԾԻ </w:t>
      </w:r>
      <w:r w:rsidR="00BA293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ԸՆԴՈՒՆՄԱՆ ՎԵՐԱԲԵՐՅԱԼ</w:t>
      </w:r>
      <w:r w:rsidR="00BA2933" w:rsidRPr="002068E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</w:p>
    <w:p w:rsidR="00BA2933" w:rsidRPr="00425D79" w:rsidRDefault="00BA2933" w:rsidP="00BA2933">
      <w:pPr>
        <w:pStyle w:val="ListParagraph"/>
        <w:numPr>
          <w:ilvl w:val="0"/>
          <w:numId w:val="1"/>
        </w:numPr>
        <w:shd w:val="clear" w:color="auto" w:fill="FFFFFF"/>
        <w:tabs>
          <w:tab w:val="left" w:pos="567"/>
          <w:tab w:val="left" w:pos="851"/>
          <w:tab w:val="left" w:pos="990"/>
          <w:tab w:val="left" w:pos="3544"/>
        </w:tabs>
        <w:spacing w:after="120" w:line="276" w:lineRule="auto"/>
        <w:ind w:left="0" w:firstLine="562"/>
        <w:contextualSpacing w:val="0"/>
        <w:jc w:val="both"/>
        <w:textAlignment w:val="baseline"/>
        <w:rPr>
          <w:rFonts w:ascii="GHEA Grapalat" w:hAnsi="GHEA Grapalat" w:cs="Times New Roman"/>
          <w:b/>
          <w:sz w:val="24"/>
          <w:szCs w:val="24"/>
          <w:bdr w:val="none" w:sz="0" w:space="0" w:color="auto" w:frame="1"/>
          <w:lang w:val="hy-AM"/>
        </w:rPr>
      </w:pPr>
      <w:r w:rsidRPr="00425D79">
        <w:rPr>
          <w:rFonts w:ascii="GHEA Grapalat" w:hAnsi="GHEA Grapalat" w:cs="Sylfaen"/>
          <w:b/>
          <w:sz w:val="24"/>
          <w:szCs w:val="24"/>
          <w:bdr w:val="none" w:sz="0" w:space="0" w:color="auto" w:frame="1"/>
          <w:lang w:val="hy-AM"/>
        </w:rPr>
        <w:t>Ընթացիկ</w:t>
      </w:r>
      <w:r w:rsidRPr="00425D79">
        <w:rPr>
          <w:rFonts w:ascii="GHEA Grapalat" w:hAnsi="GHEA Grapalat" w:cs="Times New Roman"/>
          <w:b/>
          <w:sz w:val="24"/>
          <w:szCs w:val="24"/>
          <w:lang w:val="hy-AM"/>
        </w:rPr>
        <w:t xml:space="preserve"> </w:t>
      </w:r>
      <w:r w:rsidRPr="00425D79">
        <w:rPr>
          <w:rFonts w:ascii="GHEA Grapalat" w:hAnsi="GHEA Grapalat" w:cs="Sylfaen"/>
          <w:b/>
          <w:sz w:val="24"/>
          <w:szCs w:val="24"/>
          <w:bdr w:val="none" w:sz="0" w:space="0" w:color="auto" w:frame="1"/>
          <w:lang w:val="hy-AM"/>
        </w:rPr>
        <w:t>իրավիճակը</w:t>
      </w:r>
      <w:r w:rsidRPr="00425D79">
        <w:rPr>
          <w:rFonts w:ascii="GHEA Grapalat" w:hAnsi="GHEA Grapalat" w:cs="Times New Roman"/>
          <w:b/>
          <w:sz w:val="24"/>
          <w:szCs w:val="24"/>
          <w:lang w:val="hy-AM"/>
        </w:rPr>
        <w:t xml:space="preserve"> </w:t>
      </w:r>
      <w:r w:rsidRPr="00425D79">
        <w:rPr>
          <w:rFonts w:ascii="GHEA Grapalat" w:hAnsi="GHEA Grapalat" w:cs="Sylfaen"/>
          <w:b/>
          <w:sz w:val="24"/>
          <w:szCs w:val="24"/>
          <w:bdr w:val="none" w:sz="0" w:space="0" w:color="auto" w:frame="1"/>
          <w:lang w:val="hy-AM"/>
        </w:rPr>
        <w:t>և</w:t>
      </w:r>
      <w:r w:rsidRPr="00425D79">
        <w:rPr>
          <w:rFonts w:ascii="GHEA Grapalat" w:hAnsi="GHEA Grapalat" w:cs="Times New Roman"/>
          <w:b/>
          <w:sz w:val="24"/>
          <w:szCs w:val="24"/>
          <w:lang w:val="hy-AM"/>
        </w:rPr>
        <w:t xml:space="preserve"> </w:t>
      </w:r>
      <w:r w:rsidRPr="00425D79">
        <w:rPr>
          <w:rFonts w:ascii="GHEA Grapalat" w:hAnsi="GHEA Grapalat" w:cs="Sylfaen"/>
          <w:b/>
          <w:sz w:val="24"/>
          <w:szCs w:val="24"/>
          <w:bdr w:val="none" w:sz="0" w:space="0" w:color="auto" w:frame="1"/>
          <w:lang w:val="hy-AM"/>
        </w:rPr>
        <w:t>իրավական</w:t>
      </w:r>
      <w:r w:rsidRPr="00425D79">
        <w:rPr>
          <w:rFonts w:ascii="GHEA Grapalat" w:hAnsi="GHEA Grapalat" w:cs="Times New Roman"/>
          <w:b/>
          <w:sz w:val="24"/>
          <w:szCs w:val="24"/>
          <w:lang w:val="hy-AM"/>
        </w:rPr>
        <w:t xml:space="preserve"> </w:t>
      </w:r>
      <w:r w:rsidRPr="00425D79">
        <w:rPr>
          <w:rFonts w:ascii="GHEA Grapalat" w:hAnsi="GHEA Grapalat" w:cs="Sylfaen"/>
          <w:b/>
          <w:sz w:val="24"/>
          <w:szCs w:val="24"/>
          <w:bdr w:val="none" w:sz="0" w:space="0" w:color="auto" w:frame="1"/>
          <w:lang w:val="hy-AM"/>
        </w:rPr>
        <w:t>ակտի</w:t>
      </w:r>
      <w:r w:rsidRPr="00425D79">
        <w:rPr>
          <w:rFonts w:ascii="GHEA Grapalat" w:hAnsi="GHEA Grapalat" w:cs="Times New Roman"/>
          <w:b/>
          <w:sz w:val="24"/>
          <w:szCs w:val="24"/>
          <w:lang w:val="hy-AM"/>
        </w:rPr>
        <w:t xml:space="preserve"> </w:t>
      </w:r>
      <w:r w:rsidRPr="00425D79">
        <w:rPr>
          <w:rFonts w:ascii="GHEA Grapalat" w:hAnsi="GHEA Grapalat" w:cs="Sylfaen"/>
          <w:b/>
          <w:sz w:val="24"/>
          <w:szCs w:val="24"/>
          <w:bdr w:val="none" w:sz="0" w:space="0" w:color="auto" w:frame="1"/>
          <w:lang w:val="hy-AM"/>
        </w:rPr>
        <w:t>ընդունման</w:t>
      </w:r>
      <w:r w:rsidRPr="00425D79">
        <w:rPr>
          <w:rFonts w:ascii="GHEA Grapalat" w:hAnsi="GHEA Grapalat" w:cs="Times New Roman"/>
          <w:b/>
          <w:sz w:val="24"/>
          <w:szCs w:val="24"/>
          <w:lang w:val="hy-AM"/>
        </w:rPr>
        <w:t xml:space="preserve"> </w:t>
      </w:r>
      <w:r w:rsidRPr="00425D79">
        <w:rPr>
          <w:rFonts w:ascii="GHEA Grapalat" w:hAnsi="GHEA Grapalat" w:cs="Sylfaen"/>
          <w:b/>
          <w:sz w:val="24"/>
          <w:szCs w:val="24"/>
          <w:bdr w:val="none" w:sz="0" w:space="0" w:color="auto" w:frame="1"/>
          <w:lang w:val="hy-AM"/>
        </w:rPr>
        <w:t>անհրաժեշտութ</w:t>
      </w:r>
      <w:r>
        <w:rPr>
          <w:rFonts w:ascii="GHEA Grapalat" w:hAnsi="GHEA Grapalat" w:cs="Sylfaen"/>
          <w:b/>
          <w:sz w:val="24"/>
          <w:szCs w:val="24"/>
          <w:bdr w:val="none" w:sz="0" w:space="0" w:color="auto" w:frame="1"/>
          <w:lang w:val="hy-AM"/>
        </w:rPr>
        <w:softHyphen/>
      </w:r>
      <w:r w:rsidRPr="00425D79">
        <w:rPr>
          <w:rFonts w:ascii="GHEA Grapalat" w:hAnsi="GHEA Grapalat" w:cs="Sylfaen"/>
          <w:b/>
          <w:sz w:val="24"/>
          <w:szCs w:val="24"/>
          <w:bdr w:val="none" w:sz="0" w:space="0" w:color="auto" w:frame="1"/>
          <w:lang w:val="hy-AM"/>
        </w:rPr>
        <w:t>յունը</w:t>
      </w:r>
    </w:p>
    <w:p w:rsidR="00BA2933" w:rsidRPr="000A4599" w:rsidRDefault="00BA2933" w:rsidP="00BA2933">
      <w:pPr>
        <w:spacing w:after="0" w:line="276" w:lineRule="auto"/>
        <w:ind w:firstLine="567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ED4A16">
        <w:rPr>
          <w:rFonts w:ascii="GHEA Grapalat" w:hAnsi="GHEA Grapalat" w:cs="Times New Roman"/>
          <w:sz w:val="24"/>
          <w:szCs w:val="24"/>
          <w:lang w:val="hy-AM"/>
        </w:rPr>
        <w:t xml:space="preserve">Մարդու իրավունքների </w:t>
      </w:r>
      <w:proofErr w:type="spellStart"/>
      <w:r w:rsidRPr="00ED4A16">
        <w:rPr>
          <w:rFonts w:ascii="GHEA Grapalat" w:hAnsi="GHEA Grapalat" w:cs="Times New Roman"/>
          <w:sz w:val="24"/>
          <w:szCs w:val="24"/>
          <w:lang w:val="hy-AM"/>
        </w:rPr>
        <w:t>եվրոպական</w:t>
      </w:r>
      <w:proofErr w:type="spellEnd"/>
      <w:r w:rsidRPr="00ED4A16">
        <w:rPr>
          <w:rFonts w:ascii="GHEA Grapalat" w:hAnsi="GHEA Grapalat" w:cs="Times New Roman"/>
          <w:sz w:val="24"/>
          <w:szCs w:val="24"/>
          <w:lang w:val="hy-AM"/>
        </w:rPr>
        <w:t xml:space="preserve"> դ</w:t>
      </w:r>
      <w:r w:rsidRPr="00ED4A16">
        <w:rPr>
          <w:rFonts w:ascii="GHEA Grapalat" w:hAnsi="GHEA Grapalat" w:cs="Sylfaen"/>
          <w:sz w:val="24"/>
          <w:szCs w:val="24"/>
          <w:lang w:val="hy-AM"/>
        </w:rPr>
        <w:t xml:space="preserve">ատարանը (այսուհետ նաև՝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Եվրոպական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դ</w:t>
      </w:r>
      <w:r w:rsidRPr="00ED4A16">
        <w:rPr>
          <w:rFonts w:ascii="GHEA Grapalat" w:hAnsi="GHEA Grapalat" w:cs="Sylfaen"/>
          <w:sz w:val="24"/>
          <w:szCs w:val="24"/>
          <w:lang w:val="hy-AM"/>
        </w:rPr>
        <w:t>ատարան)</w:t>
      </w:r>
      <w:r w:rsidRPr="00834516">
        <w:rPr>
          <w:rFonts w:ascii="GHEA Grapalat" w:hAnsi="GHEA Grapalat" w:cs="Sylfaen"/>
          <w:sz w:val="24"/>
          <w:szCs w:val="24"/>
          <w:lang w:val="hy-AM"/>
        </w:rPr>
        <w:t>,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D4A16">
        <w:rPr>
          <w:rFonts w:ascii="GHEA Grapalat" w:hAnsi="GHEA Grapalat" w:cs="Sylfaen"/>
          <w:sz w:val="24"/>
          <w:szCs w:val="24"/>
          <w:lang w:val="hy-AM"/>
        </w:rPr>
        <w:t>պարզ</w:t>
      </w:r>
      <w:r>
        <w:rPr>
          <w:rFonts w:ascii="GHEA Grapalat" w:hAnsi="GHEA Grapalat" w:cs="Sylfaen"/>
          <w:sz w:val="24"/>
          <w:szCs w:val="24"/>
          <w:lang w:val="hy-AM"/>
        </w:rPr>
        <w:t>ելով</w:t>
      </w:r>
      <w:r w:rsidRPr="00ED4A16">
        <w:rPr>
          <w:rFonts w:ascii="GHEA Grapalat" w:hAnsi="GHEA Grapalat" w:cs="Sylfaen"/>
          <w:sz w:val="24"/>
          <w:szCs w:val="24"/>
          <w:lang w:val="hy-AM"/>
        </w:rPr>
        <w:t>, որ</w:t>
      </w:r>
      <w:r w:rsidRPr="00ED4A16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խախտված իրավունքի բնույթով պայմանավորված </w:t>
      </w:r>
      <w:r>
        <w:rPr>
          <w:rFonts w:ascii="GHEA Grapalat" w:hAnsi="GHEA Grapalat" w:cs="Sylfaen"/>
          <w:sz w:val="24"/>
          <w:szCs w:val="24"/>
          <w:lang w:val="hy-AM"/>
        </w:rPr>
        <w:t>հնարավոր</w:t>
      </w:r>
      <w:r w:rsidRPr="00ED4A16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չէ</w:t>
      </w:r>
      <w:r w:rsidRPr="00ED4A16">
        <w:rPr>
          <w:rFonts w:ascii="GHEA Grapalat" w:hAnsi="GHEA Grapalat" w:cs="Times New Roman"/>
          <w:sz w:val="24"/>
          <w:szCs w:val="24"/>
          <w:lang w:val="hy-AM"/>
        </w:rPr>
        <w:t xml:space="preserve"> ապահովել </w:t>
      </w:r>
      <w:proofErr w:type="spellStart"/>
      <w:r w:rsidRPr="00ED4A16">
        <w:rPr>
          <w:rFonts w:ascii="GHEA Grapalat" w:hAnsi="GHEA Grapalat" w:cs="Times New Roman"/>
          <w:sz w:val="24"/>
          <w:szCs w:val="24"/>
          <w:lang w:val="hy-AM"/>
        </w:rPr>
        <w:t>դիմումատուի</w:t>
      </w:r>
      <w:proofErr w:type="spellEnd"/>
      <w:r w:rsidRPr="00ED4A16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ED4A16">
        <w:rPr>
          <w:rFonts w:ascii="GHEA Grapalat" w:hAnsi="GHEA Grapalat" w:cs="Sylfaen"/>
          <w:sz w:val="24"/>
          <w:szCs w:val="24"/>
          <w:lang w:val="hy-AM"/>
        </w:rPr>
        <w:t>խախտված</w:t>
      </w:r>
      <w:r w:rsidRPr="00ED4A16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ED4A16">
        <w:rPr>
          <w:rFonts w:ascii="GHEA Grapalat" w:hAnsi="GHEA Grapalat" w:cs="Sylfaen"/>
          <w:sz w:val="24"/>
          <w:szCs w:val="24"/>
          <w:lang w:val="hy-AM"/>
        </w:rPr>
        <w:t>իրավունքների</w:t>
      </w:r>
      <w:r w:rsidRPr="00655A9C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ED4A16">
        <w:rPr>
          <w:rFonts w:ascii="GHEA Grapalat" w:hAnsi="GHEA Grapalat" w:cs="Sylfaen"/>
          <w:sz w:val="24"/>
          <w:szCs w:val="24"/>
          <w:lang w:val="hy-AM"/>
        </w:rPr>
        <w:t>վերականգնումը, կարող է կայացնել արդարացի</w:t>
      </w:r>
      <w:r w:rsidRPr="00ED4A16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ED4A16">
        <w:rPr>
          <w:rFonts w:ascii="GHEA Grapalat" w:hAnsi="GHEA Grapalat" w:cs="Sylfaen"/>
          <w:sz w:val="24"/>
          <w:szCs w:val="24"/>
          <w:lang w:val="hy-AM"/>
        </w:rPr>
        <w:t>փոխհատուց</w:t>
      </w:r>
      <w:r>
        <w:rPr>
          <w:rFonts w:ascii="GHEA Grapalat" w:hAnsi="GHEA Grapalat" w:cs="Sylfaen"/>
          <w:sz w:val="24"/>
          <w:szCs w:val="24"/>
          <w:lang w:val="hy-AM"/>
        </w:rPr>
        <w:t>ում վճարելու</w:t>
      </w:r>
      <w:r w:rsidRPr="00ED4A16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ED4A16">
        <w:rPr>
          <w:rFonts w:ascii="GHEA Grapalat" w:hAnsi="GHEA Grapalat" w:cs="Sylfaen"/>
          <w:sz w:val="24"/>
          <w:szCs w:val="24"/>
          <w:lang w:val="hy-AM"/>
        </w:rPr>
        <w:t>վերաբերյալ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վճիռ կամ որոշում</w:t>
      </w:r>
      <w:r w:rsidRPr="00ED4A16">
        <w:rPr>
          <w:rFonts w:ascii="GHEA Grapalat" w:hAnsi="GHEA Grapalat" w:cs="Times New Roman"/>
          <w:sz w:val="24"/>
          <w:szCs w:val="24"/>
          <w:lang w:val="hy-AM"/>
        </w:rPr>
        <w:t>:</w:t>
      </w:r>
      <w:r w:rsidRPr="00655A9C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ED4A16">
        <w:rPr>
          <w:rFonts w:ascii="GHEA Grapalat" w:hAnsi="GHEA Grapalat" w:cs="Sylfaen"/>
          <w:sz w:val="24"/>
          <w:szCs w:val="24"/>
          <w:lang w:val="hy-AM"/>
        </w:rPr>
        <w:t>Եվրոպական</w:t>
      </w:r>
      <w:proofErr w:type="spellEnd"/>
      <w:r w:rsidRPr="00ED4A16">
        <w:rPr>
          <w:rFonts w:ascii="GHEA Grapalat" w:hAnsi="GHEA Grapalat"/>
          <w:sz w:val="24"/>
          <w:szCs w:val="24"/>
          <w:lang w:val="hy-AM"/>
        </w:rPr>
        <w:t xml:space="preserve"> դատարանի վճիռներով և որոշումներով սահմանված արդարացի փոխհատուցման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4A16">
        <w:rPr>
          <w:rFonts w:ascii="GHEA Grapalat" w:hAnsi="GHEA Grapalat"/>
          <w:sz w:val="24"/>
          <w:szCs w:val="24"/>
          <w:lang w:val="hy-AM"/>
        </w:rPr>
        <w:t>վճարումը Հայաստանի Հանրապետության անվերապահ պարտավորությունն է</w:t>
      </w:r>
      <w:r>
        <w:rPr>
          <w:rFonts w:ascii="GHEA Grapalat" w:hAnsi="GHEA Grapalat"/>
          <w:sz w:val="24"/>
          <w:szCs w:val="24"/>
          <w:lang w:val="hy-AM"/>
        </w:rPr>
        <w:t xml:space="preserve">: </w:t>
      </w:r>
      <w:r w:rsidRPr="009507AB">
        <w:rPr>
          <w:rFonts w:ascii="GHEA Grapalat" w:hAnsi="GHEA Grapalat"/>
          <w:sz w:val="24"/>
          <w:szCs w:val="24"/>
          <w:lang w:val="hy-AM"/>
        </w:rPr>
        <w:t xml:space="preserve">Այդուհանդերձ,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9507AB">
        <w:rPr>
          <w:rFonts w:ascii="GHEA Grapalat" w:hAnsi="GHEA Grapalat"/>
          <w:sz w:val="24"/>
          <w:szCs w:val="24"/>
          <w:lang w:val="hy-AM"/>
        </w:rPr>
        <w:t>արկ է նշել,</w:t>
      </w:r>
      <w:r w:rsidRPr="00655A9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507AB">
        <w:rPr>
          <w:rFonts w:ascii="GHEA Grapalat" w:hAnsi="GHEA Grapalat"/>
          <w:sz w:val="24"/>
          <w:szCs w:val="24"/>
          <w:lang w:val="hy-AM"/>
        </w:rPr>
        <w:t xml:space="preserve">որ </w:t>
      </w:r>
      <w:r w:rsidRPr="00655A9C">
        <w:rPr>
          <w:rFonts w:ascii="GHEA Grapalat" w:hAnsi="GHEA Grapalat"/>
          <w:sz w:val="24"/>
          <w:szCs w:val="24"/>
          <w:lang w:val="hy-AM"/>
        </w:rPr>
        <w:t>սահմանված ժամկետում արդարացի փոխհատուցում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Pr="00655A9C">
        <w:rPr>
          <w:rFonts w:ascii="GHEA Grapalat" w:hAnsi="GHEA Grapalat"/>
          <w:sz w:val="24"/>
          <w:szCs w:val="24"/>
          <w:lang w:val="hy-AM"/>
        </w:rPr>
        <w:t xml:space="preserve"> ստանալու համար </w:t>
      </w:r>
      <w:proofErr w:type="spellStart"/>
      <w:r w:rsidRPr="009507AB">
        <w:rPr>
          <w:rFonts w:ascii="GHEA Grapalat" w:hAnsi="GHEA Grapalat"/>
          <w:sz w:val="24"/>
          <w:szCs w:val="24"/>
          <w:lang w:val="hy-AM"/>
        </w:rPr>
        <w:t>դիմումատուները</w:t>
      </w:r>
      <w:proofErr w:type="spellEnd"/>
      <w:r w:rsidRPr="009507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5A9C">
        <w:rPr>
          <w:rFonts w:ascii="GHEA Grapalat" w:hAnsi="GHEA Grapalat"/>
          <w:sz w:val="24"/>
          <w:szCs w:val="24"/>
          <w:lang w:val="hy-AM"/>
        </w:rPr>
        <w:t xml:space="preserve">պետք է ներկայացնեն </w:t>
      </w:r>
      <w:r w:rsidRPr="009507AB">
        <w:rPr>
          <w:rFonts w:ascii="GHEA Grapalat" w:hAnsi="GHEA Grapalat"/>
          <w:sz w:val="24"/>
          <w:szCs w:val="24"/>
          <w:lang w:val="hy-AM"/>
        </w:rPr>
        <w:t>անհրաժեշտ փաստաթղթեր</w:t>
      </w:r>
      <w:r w:rsidRPr="00655A9C">
        <w:rPr>
          <w:rFonts w:ascii="GHEA Grapalat" w:hAnsi="GHEA Grapalat"/>
          <w:sz w:val="24"/>
          <w:szCs w:val="24"/>
          <w:lang w:val="hy-AM"/>
        </w:rPr>
        <w:t>, որը գործնականում ուղեկցվում է որոշակի խնդիրներով,</w:t>
      </w:r>
      <w:r w:rsidRPr="00655A9C" w:rsidDel="009507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5A9C">
        <w:rPr>
          <w:rFonts w:ascii="GHEA Grapalat" w:hAnsi="GHEA Grapalat"/>
          <w:sz w:val="24"/>
          <w:szCs w:val="24"/>
          <w:lang w:val="hy-AM"/>
        </w:rPr>
        <w:t>մ</w:t>
      </w:r>
      <w:r>
        <w:rPr>
          <w:rFonts w:ascii="GHEA Grapalat" w:hAnsi="GHEA Grapalat"/>
          <w:sz w:val="24"/>
          <w:szCs w:val="24"/>
          <w:lang w:val="hy-AM"/>
        </w:rPr>
        <w:t xml:space="preserve">ասնավորապես </w:t>
      </w:r>
      <w:r w:rsidRPr="000A4599">
        <w:rPr>
          <w:rFonts w:ascii="GHEA Grapalat" w:hAnsi="GHEA Grapalat"/>
          <w:sz w:val="24"/>
          <w:szCs w:val="24"/>
          <w:lang w:val="hy-AM"/>
        </w:rPr>
        <w:t>վերջիններիս կողմից անհրաժեշտ փաստաթղթերը ներկայացվում են ոչ ամբողջական կամ այ</w:t>
      </w:r>
      <w:r>
        <w:rPr>
          <w:rFonts w:ascii="GHEA Grapalat" w:hAnsi="GHEA Grapalat"/>
          <w:sz w:val="24"/>
          <w:szCs w:val="24"/>
          <w:lang w:val="hy-AM"/>
        </w:rPr>
        <w:t>նպիսի ժամկետում</w:t>
      </w:r>
      <w:r w:rsidRPr="000A4599"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որը</w:t>
      </w:r>
      <w:r w:rsidRPr="000A4599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Հայաստանի </w:t>
      </w:r>
      <w:r w:rsidR="00F50D74">
        <w:rPr>
          <w:rFonts w:ascii="GHEA Grapalat" w:hAnsi="GHEA Grapalat"/>
          <w:sz w:val="24"/>
          <w:szCs w:val="24"/>
          <w:lang w:val="hy-AM"/>
        </w:rPr>
        <w:t>Հանր</w:t>
      </w:r>
      <w:r>
        <w:rPr>
          <w:rFonts w:ascii="GHEA Grapalat" w:hAnsi="GHEA Grapalat"/>
          <w:sz w:val="24"/>
          <w:szCs w:val="24"/>
          <w:lang w:val="hy-AM"/>
        </w:rPr>
        <w:t>ապետության վ</w:t>
      </w:r>
      <w:r w:rsidRPr="000A4599">
        <w:rPr>
          <w:rFonts w:ascii="GHEA Grapalat" w:hAnsi="GHEA Grapalat"/>
          <w:sz w:val="24"/>
          <w:szCs w:val="24"/>
          <w:lang w:val="hy-AM"/>
        </w:rPr>
        <w:t>արչապետի աշխատակազմին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255FE9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այսուհետ՝ Վարչապետի աշխատակազմ</w:t>
      </w:r>
      <w:r w:rsidRPr="00255FE9">
        <w:rPr>
          <w:rFonts w:ascii="GHEA Grapalat" w:hAnsi="GHEA Grapalat"/>
          <w:sz w:val="24"/>
          <w:szCs w:val="24"/>
          <w:lang w:val="hy-AM"/>
        </w:rPr>
        <w:t>)</w:t>
      </w:r>
      <w:r w:rsidRPr="000A4599">
        <w:rPr>
          <w:rFonts w:ascii="GHEA Grapalat" w:hAnsi="GHEA Grapalat"/>
          <w:sz w:val="24"/>
          <w:szCs w:val="24"/>
          <w:lang w:val="hy-AM"/>
        </w:rPr>
        <w:t xml:space="preserve"> հնարավորություն</w:t>
      </w:r>
      <w:r>
        <w:rPr>
          <w:rFonts w:ascii="GHEA Grapalat" w:hAnsi="GHEA Grapalat"/>
          <w:sz w:val="24"/>
          <w:szCs w:val="24"/>
          <w:lang w:val="hy-AM"/>
        </w:rPr>
        <w:t xml:space="preserve"> չի տալիս</w:t>
      </w:r>
      <w:r w:rsidRPr="009507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A4599">
        <w:rPr>
          <w:rFonts w:ascii="GHEA Grapalat" w:hAnsi="GHEA Grapalat"/>
          <w:sz w:val="24"/>
          <w:szCs w:val="24"/>
          <w:lang w:val="hy-AM"/>
        </w:rPr>
        <w:t>սահմանված ժամկետում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A4599">
        <w:rPr>
          <w:rFonts w:ascii="GHEA Grapalat" w:hAnsi="GHEA Grapalat"/>
          <w:sz w:val="24"/>
          <w:szCs w:val="24"/>
          <w:lang w:val="hy-AM"/>
        </w:rPr>
        <w:t>ապահովելու</w:t>
      </w:r>
      <w:r>
        <w:rPr>
          <w:rFonts w:ascii="GHEA Grapalat" w:hAnsi="GHEA Grapalat"/>
          <w:sz w:val="24"/>
          <w:szCs w:val="24"/>
          <w:lang w:val="hy-AM"/>
        </w:rPr>
        <w:t xml:space="preserve"> արդարացի փոխհատուցման գումարի </w:t>
      </w:r>
      <w:r w:rsidRPr="000A4599">
        <w:rPr>
          <w:rFonts w:ascii="GHEA Grapalat" w:hAnsi="GHEA Grapalat"/>
          <w:sz w:val="24"/>
          <w:szCs w:val="24"/>
          <w:lang w:val="hy-AM"/>
        </w:rPr>
        <w:t xml:space="preserve">վճարումը: Ավելին, </w:t>
      </w:r>
      <w:r>
        <w:rPr>
          <w:rFonts w:ascii="GHEA Grapalat" w:hAnsi="GHEA Grapalat"/>
          <w:sz w:val="24"/>
          <w:szCs w:val="24"/>
          <w:lang w:val="hy-AM"/>
        </w:rPr>
        <w:t>Հայաստանի Հանրապետության օրենսդրությամբ բացակայում է արդարացի</w:t>
      </w:r>
      <w:r w:rsidRPr="000A4599">
        <w:rPr>
          <w:rFonts w:ascii="GHEA Grapalat" w:hAnsi="GHEA Grapalat"/>
          <w:sz w:val="24"/>
          <w:szCs w:val="24"/>
          <w:lang w:val="hy-AM"/>
        </w:rPr>
        <w:t xml:space="preserve"> փոխհատուց</w:t>
      </w:r>
      <w:r>
        <w:rPr>
          <w:rFonts w:ascii="GHEA Grapalat" w:hAnsi="GHEA Grapalat"/>
          <w:sz w:val="24"/>
          <w:szCs w:val="24"/>
          <w:lang w:val="hy-AM"/>
        </w:rPr>
        <w:t xml:space="preserve">ման </w:t>
      </w:r>
      <w:r w:rsidRPr="000A4599">
        <w:rPr>
          <w:rFonts w:ascii="GHEA Grapalat" w:hAnsi="GHEA Grapalat"/>
          <w:sz w:val="24"/>
          <w:szCs w:val="24"/>
          <w:lang w:val="hy-AM"/>
        </w:rPr>
        <w:t>վճարման</w:t>
      </w:r>
      <w:r>
        <w:rPr>
          <w:rFonts w:ascii="GHEA Grapalat" w:hAnsi="GHEA Grapalat"/>
          <w:sz w:val="24"/>
          <w:szCs w:val="24"/>
          <w:lang w:val="hy-AM"/>
        </w:rPr>
        <w:t xml:space="preserve"> գործընթացի</w:t>
      </w:r>
      <w:r w:rsidRPr="000A4599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իրավական </w:t>
      </w:r>
      <w:r w:rsidRPr="000A4599">
        <w:rPr>
          <w:rFonts w:ascii="GHEA Grapalat" w:hAnsi="GHEA Grapalat"/>
          <w:sz w:val="24"/>
          <w:szCs w:val="24"/>
          <w:lang w:val="hy-AM"/>
        </w:rPr>
        <w:t>կարգ</w:t>
      </w:r>
      <w:r>
        <w:rPr>
          <w:rFonts w:ascii="GHEA Grapalat" w:hAnsi="GHEA Grapalat"/>
          <w:sz w:val="24"/>
          <w:szCs w:val="24"/>
          <w:lang w:val="hy-AM"/>
        </w:rPr>
        <w:t>ավորումը</w:t>
      </w:r>
      <w:r w:rsidRPr="000A4599">
        <w:rPr>
          <w:rFonts w:ascii="GHEA Grapalat" w:hAnsi="GHEA Grapalat"/>
          <w:sz w:val="24"/>
          <w:szCs w:val="24"/>
          <w:lang w:val="hy-AM"/>
        </w:rPr>
        <w:t>:</w:t>
      </w:r>
    </w:p>
    <w:p w:rsidR="00BA2933" w:rsidRPr="000A4599" w:rsidRDefault="00BA2933" w:rsidP="00BA2933">
      <w:pPr>
        <w:tabs>
          <w:tab w:val="left" w:pos="720"/>
          <w:tab w:val="left" w:pos="810"/>
          <w:tab w:val="left" w:pos="851"/>
          <w:tab w:val="left" w:pos="990"/>
        </w:tabs>
        <w:spacing w:after="720" w:line="276" w:lineRule="auto"/>
        <w:ind w:firstLine="562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0A4599">
        <w:rPr>
          <w:rFonts w:ascii="GHEA Grapalat" w:hAnsi="GHEA Grapalat"/>
          <w:sz w:val="24"/>
          <w:szCs w:val="24"/>
          <w:lang w:val="hy-AM"/>
        </w:rPr>
        <w:t>Վերոնշյալի</w:t>
      </w:r>
      <w:proofErr w:type="spellEnd"/>
      <w:r w:rsidRPr="000A4599">
        <w:rPr>
          <w:rFonts w:ascii="GHEA Grapalat" w:hAnsi="GHEA Grapalat"/>
          <w:sz w:val="24"/>
          <w:szCs w:val="24"/>
          <w:lang w:val="hy-AM"/>
        </w:rPr>
        <w:t xml:space="preserve"> հաշվառմամբ անհրաժեշտություն է առաջացել </w:t>
      </w:r>
      <w:r>
        <w:rPr>
          <w:rFonts w:ascii="GHEA Grapalat" w:hAnsi="GHEA Grapalat"/>
          <w:sz w:val="24"/>
          <w:szCs w:val="24"/>
          <w:lang w:val="hy-AM"/>
        </w:rPr>
        <w:t xml:space="preserve">սահմանելու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Եվրոպական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դատարանի </w:t>
      </w:r>
      <w:r w:rsidRPr="000A4599">
        <w:rPr>
          <w:rFonts w:ascii="GHEA Grapalat" w:hAnsi="GHEA Grapalat"/>
          <w:sz w:val="24"/>
          <w:szCs w:val="24"/>
          <w:lang w:val="hy-AM"/>
        </w:rPr>
        <w:t xml:space="preserve">վճիռներով և որոշումներով </w:t>
      </w:r>
      <w:r w:rsidR="00FB6432">
        <w:rPr>
          <w:rFonts w:ascii="GHEA Grapalat" w:hAnsi="GHEA Grapalat"/>
          <w:sz w:val="24"/>
          <w:szCs w:val="24"/>
          <w:lang w:val="hy-AM"/>
        </w:rPr>
        <w:t xml:space="preserve">սահմանված </w:t>
      </w:r>
      <w:r w:rsidRPr="000A4599">
        <w:rPr>
          <w:rFonts w:ascii="GHEA Grapalat" w:hAnsi="GHEA Grapalat"/>
          <w:sz w:val="24"/>
          <w:szCs w:val="24"/>
          <w:lang w:val="hy-AM"/>
        </w:rPr>
        <w:t xml:space="preserve">արդարացի փոխհատուցման վճարման </w:t>
      </w:r>
      <w:r>
        <w:rPr>
          <w:rFonts w:ascii="GHEA Grapalat" w:hAnsi="GHEA Grapalat"/>
          <w:sz w:val="24"/>
          <w:szCs w:val="24"/>
          <w:lang w:val="hy-AM"/>
        </w:rPr>
        <w:t xml:space="preserve">նպատակով </w:t>
      </w:r>
      <w:r w:rsidRPr="000A4599">
        <w:rPr>
          <w:rFonts w:ascii="GHEA Grapalat" w:hAnsi="GHEA Grapalat"/>
          <w:sz w:val="24"/>
          <w:szCs w:val="24"/>
          <w:lang w:val="hy-AM"/>
        </w:rPr>
        <w:t>անհրաժեշտ փաստաթղթեր</w:t>
      </w:r>
      <w:r w:rsidRPr="00023C7F">
        <w:rPr>
          <w:rFonts w:ascii="GHEA Grapalat" w:hAnsi="GHEA Grapalat"/>
          <w:sz w:val="24"/>
          <w:szCs w:val="24"/>
          <w:lang w:val="hy-AM"/>
        </w:rPr>
        <w:t>ի</w:t>
      </w:r>
      <w:r w:rsidRPr="000A4599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ներկայացման</w:t>
      </w:r>
      <w:r w:rsidRPr="000A4599">
        <w:rPr>
          <w:rFonts w:ascii="GHEA Grapalat" w:hAnsi="GHEA Grapalat"/>
          <w:sz w:val="24"/>
          <w:szCs w:val="24"/>
          <w:lang w:val="hy-AM"/>
        </w:rPr>
        <w:t xml:space="preserve"> և </w:t>
      </w:r>
      <w:r>
        <w:rPr>
          <w:rFonts w:ascii="GHEA Grapalat" w:hAnsi="GHEA Grapalat"/>
          <w:sz w:val="24"/>
          <w:szCs w:val="24"/>
          <w:lang w:val="hy-AM"/>
        </w:rPr>
        <w:t xml:space="preserve">համապատասխան </w:t>
      </w:r>
      <w:r w:rsidRPr="000A4599">
        <w:rPr>
          <w:rFonts w:ascii="GHEA Grapalat" w:hAnsi="GHEA Grapalat"/>
          <w:sz w:val="24"/>
          <w:szCs w:val="24"/>
          <w:lang w:val="hy-AM"/>
        </w:rPr>
        <w:t>վճարումն</w:t>
      </w:r>
      <w:r>
        <w:rPr>
          <w:rFonts w:ascii="GHEA Grapalat" w:hAnsi="GHEA Grapalat"/>
          <w:sz w:val="24"/>
          <w:szCs w:val="24"/>
          <w:lang w:val="hy-AM"/>
        </w:rPr>
        <w:t>երի</w:t>
      </w:r>
      <w:r w:rsidRPr="000A4599">
        <w:rPr>
          <w:rFonts w:ascii="GHEA Grapalat" w:hAnsi="GHEA Grapalat"/>
          <w:sz w:val="24"/>
          <w:szCs w:val="24"/>
          <w:lang w:val="hy-AM"/>
        </w:rPr>
        <w:t xml:space="preserve"> իրականաց</w:t>
      </w:r>
      <w:r>
        <w:rPr>
          <w:rFonts w:ascii="GHEA Grapalat" w:hAnsi="GHEA Grapalat"/>
          <w:sz w:val="24"/>
          <w:szCs w:val="24"/>
          <w:lang w:val="hy-AM"/>
        </w:rPr>
        <w:t>ման</w:t>
      </w:r>
      <w:r w:rsidRPr="000A4599">
        <w:rPr>
          <w:rFonts w:ascii="GHEA Grapalat" w:hAnsi="GHEA Grapalat"/>
          <w:sz w:val="24"/>
          <w:szCs w:val="24"/>
          <w:lang w:val="hy-AM"/>
        </w:rPr>
        <w:t xml:space="preserve"> կարգ</w:t>
      </w:r>
      <w:r>
        <w:rPr>
          <w:rFonts w:ascii="GHEA Grapalat" w:hAnsi="GHEA Grapalat"/>
          <w:sz w:val="24"/>
          <w:szCs w:val="24"/>
          <w:lang w:val="hy-AM"/>
        </w:rPr>
        <w:t xml:space="preserve">, որի ընդունումը բխում է </w:t>
      </w:r>
      <w:r w:rsidRPr="00A11CDB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Մ</w:t>
      </w:r>
      <w:r w:rsidRPr="00A11CDB">
        <w:rPr>
          <w:rFonts w:ascii="GHEA Grapalat" w:hAnsi="GHEA Grapalat"/>
          <w:sz w:val="24"/>
          <w:szCs w:val="24"/>
          <w:lang w:val="hy-AM"/>
        </w:rPr>
        <w:t>իջազգային իրավական հարցերով ներկայացուցչի մասին» օրենք</w:t>
      </w:r>
      <w:r>
        <w:rPr>
          <w:rFonts w:ascii="GHEA Grapalat" w:hAnsi="GHEA Grapalat"/>
          <w:sz w:val="24"/>
          <w:szCs w:val="24"/>
          <w:lang w:val="hy-AM"/>
        </w:rPr>
        <w:t>ի 11–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րդ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հոդվածի 2–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րդ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մասով նախատեսված լիազորող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նորմից</w:t>
      </w:r>
      <w:proofErr w:type="spellEnd"/>
      <w:r w:rsidRPr="000A4599">
        <w:rPr>
          <w:rFonts w:ascii="GHEA Grapalat" w:hAnsi="GHEA Grapalat"/>
          <w:sz w:val="24"/>
          <w:szCs w:val="24"/>
          <w:lang w:val="hy-AM"/>
        </w:rPr>
        <w:t>։</w:t>
      </w:r>
    </w:p>
    <w:p w:rsidR="00BA2933" w:rsidRDefault="00BA2933" w:rsidP="00BA2933">
      <w:pPr>
        <w:tabs>
          <w:tab w:val="left" w:pos="720"/>
          <w:tab w:val="left" w:pos="810"/>
          <w:tab w:val="left" w:pos="851"/>
          <w:tab w:val="left" w:pos="990"/>
        </w:tabs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BA2933" w:rsidRPr="00425D79" w:rsidRDefault="00BA2933" w:rsidP="00BA2933">
      <w:pPr>
        <w:pStyle w:val="ListParagraph"/>
        <w:numPr>
          <w:ilvl w:val="0"/>
          <w:numId w:val="1"/>
        </w:numPr>
        <w:shd w:val="clear" w:color="auto" w:fill="FFFFFF"/>
        <w:tabs>
          <w:tab w:val="left" w:pos="567"/>
          <w:tab w:val="left" w:pos="851"/>
          <w:tab w:val="left" w:pos="990"/>
          <w:tab w:val="left" w:pos="3544"/>
        </w:tabs>
        <w:spacing w:after="120" w:line="276" w:lineRule="auto"/>
        <w:ind w:left="0" w:firstLine="562"/>
        <w:contextualSpacing w:val="0"/>
        <w:jc w:val="both"/>
        <w:textAlignment w:val="baseline"/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</w:pPr>
      <w:r w:rsidRPr="00425D79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Կարգավորման նպատակը</w:t>
      </w:r>
    </w:p>
    <w:p w:rsidR="00BA2933" w:rsidRPr="002B1AF6" w:rsidRDefault="00BA2933" w:rsidP="00BA2933">
      <w:pPr>
        <w:tabs>
          <w:tab w:val="left" w:pos="810"/>
          <w:tab w:val="left" w:pos="851"/>
          <w:tab w:val="left" w:pos="990"/>
          <w:tab w:val="left" w:pos="1170"/>
        </w:tabs>
        <w:spacing w:after="0" w:line="276" w:lineRule="auto"/>
        <w:ind w:firstLine="567"/>
        <w:jc w:val="both"/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</w:pPr>
      <w:r w:rsidRPr="002B1AF6">
        <w:rPr>
          <w:rFonts w:ascii="GHEA Grapalat" w:hAnsi="GHEA Grapalat"/>
          <w:bCs/>
          <w:sz w:val="24"/>
          <w:szCs w:val="24"/>
          <w:lang w:val="hy-AM"/>
        </w:rPr>
        <w:t>«</w:t>
      </w:r>
      <w:r>
        <w:rPr>
          <w:rFonts w:ascii="GHEA Grapalat" w:hAnsi="GHEA Grapalat"/>
          <w:bCs/>
          <w:sz w:val="24"/>
          <w:szCs w:val="24"/>
          <w:lang w:val="hy-AM"/>
        </w:rPr>
        <w:t>Մ</w:t>
      </w:r>
      <w:r w:rsidRPr="002B1AF6">
        <w:rPr>
          <w:rFonts w:ascii="GHEA Grapalat" w:hAnsi="GHEA Grapalat"/>
          <w:bCs/>
          <w:sz w:val="24"/>
          <w:szCs w:val="24"/>
          <w:lang w:val="hy-AM"/>
        </w:rPr>
        <w:t>արդու իրավունքների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proofErr w:type="spellStart"/>
      <w:r w:rsidRPr="002B1AF6">
        <w:rPr>
          <w:rFonts w:ascii="GHEA Grapalat" w:hAnsi="GHEA Grapalat"/>
          <w:bCs/>
          <w:sz w:val="24"/>
          <w:szCs w:val="24"/>
          <w:lang w:val="hy-AM"/>
        </w:rPr>
        <w:t>եվրոպական</w:t>
      </w:r>
      <w:proofErr w:type="spellEnd"/>
      <w:r w:rsidRPr="002B1AF6">
        <w:rPr>
          <w:rFonts w:ascii="GHEA Grapalat" w:hAnsi="GHEA Grapalat"/>
          <w:bCs/>
          <w:sz w:val="24"/>
          <w:szCs w:val="24"/>
          <w:lang w:val="hy-AM"/>
        </w:rPr>
        <w:t xml:space="preserve"> դատարանի վճիռներով կամ որոշումներով սահմանված</w:t>
      </w:r>
      <w:r w:rsidRPr="002B1AF6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Pr="002B1AF6">
        <w:rPr>
          <w:rFonts w:ascii="GHEA Grapalat" w:hAnsi="GHEA Grapalat"/>
          <w:bCs/>
          <w:sz w:val="24"/>
          <w:szCs w:val="24"/>
          <w:lang w:val="hy-AM"/>
        </w:rPr>
        <w:t>արդարացի</w:t>
      </w:r>
      <w:r w:rsidRPr="002B1AF6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Pr="002B1AF6">
        <w:rPr>
          <w:rFonts w:ascii="GHEA Grapalat" w:hAnsi="GHEA Grapalat"/>
          <w:bCs/>
          <w:sz w:val="24"/>
          <w:szCs w:val="24"/>
          <w:lang w:val="hy-AM"/>
        </w:rPr>
        <w:t>փոխհատուցման</w:t>
      </w:r>
      <w:r w:rsidRPr="002B1AF6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Pr="002B1AF6">
        <w:rPr>
          <w:rFonts w:ascii="GHEA Grapalat" w:hAnsi="GHEA Grapalat"/>
          <w:bCs/>
          <w:sz w:val="24"/>
          <w:szCs w:val="24"/>
          <w:lang w:val="hy-AM"/>
        </w:rPr>
        <w:t>տրամադրման</w:t>
      </w:r>
      <w:r w:rsidRPr="002B1AF6">
        <w:rPr>
          <w:rFonts w:ascii="GHEA Grapalat" w:hAnsi="GHEA Grapalat"/>
          <w:bCs/>
          <w:sz w:val="24"/>
          <w:szCs w:val="24"/>
          <w:lang w:val="pt-BR"/>
        </w:rPr>
        <w:t xml:space="preserve">, </w:t>
      </w:r>
      <w:r w:rsidRPr="002B1AF6">
        <w:rPr>
          <w:rFonts w:ascii="GHEA Grapalat" w:hAnsi="GHEA Grapalat"/>
          <w:bCs/>
          <w:sz w:val="24"/>
          <w:szCs w:val="24"/>
          <w:lang w:val="hy-AM"/>
        </w:rPr>
        <w:t>այն</w:t>
      </w:r>
      <w:r w:rsidRPr="002B1AF6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Pr="002B1AF6">
        <w:rPr>
          <w:rFonts w:ascii="GHEA Grapalat" w:hAnsi="GHEA Grapalat"/>
          <w:bCs/>
          <w:sz w:val="24"/>
          <w:szCs w:val="24"/>
          <w:lang w:val="hy-AM"/>
        </w:rPr>
        <w:t>ստանալու</w:t>
      </w:r>
      <w:r w:rsidRPr="002B1AF6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Pr="002B1AF6">
        <w:rPr>
          <w:rFonts w:ascii="GHEA Grapalat" w:hAnsi="GHEA Grapalat"/>
          <w:bCs/>
          <w:sz w:val="24"/>
          <w:szCs w:val="24"/>
          <w:lang w:val="hy-AM"/>
        </w:rPr>
        <w:t>նպատակով</w:t>
      </w:r>
      <w:r w:rsidRPr="002B1AF6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Pr="002B1AF6">
        <w:rPr>
          <w:rFonts w:ascii="GHEA Grapalat" w:hAnsi="GHEA Grapalat"/>
          <w:bCs/>
          <w:sz w:val="24"/>
          <w:szCs w:val="24"/>
          <w:lang w:val="hy-AM"/>
        </w:rPr>
        <w:t>ներկայացվող</w:t>
      </w:r>
      <w:r w:rsidRPr="002B1AF6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Pr="002B1AF6">
        <w:rPr>
          <w:rFonts w:ascii="GHEA Grapalat" w:hAnsi="GHEA Grapalat"/>
          <w:bCs/>
          <w:sz w:val="24"/>
          <w:szCs w:val="24"/>
          <w:lang w:val="hy-AM"/>
        </w:rPr>
        <w:t>անհրաժեշտ</w:t>
      </w:r>
      <w:r w:rsidRPr="002B1AF6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Pr="002B1AF6">
        <w:rPr>
          <w:rFonts w:ascii="GHEA Grapalat" w:hAnsi="GHEA Grapalat"/>
          <w:bCs/>
          <w:sz w:val="24"/>
          <w:szCs w:val="24"/>
          <w:lang w:val="hy-AM"/>
        </w:rPr>
        <w:t>փաստաթղթերի</w:t>
      </w:r>
      <w:r w:rsidRPr="002B1AF6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Pr="002B1AF6">
        <w:rPr>
          <w:rFonts w:ascii="GHEA Grapalat" w:hAnsi="GHEA Grapalat"/>
          <w:bCs/>
          <w:sz w:val="24"/>
          <w:szCs w:val="24"/>
          <w:lang w:val="hy-AM"/>
        </w:rPr>
        <w:t>ցանկը</w:t>
      </w:r>
      <w:r w:rsidRPr="002B1AF6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և</w:t>
      </w:r>
      <w:r w:rsidRPr="002B1AF6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Pr="002B1AF6">
        <w:rPr>
          <w:rFonts w:ascii="GHEA Grapalat" w:hAnsi="GHEA Grapalat"/>
          <w:bCs/>
          <w:sz w:val="24"/>
          <w:szCs w:val="24"/>
          <w:lang w:val="hy-AM"/>
        </w:rPr>
        <w:t>դրանց</w:t>
      </w:r>
      <w:r w:rsidRPr="002B1AF6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Pr="002B1AF6">
        <w:rPr>
          <w:rFonts w:ascii="GHEA Grapalat" w:hAnsi="GHEA Grapalat"/>
          <w:bCs/>
          <w:sz w:val="24"/>
          <w:szCs w:val="24"/>
          <w:lang w:val="hy-AM"/>
        </w:rPr>
        <w:t>ներկայացման</w:t>
      </w:r>
      <w:r w:rsidRPr="002B1AF6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Pr="002B1AF6">
        <w:rPr>
          <w:rFonts w:ascii="GHEA Grapalat" w:hAnsi="GHEA Grapalat"/>
          <w:bCs/>
          <w:sz w:val="24"/>
          <w:szCs w:val="24"/>
          <w:lang w:val="hy-AM"/>
        </w:rPr>
        <w:t xml:space="preserve">կարգը հաստատելու մասին» </w:t>
      </w:r>
      <w:r>
        <w:rPr>
          <w:rFonts w:ascii="GHEA Grapalat" w:hAnsi="GHEA Grapalat"/>
          <w:bCs/>
          <w:sz w:val="24"/>
          <w:szCs w:val="24"/>
          <w:lang w:val="hy-AM"/>
        </w:rPr>
        <w:t>Հ</w:t>
      </w:r>
      <w:r w:rsidRPr="002B1AF6">
        <w:rPr>
          <w:rFonts w:ascii="GHEA Grapalat" w:hAnsi="GHEA Grapalat"/>
          <w:bCs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bCs/>
          <w:sz w:val="24"/>
          <w:szCs w:val="24"/>
          <w:lang w:val="hy-AM"/>
        </w:rPr>
        <w:t>Հ</w:t>
      </w:r>
      <w:r w:rsidRPr="002B1AF6">
        <w:rPr>
          <w:rFonts w:ascii="GHEA Grapalat" w:hAnsi="GHEA Grapalat"/>
          <w:bCs/>
          <w:sz w:val="24"/>
          <w:szCs w:val="24"/>
          <w:lang w:val="hy-AM"/>
        </w:rPr>
        <w:t xml:space="preserve">անրապետության կառավարության որոշման </w:t>
      </w:r>
      <w:r>
        <w:rPr>
          <w:rFonts w:ascii="GHEA Grapalat" w:hAnsi="GHEA Grapalat"/>
          <w:bCs/>
          <w:sz w:val="24"/>
          <w:szCs w:val="24"/>
          <w:lang w:val="hy-AM"/>
        </w:rPr>
        <w:t>նախագծով</w:t>
      </w:r>
      <w:r w:rsidRPr="002B1AF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(այսուհետ նաև՝ </w:t>
      </w:r>
      <w:r w:rsidRPr="002B1AF6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Նախագիծ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) առաջարկվում է</w:t>
      </w:r>
      <w:r>
        <w:rPr>
          <w:rFonts w:ascii="Cambria Math" w:eastAsia="GHEA Grapalat" w:hAnsi="Cambria Math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կարգավորել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Ե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վրոպական</w:t>
      </w:r>
      <w:proofErr w:type="spellEnd"/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դատարանի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վճիռներով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կամ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որոշումներով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սահմանված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արդարացի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փոխհատուցման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տրամադրման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գործընթացը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,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արդարացի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փոխհատուցման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վճարման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կազմակերպման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և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իրականացման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հստակ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ընթացակարգ</w:t>
      </w:r>
      <w:r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ը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,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ինչպես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նաև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այն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փաստաթղթերի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սպառիչ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ցանկը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,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որոնք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անհրաժեշտ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են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proofErr w:type="spellStart"/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դիմումատուի</w:t>
      </w:r>
      <w:proofErr w:type="spellEnd"/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,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նրա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ներկայացուցչի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կամ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իրավահաջորդի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կողմից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արդարացի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փոխհատուցումը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ստանալու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համար։</w:t>
      </w:r>
    </w:p>
    <w:p w:rsidR="00BA2933" w:rsidRPr="002B1AF6" w:rsidRDefault="00BA2933" w:rsidP="00BA2933">
      <w:pPr>
        <w:tabs>
          <w:tab w:val="left" w:pos="810"/>
          <w:tab w:val="left" w:pos="851"/>
          <w:tab w:val="left" w:pos="990"/>
          <w:tab w:val="left" w:pos="1170"/>
        </w:tabs>
        <w:spacing w:after="0" w:line="276" w:lineRule="auto"/>
        <w:ind w:firstLine="567"/>
        <w:jc w:val="both"/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</w:pP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Մասնավորապես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,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Նախագծով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սահմանվում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են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proofErr w:type="spellStart"/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Եվրոպական</w:t>
      </w:r>
      <w:proofErr w:type="spellEnd"/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դատարանի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վճիռների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="00891E21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կամ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որոշումների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ուժի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մեջ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մտնելուց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հետո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վճարման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գործընթացի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կազմակերպման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և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իրականացման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շրջանակներում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կատարվող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գործողությունների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հաջորդականությունը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,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ինչպես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նաև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Վարչապետի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աշխատակազմի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>մ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իջազգային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իրավական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հարցերով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ներկայացուցչի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գրասենյակի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ֆ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ինանսական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և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հաշվապահական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հաշվառման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վարչության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և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այլ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ներգրավված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ստորաբաժանումների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լիազորությունները։</w:t>
      </w:r>
    </w:p>
    <w:p w:rsidR="00BA2933" w:rsidRPr="002B1AF6" w:rsidRDefault="00BA2933" w:rsidP="00BA2933">
      <w:pPr>
        <w:tabs>
          <w:tab w:val="left" w:pos="810"/>
          <w:tab w:val="left" w:pos="851"/>
          <w:tab w:val="left" w:pos="990"/>
          <w:tab w:val="left" w:pos="1170"/>
        </w:tabs>
        <w:spacing w:after="0" w:line="276" w:lineRule="auto"/>
        <w:ind w:firstLine="567"/>
        <w:jc w:val="both"/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</w:pP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Նախագծով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 xml:space="preserve">սահմանվում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են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անհրաժեշտ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փաստաթղթերի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ներկայացման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եղանակները՝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էլեկտրոնային</w:t>
      </w:r>
      <w:r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և/կամ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թղթային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proofErr w:type="spellStart"/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ձևերով</w:t>
      </w:r>
      <w:proofErr w:type="spellEnd"/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,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ներկայացվող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փաստաթղթերի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նկատմամբ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կիրառվող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պահանջները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,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օտար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լեզվով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կազմված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փաստաթղթերի</w:t>
      </w:r>
      <w:r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 xml:space="preserve"> պատշաճ հայերեն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թարգմանությ</w:t>
      </w:r>
      <w:r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ամբ ներկայացնելու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անհրաժեշտությունը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,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ինչպես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նաև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ներկայացուցչության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և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իրավահաջորդության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դեպքերում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ներկայացվող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լրացուցիչ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փաստաթղթերի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շրջանակը։</w:t>
      </w:r>
    </w:p>
    <w:p w:rsidR="00BA2933" w:rsidRPr="002B1AF6" w:rsidRDefault="00BA2933" w:rsidP="00BA2933">
      <w:pPr>
        <w:tabs>
          <w:tab w:val="left" w:pos="810"/>
          <w:tab w:val="left" w:pos="851"/>
          <w:tab w:val="left" w:pos="990"/>
          <w:tab w:val="left" w:pos="1170"/>
        </w:tabs>
        <w:spacing w:after="0" w:line="276" w:lineRule="auto"/>
        <w:ind w:firstLine="567"/>
        <w:jc w:val="both"/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</w:pP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Նախագծով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առանձնահատուկ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proofErr w:type="spellStart"/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կարգավորումներ</w:t>
      </w:r>
      <w:proofErr w:type="spellEnd"/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են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նախատեսվում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այն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դեպքերի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համար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,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երբ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արդարացի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փոխհատուցումը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սահմանված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է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մի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քանի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>դիմումատուների</w:t>
      </w:r>
      <w:proofErr w:type="spellEnd"/>
      <w:r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օգտին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որպես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միասնական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գումար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և </w:t>
      </w:r>
      <w:proofErr w:type="spellStart"/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դիմումատուն</w:t>
      </w:r>
      <w:proofErr w:type="spellEnd"/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լիազորում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է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այլ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անձի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ստանալ</w:t>
      </w:r>
      <w:r w:rsidR="00364615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 xml:space="preserve"> արդարացի փոխհատուցումը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,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ինչպես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նաև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այն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դեպքերի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համար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,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երբ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proofErr w:type="spellStart"/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դիմումատուն</w:t>
      </w:r>
      <w:proofErr w:type="spellEnd"/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մահացել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է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և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փոխհատուցման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իրավունքն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անցել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է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նրա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իրավահաջորդներին։</w:t>
      </w:r>
    </w:p>
    <w:p w:rsidR="00BA2933" w:rsidRPr="002B1AF6" w:rsidRDefault="00BA2933" w:rsidP="00BA2933">
      <w:pPr>
        <w:tabs>
          <w:tab w:val="left" w:pos="810"/>
          <w:tab w:val="left" w:pos="851"/>
          <w:tab w:val="left" w:pos="990"/>
          <w:tab w:val="left" w:pos="1170"/>
        </w:tabs>
        <w:spacing w:after="0" w:line="276" w:lineRule="auto"/>
        <w:ind w:firstLine="567"/>
        <w:jc w:val="both"/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</w:pP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Բացի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այդ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,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Նախագծով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նախատեսվում է կարգավորել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ներկայացված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փաստաթղթերի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ուսումնասիրման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,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դրանց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ամբողջականության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և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համապատասխանության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ստուգման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ընթացակարգերը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,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ինչպես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նաև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այն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lastRenderedPageBreak/>
        <w:t>գործողությունները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,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որոնք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իրականացվում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են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փաստաթղթերի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թերի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կամ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ոչ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պատշաճ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ներկայացման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դեպքում։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</w:p>
    <w:p w:rsidR="00BA2933" w:rsidRPr="002B1AF6" w:rsidRDefault="00BA2933" w:rsidP="00BA2933">
      <w:pPr>
        <w:tabs>
          <w:tab w:val="left" w:pos="810"/>
          <w:tab w:val="left" w:pos="851"/>
          <w:tab w:val="left" w:pos="990"/>
          <w:tab w:val="left" w:pos="1170"/>
        </w:tabs>
        <w:spacing w:after="0" w:line="276" w:lineRule="auto"/>
        <w:ind w:firstLine="567"/>
        <w:jc w:val="both"/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</w:pP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Նախագծով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կարգավորվում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են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նաև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այն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բացառիկ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իրավիճակները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,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երբ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proofErr w:type="spellStart"/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Եվրոպական</w:t>
      </w:r>
      <w:proofErr w:type="spellEnd"/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դատարանի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վճռով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կամ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որոշմամբ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արդարացի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փոխհատուցման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հստակ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proofErr w:type="spellStart"/>
      <w:r w:rsidR="00206689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>ձև</w:t>
      </w:r>
      <w:proofErr w:type="spellEnd"/>
      <w:r w:rsidR="00206689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և </w:t>
      </w:r>
      <w:r w:rsidR="00206689" w:rsidRPr="00206689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>(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չափ</w:t>
      </w:r>
      <w:r w:rsidR="00206689" w:rsidRPr="00206689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)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չի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սահմանվել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,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կամ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երբ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վճռով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նախատեսված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փոխհատուցման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proofErr w:type="spellStart"/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ձևի</w:t>
      </w:r>
      <w:proofErr w:type="spellEnd"/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իրականացումը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գործնականում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անհնար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է։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Նման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դեպքերում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Հայաստանի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Հանրապետությունը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,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հիմք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ընդունելով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proofErr w:type="spellStart"/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Եվրոպական</w:t>
      </w:r>
      <w:proofErr w:type="spellEnd"/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դատարանի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և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>Եվրոպայի</w:t>
      </w:r>
      <w:proofErr w:type="spellEnd"/>
      <w:r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խորհրդի </w:t>
      </w:r>
      <w:r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ն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ախարարների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կոմիտե</w:t>
      </w:r>
      <w:r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 xml:space="preserve">ի </w:t>
      </w:r>
      <w:r w:rsidRPr="00255FE9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(</w:t>
      </w:r>
      <w:r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այսուհետ՝ Նախարարների կոմիտե</w:t>
      </w:r>
      <w:r w:rsidRPr="00255FE9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 xml:space="preserve">)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համապատասխան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պրակտիկան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և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չափանիշները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,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կարող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է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առաջարկել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համարժեք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այլընտրանքային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փոխհատուցում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կամ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Նախագծով սահմանված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դեպքերում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առաջարկվող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գումարը</w:t>
      </w:r>
      <w:r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 xml:space="preserve"> փոխանցել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նոտարի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դեպոզիտ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հաշվին։</w:t>
      </w:r>
    </w:p>
    <w:p w:rsidR="00BA2933" w:rsidRPr="006E0557" w:rsidRDefault="00BA2933" w:rsidP="00BA2933">
      <w:pPr>
        <w:tabs>
          <w:tab w:val="left" w:pos="810"/>
          <w:tab w:val="left" w:pos="851"/>
          <w:tab w:val="left" w:pos="990"/>
          <w:tab w:val="left" w:pos="1170"/>
        </w:tabs>
        <w:spacing w:after="720" w:line="276" w:lineRule="auto"/>
        <w:ind w:firstLine="562"/>
        <w:jc w:val="both"/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</w:pP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Նախագծով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նաև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սահմանվում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են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վճարման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փաստը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հավաստող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տեղեկատվության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և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փաստաթղթերի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փոխանցման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ընթացակարգերը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,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ինչպես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նաև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Նախարարների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կոմիտեին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համապատասխան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տեղեկությունների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տրամադրման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մեխանիզմները՝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proofErr w:type="spellStart"/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Եվրոպական</w:t>
      </w:r>
      <w:proofErr w:type="spellEnd"/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դատարանի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վճիռների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և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որոշումների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կատարման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նկատմամբ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իրականացվող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միջազգային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վերահսկողության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շրջանակներում։</w:t>
      </w:r>
    </w:p>
    <w:p w:rsidR="00BA2933" w:rsidRPr="006E0557" w:rsidRDefault="00BA2933" w:rsidP="00BA2933">
      <w:pPr>
        <w:pStyle w:val="ListParagraph"/>
        <w:numPr>
          <w:ilvl w:val="0"/>
          <w:numId w:val="1"/>
        </w:numPr>
        <w:shd w:val="clear" w:color="auto" w:fill="FFFFFF"/>
        <w:tabs>
          <w:tab w:val="left" w:pos="567"/>
          <w:tab w:val="left" w:pos="851"/>
          <w:tab w:val="left" w:pos="990"/>
          <w:tab w:val="left" w:pos="3544"/>
        </w:tabs>
        <w:spacing w:after="240" w:line="276" w:lineRule="auto"/>
        <w:ind w:left="0" w:firstLine="562"/>
        <w:contextualSpacing w:val="0"/>
        <w:jc w:val="both"/>
        <w:textAlignment w:val="baseline"/>
        <w:rPr>
          <w:rFonts w:ascii="GHEA Grapalat" w:hAnsi="GHEA Grapalat" w:cs="Calibri"/>
          <w:b/>
          <w:bCs/>
          <w:sz w:val="24"/>
          <w:szCs w:val="24"/>
          <w:bdr w:val="none" w:sz="0" w:space="0" w:color="auto" w:frame="1"/>
          <w:lang w:val="hy-AM"/>
        </w:rPr>
      </w:pPr>
      <w:r w:rsidRPr="006E0557">
        <w:rPr>
          <w:rFonts w:ascii="GHEA Grapalat" w:hAnsi="GHEA Grapalat"/>
          <w:b/>
          <w:sz w:val="24"/>
          <w:szCs w:val="24"/>
          <w:bdr w:val="none" w:sz="0" w:space="0" w:color="auto" w:frame="1"/>
          <w:lang w:val="hy-AM"/>
        </w:rPr>
        <w:t>Ակնկալվող արդյունքը</w:t>
      </w:r>
    </w:p>
    <w:p w:rsidR="00BA2933" w:rsidRDefault="00BA2933" w:rsidP="00BA2933">
      <w:pPr>
        <w:tabs>
          <w:tab w:val="left" w:pos="810"/>
          <w:tab w:val="left" w:pos="851"/>
          <w:tab w:val="left" w:pos="990"/>
          <w:tab w:val="left" w:pos="1170"/>
        </w:tabs>
        <w:spacing w:after="720" w:line="276" w:lineRule="auto"/>
        <w:ind w:firstLine="562"/>
        <w:jc w:val="both"/>
        <w:rPr>
          <w:rFonts w:ascii="GHEA Grapalat" w:eastAsia="GHEA Grapalat" w:hAnsi="GHEA Grapalat" w:cs="Tahoma"/>
          <w:color w:val="000000"/>
          <w:sz w:val="24"/>
          <w:szCs w:val="24"/>
          <w:lang w:val="hy-AM"/>
        </w:rPr>
      </w:pP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Նախագծի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ընդունումը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պայմանավորված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է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proofErr w:type="spellStart"/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Եվրոպական</w:t>
      </w:r>
      <w:proofErr w:type="spellEnd"/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դատարանի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վճիռներով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և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որոշումներով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սահմանված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արդարացի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փոխհատուցման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վճարման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գործընթացի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միասնական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,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հստակ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և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կանխատեսելի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proofErr w:type="spellStart"/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իրավակարգավորման</w:t>
      </w:r>
      <w:proofErr w:type="spellEnd"/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անհրաժեշտությամբ։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Ներկայումս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նշված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գործընթացը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մանրամասն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կարգավորված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չէ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,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ինչի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proofErr w:type="spellStart"/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հետևանքով</w:t>
      </w:r>
      <w:proofErr w:type="spellEnd"/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գործնականում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առաջանում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են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փաստաթղթերի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ներկայացման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,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վճարման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կազմակերպման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,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պետական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մարմինների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proofErr w:type="spellStart"/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միջև</w:t>
      </w:r>
      <w:proofErr w:type="spellEnd"/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գործառույթների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բաշխման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և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Նախարարների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կոմիտեի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հետ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հաղորդակցության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հետ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կապված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հարցեր։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Նախագծի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ընդունումը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կնպաստի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այդ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հարաբերությունների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proofErr w:type="spellStart"/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հստակեցմանը</w:t>
      </w:r>
      <w:proofErr w:type="spellEnd"/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,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վճարումների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ժամանակին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և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արդյունավետ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իրականացմանը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,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ինչպես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նաև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Հայաստանի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Հանրապետության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կողմից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proofErr w:type="spellStart"/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Եվրոպական</w:t>
      </w:r>
      <w:proofErr w:type="spellEnd"/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դատարանի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proofErr w:type="spellStart"/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վճիռներից</w:t>
      </w:r>
      <w:proofErr w:type="spellEnd"/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բխող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պարտավորությունների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պատշաճ</w:t>
      </w:r>
      <w:r w:rsidRPr="002B1AF6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2B1AF6">
        <w:rPr>
          <w:rFonts w:ascii="GHEA Grapalat" w:eastAsia="GHEA Grapalat" w:hAnsi="GHEA Grapalat" w:cs="Sylfaen"/>
          <w:color w:val="000000"/>
          <w:sz w:val="24"/>
          <w:szCs w:val="24"/>
          <w:lang w:val="hy-AM"/>
        </w:rPr>
        <w:t>կատարմանը</w:t>
      </w:r>
      <w:r w:rsidRPr="002B1AF6">
        <w:rPr>
          <w:rFonts w:ascii="GHEA Grapalat" w:eastAsia="GHEA Grapalat" w:hAnsi="GHEA Grapalat" w:cs="Tahoma"/>
          <w:color w:val="000000"/>
          <w:sz w:val="24"/>
          <w:szCs w:val="24"/>
          <w:lang w:val="hy-AM"/>
        </w:rPr>
        <w:t>։</w:t>
      </w:r>
    </w:p>
    <w:p w:rsidR="00133852" w:rsidRPr="006E0557" w:rsidRDefault="00133852" w:rsidP="00BA2933">
      <w:pPr>
        <w:tabs>
          <w:tab w:val="left" w:pos="810"/>
          <w:tab w:val="left" w:pos="851"/>
          <w:tab w:val="left" w:pos="990"/>
          <w:tab w:val="left" w:pos="1170"/>
        </w:tabs>
        <w:spacing w:after="720" w:line="276" w:lineRule="auto"/>
        <w:ind w:firstLine="562"/>
        <w:jc w:val="both"/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</w:pPr>
    </w:p>
    <w:p w:rsidR="00BA2933" w:rsidRPr="006E0557" w:rsidRDefault="00BA2933" w:rsidP="00BA2933">
      <w:pPr>
        <w:pStyle w:val="ListParagraph"/>
        <w:numPr>
          <w:ilvl w:val="0"/>
          <w:numId w:val="1"/>
        </w:numPr>
        <w:shd w:val="clear" w:color="auto" w:fill="FFFFFF"/>
        <w:tabs>
          <w:tab w:val="left" w:pos="567"/>
          <w:tab w:val="left" w:pos="851"/>
          <w:tab w:val="left" w:pos="990"/>
          <w:tab w:val="left" w:pos="3544"/>
        </w:tabs>
        <w:spacing w:after="240" w:line="276" w:lineRule="auto"/>
        <w:ind w:left="0" w:firstLine="562"/>
        <w:contextualSpacing w:val="0"/>
        <w:jc w:val="both"/>
        <w:textAlignment w:val="baseline"/>
        <w:rPr>
          <w:rFonts w:ascii="GHEA Grapalat" w:hAnsi="GHEA Grapalat"/>
          <w:b/>
          <w:sz w:val="24"/>
          <w:szCs w:val="24"/>
          <w:lang w:val="hy-AM"/>
        </w:rPr>
      </w:pPr>
      <w:r w:rsidRPr="006E0557">
        <w:rPr>
          <w:rFonts w:ascii="GHEA Grapalat" w:hAnsi="GHEA Grapalat"/>
          <w:b/>
          <w:sz w:val="24"/>
          <w:szCs w:val="24"/>
          <w:bdr w:val="none" w:sz="0" w:space="0" w:color="auto" w:frame="1"/>
          <w:lang w:val="hy-AM"/>
        </w:rPr>
        <w:lastRenderedPageBreak/>
        <w:t xml:space="preserve">Նախագծի մշակման գործընթացում ներգրավված </w:t>
      </w:r>
      <w:r w:rsidR="00DE655B">
        <w:rPr>
          <w:rFonts w:ascii="GHEA Grapalat" w:hAnsi="GHEA Grapalat"/>
          <w:b/>
          <w:sz w:val="24"/>
          <w:szCs w:val="24"/>
          <w:bdr w:val="none" w:sz="0" w:space="0" w:color="auto" w:frame="1"/>
          <w:lang w:val="hy-AM"/>
        </w:rPr>
        <w:t>ինստիտուտները</w:t>
      </w:r>
    </w:p>
    <w:p w:rsidR="00BA2933" w:rsidRDefault="00BA2933" w:rsidP="00BA2933">
      <w:pPr>
        <w:shd w:val="clear" w:color="auto" w:fill="FFFFFF"/>
        <w:tabs>
          <w:tab w:val="left" w:pos="567"/>
          <w:tab w:val="left" w:pos="851"/>
          <w:tab w:val="left" w:pos="990"/>
          <w:tab w:val="left" w:pos="3544"/>
        </w:tabs>
        <w:spacing w:after="720" w:line="276" w:lineRule="auto"/>
        <w:ind w:firstLine="562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Նախագիծը մշակվել է ՀՀ վարչապետի աշխատակազմի մ</w:t>
      </w:r>
      <w:r w:rsidRPr="004C6B65">
        <w:rPr>
          <w:rFonts w:ascii="GHEA Grapalat" w:hAnsi="GHEA Grapalat"/>
          <w:sz w:val="24"/>
          <w:szCs w:val="24"/>
          <w:lang w:val="hy-AM"/>
        </w:rPr>
        <w:t xml:space="preserve">իջազգային իրավական հարցերով ներկայացուցչի գրասենյակի </w:t>
      </w:r>
      <w:r>
        <w:rPr>
          <w:rFonts w:ascii="GHEA Grapalat" w:hAnsi="GHEA Grapalat"/>
          <w:sz w:val="24"/>
          <w:szCs w:val="24"/>
          <w:lang w:val="hy-AM"/>
        </w:rPr>
        <w:t>կողմից:</w:t>
      </w:r>
    </w:p>
    <w:p w:rsidR="00BA2933" w:rsidRPr="006E0557" w:rsidRDefault="00BA2933" w:rsidP="005C4B14">
      <w:pPr>
        <w:pStyle w:val="ListParagraph"/>
        <w:numPr>
          <w:ilvl w:val="0"/>
          <w:numId w:val="1"/>
        </w:numPr>
        <w:tabs>
          <w:tab w:val="left" w:pos="426"/>
          <w:tab w:val="left" w:pos="567"/>
          <w:tab w:val="left" w:pos="851"/>
          <w:tab w:val="left" w:pos="990"/>
          <w:tab w:val="left" w:pos="1418"/>
          <w:tab w:val="left" w:pos="1701"/>
          <w:tab w:val="left" w:pos="2127"/>
        </w:tabs>
        <w:spacing w:after="240" w:line="276" w:lineRule="auto"/>
        <w:ind w:left="0" w:firstLine="562"/>
        <w:contextualSpacing w:val="0"/>
        <w:jc w:val="both"/>
        <w:rPr>
          <w:rFonts w:ascii="GHEA Grapalat" w:eastAsia="GHEA Grapalat" w:hAnsi="GHEA Grapalat" w:cs="GHEA Grapalat"/>
          <w:b/>
          <w:sz w:val="24"/>
          <w:szCs w:val="24"/>
          <w:lang w:val="hy-AM" w:eastAsia="en-GB"/>
        </w:rPr>
      </w:pPr>
      <w:r w:rsidRPr="006E0557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Նախագծի ընդունման կապակցությամբ լրացուցիչ ֆինանսական միջոցների անհրաժեշտությունը և պետական բյուջեի </w:t>
      </w:r>
      <w:proofErr w:type="spellStart"/>
      <w:r w:rsidRPr="006E0557">
        <w:rPr>
          <w:rFonts w:ascii="GHEA Grapalat" w:eastAsia="GHEA Grapalat" w:hAnsi="GHEA Grapalat" w:cs="GHEA Grapalat"/>
          <w:b/>
          <w:sz w:val="24"/>
          <w:szCs w:val="24"/>
          <w:lang w:val="hy-AM"/>
        </w:rPr>
        <w:t>եկամուտներում</w:t>
      </w:r>
      <w:proofErr w:type="spellEnd"/>
      <w:r w:rsidRPr="006E0557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և ծախսերում սպասվելիք փոփոխությունները</w:t>
      </w:r>
    </w:p>
    <w:p w:rsidR="00BA2933" w:rsidRDefault="00BA2933" w:rsidP="005C4B14">
      <w:pPr>
        <w:pStyle w:val="NormalWeb"/>
        <w:shd w:val="clear" w:color="auto" w:fill="FFFFFF"/>
        <w:tabs>
          <w:tab w:val="left" w:pos="851"/>
          <w:tab w:val="left" w:pos="990"/>
        </w:tabs>
        <w:spacing w:before="0" w:beforeAutospacing="0" w:after="720" w:afterAutospacing="0" w:line="276" w:lineRule="auto"/>
        <w:ind w:firstLine="562"/>
        <w:jc w:val="both"/>
        <w:rPr>
          <w:rFonts w:ascii="GHEA Grapalat" w:eastAsia="GHEA Grapalat" w:hAnsi="GHEA Grapalat" w:cs="GHEA Grapalat"/>
          <w:lang w:val="hy-AM"/>
        </w:rPr>
      </w:pPr>
      <w:r w:rsidRPr="004B453C">
        <w:rPr>
          <w:rFonts w:ascii="GHEA Grapalat" w:eastAsia="GHEA Grapalat" w:hAnsi="GHEA Grapalat" w:cs="GHEA Grapalat"/>
          <w:lang w:val="hy-AM"/>
        </w:rPr>
        <w:t>Նախագծի ընդունման կապակցությամբ լրացուցիչ ֆինանսական միջոցների անհրաժեշտություն առկա չէ, իսկ պետական բյուջեում եկամուտների կամ ծախսերի էական փոփոխություն չի նախատեսվում։</w:t>
      </w:r>
    </w:p>
    <w:p w:rsidR="005C4B14" w:rsidRPr="0081328A" w:rsidRDefault="005C4B14" w:rsidP="005C4B14">
      <w:pPr>
        <w:pStyle w:val="NormalWeb"/>
        <w:numPr>
          <w:ilvl w:val="0"/>
          <w:numId w:val="2"/>
        </w:numPr>
        <w:shd w:val="clear" w:color="auto" w:fill="FFFFFF"/>
        <w:tabs>
          <w:tab w:val="left" w:pos="851"/>
          <w:tab w:val="left" w:pos="990"/>
        </w:tabs>
        <w:spacing w:before="0" w:beforeAutospacing="0" w:after="240" w:afterAutospacing="0" w:line="276" w:lineRule="auto"/>
        <w:ind w:left="0" w:firstLine="562"/>
        <w:jc w:val="both"/>
        <w:rPr>
          <w:rFonts w:ascii="GHEA Grapalat" w:eastAsia="GHEA Grapalat" w:hAnsi="GHEA Grapalat" w:cs="GHEA Grapalat"/>
          <w:b/>
          <w:lang w:val="hy-AM"/>
        </w:rPr>
      </w:pPr>
      <w:r w:rsidRPr="0081328A">
        <w:rPr>
          <w:rFonts w:ascii="GHEA Grapalat" w:eastAsia="GHEA Grapalat" w:hAnsi="GHEA Grapalat" w:cs="GHEA Grapalat"/>
          <w:b/>
          <w:lang w:val="hy-AM"/>
        </w:rPr>
        <w:t>Նախագծի ընդունման կապակցությամբ այլ իրավական ակտերում փոփոխություններ կամ լրացումներ կատարելու անհրաժեշտություն</w:t>
      </w:r>
    </w:p>
    <w:p w:rsidR="005C4B14" w:rsidRPr="005C4B14" w:rsidRDefault="005C4B14" w:rsidP="005C4B14">
      <w:pPr>
        <w:pStyle w:val="NormalWeb"/>
        <w:shd w:val="clear" w:color="auto" w:fill="FFFFFF"/>
        <w:tabs>
          <w:tab w:val="left" w:pos="851"/>
          <w:tab w:val="left" w:pos="990"/>
        </w:tabs>
        <w:spacing w:before="0" w:beforeAutospacing="0" w:after="720" w:afterAutospacing="0" w:line="276" w:lineRule="auto"/>
        <w:ind w:firstLine="562"/>
        <w:jc w:val="both"/>
        <w:rPr>
          <w:rFonts w:ascii="GHEA Grapalat" w:eastAsia="GHEA Grapalat" w:hAnsi="GHEA Grapalat" w:cs="GHEA Grapalat"/>
          <w:lang w:val="hy-AM"/>
        </w:rPr>
      </w:pPr>
      <w:r w:rsidRPr="0081328A">
        <w:rPr>
          <w:rFonts w:ascii="GHEA Grapalat" w:eastAsia="GHEA Grapalat" w:hAnsi="GHEA Grapalat" w:cs="GHEA Grapalat"/>
          <w:lang w:val="hy-AM"/>
        </w:rPr>
        <w:t>Նախագծի ընդունումից հետո անհրաժեշտ է փոփոխություն կատարել ՀՀ կառավարության 2025 թվականի դեկտեմբերի 25–ի թիվ 1910–Ն որոշման մեջ։</w:t>
      </w:r>
      <w:bookmarkStart w:id="0" w:name="_GoBack"/>
      <w:bookmarkEnd w:id="0"/>
    </w:p>
    <w:p w:rsidR="00BA2933" w:rsidRPr="00C20951" w:rsidRDefault="00BA2933" w:rsidP="005C4B14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  <w:tab w:val="left" w:pos="990"/>
        </w:tabs>
        <w:spacing w:after="240" w:line="276" w:lineRule="auto"/>
        <w:ind w:left="0" w:firstLine="562"/>
        <w:contextualSpacing w:val="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20951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</w:t>
      </w:r>
    </w:p>
    <w:p w:rsidR="00BA2933" w:rsidRDefault="00BA2933" w:rsidP="005C4B14">
      <w:pPr>
        <w:shd w:val="clear" w:color="auto" w:fill="FFFFFF"/>
        <w:spacing w:line="276" w:lineRule="auto"/>
        <w:ind w:firstLine="562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Նախագիծն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ուղղակիորեն չի բխում </w:t>
      </w:r>
      <w:proofErr w:type="spellStart"/>
      <w:r>
        <w:rPr>
          <w:rFonts w:ascii="GHEA Grapalat" w:eastAsia="GHEA Grapalat" w:hAnsi="GHEA Grapalat" w:cs="GHEA Grapalat"/>
          <w:sz w:val="24"/>
          <w:szCs w:val="24"/>
          <w:lang w:val="hy-AM"/>
        </w:rPr>
        <w:t>որևէ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ռազմավարական փաստաթղթից:</w:t>
      </w:r>
    </w:p>
    <w:p w:rsidR="00BA2933" w:rsidRDefault="00BA2933" w:rsidP="005C4B14">
      <w:pPr>
        <w:pStyle w:val="NormalWeb"/>
        <w:shd w:val="clear" w:color="auto" w:fill="FFFFFF"/>
        <w:tabs>
          <w:tab w:val="left" w:pos="851"/>
          <w:tab w:val="left" w:pos="990"/>
        </w:tabs>
        <w:spacing w:before="0" w:beforeAutospacing="0" w:after="0" w:afterAutospacing="0" w:line="276" w:lineRule="auto"/>
        <w:ind w:firstLine="562"/>
        <w:jc w:val="both"/>
        <w:rPr>
          <w:rFonts w:ascii="GHEA Grapalat" w:eastAsia="GHEA Grapalat" w:hAnsi="GHEA Grapalat" w:cs="GHEA Grapalat"/>
          <w:lang w:val="hy-AM"/>
        </w:rPr>
      </w:pPr>
    </w:p>
    <w:p w:rsidR="00BA2933" w:rsidRPr="00A23D57" w:rsidRDefault="00BA2933" w:rsidP="00BA2933">
      <w:pPr>
        <w:tabs>
          <w:tab w:val="left" w:pos="851"/>
          <w:tab w:val="left" w:pos="990"/>
        </w:tabs>
        <w:spacing w:line="276" w:lineRule="auto"/>
        <w:ind w:firstLine="720"/>
        <w:rPr>
          <w:lang w:val="hy-AM"/>
        </w:rPr>
      </w:pPr>
    </w:p>
    <w:p w:rsidR="00B61CEF" w:rsidRPr="00BA2933" w:rsidRDefault="00B61CEF">
      <w:pPr>
        <w:rPr>
          <w:lang w:val="hy-AM"/>
        </w:rPr>
      </w:pPr>
    </w:p>
    <w:sectPr w:rsidR="00B61CEF" w:rsidRPr="00BA2933" w:rsidSect="009D5AB1">
      <w:footerReference w:type="default" r:id="rId7"/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182A" w:rsidRDefault="00BF182A">
      <w:pPr>
        <w:spacing w:after="0" w:line="240" w:lineRule="auto"/>
      </w:pPr>
      <w:r>
        <w:separator/>
      </w:r>
    </w:p>
  </w:endnote>
  <w:endnote w:type="continuationSeparator" w:id="0">
    <w:p w:rsidR="00BF182A" w:rsidRDefault="00BF18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7276293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83E2F" w:rsidRDefault="00BA293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1328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383E2F" w:rsidRDefault="00BF182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182A" w:rsidRDefault="00BF182A">
      <w:pPr>
        <w:spacing w:after="0" w:line="240" w:lineRule="auto"/>
      </w:pPr>
      <w:r>
        <w:separator/>
      </w:r>
    </w:p>
  </w:footnote>
  <w:footnote w:type="continuationSeparator" w:id="0">
    <w:p w:rsidR="00BF182A" w:rsidRDefault="00BF18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DB160E"/>
    <w:multiLevelType w:val="hybridMultilevel"/>
    <w:tmpl w:val="70306BB0"/>
    <w:lvl w:ilvl="0" w:tplc="649AC39E">
      <w:start w:val="1"/>
      <w:numFmt w:val="decimal"/>
      <w:lvlText w:val="%1."/>
      <w:lvlJc w:val="left"/>
      <w:pPr>
        <w:ind w:left="987" w:hanging="42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27B22D1"/>
    <w:multiLevelType w:val="hybridMultilevel"/>
    <w:tmpl w:val="E7900F9C"/>
    <w:lvl w:ilvl="0" w:tplc="4AC4A748">
      <w:start w:val="6"/>
      <w:numFmt w:val="decimal"/>
      <w:lvlText w:val="%1."/>
      <w:lvlJc w:val="left"/>
      <w:pPr>
        <w:ind w:left="1287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580"/>
    <w:rsid w:val="00032D85"/>
    <w:rsid w:val="00102BDF"/>
    <w:rsid w:val="00104215"/>
    <w:rsid w:val="00133852"/>
    <w:rsid w:val="001703C9"/>
    <w:rsid w:val="001E11DC"/>
    <w:rsid w:val="00206689"/>
    <w:rsid w:val="00256580"/>
    <w:rsid w:val="00364615"/>
    <w:rsid w:val="0039652F"/>
    <w:rsid w:val="003A6A61"/>
    <w:rsid w:val="003C7750"/>
    <w:rsid w:val="003F1F2C"/>
    <w:rsid w:val="00424FC8"/>
    <w:rsid w:val="00470006"/>
    <w:rsid w:val="004768B5"/>
    <w:rsid w:val="004C1AAC"/>
    <w:rsid w:val="004D1879"/>
    <w:rsid w:val="005C4B14"/>
    <w:rsid w:val="00707C2C"/>
    <w:rsid w:val="00794292"/>
    <w:rsid w:val="0081328A"/>
    <w:rsid w:val="008357DF"/>
    <w:rsid w:val="00872BE8"/>
    <w:rsid w:val="00891E21"/>
    <w:rsid w:val="008F466B"/>
    <w:rsid w:val="00984F66"/>
    <w:rsid w:val="00991114"/>
    <w:rsid w:val="009B7C12"/>
    <w:rsid w:val="00A25B26"/>
    <w:rsid w:val="00A84FA3"/>
    <w:rsid w:val="00AA10A9"/>
    <w:rsid w:val="00B61CEF"/>
    <w:rsid w:val="00BA2933"/>
    <w:rsid w:val="00BA4732"/>
    <w:rsid w:val="00BF182A"/>
    <w:rsid w:val="00C94EBD"/>
    <w:rsid w:val="00D12100"/>
    <w:rsid w:val="00DE655B"/>
    <w:rsid w:val="00ED0692"/>
    <w:rsid w:val="00F50D74"/>
    <w:rsid w:val="00F86A46"/>
    <w:rsid w:val="00FA0145"/>
    <w:rsid w:val="00FB6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7918FD"/>
  <w15:chartTrackingRefBased/>
  <w15:docId w15:val="{062F702F-1445-4AC0-8713-83FB27941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2933"/>
    <w:pPr>
      <w:spacing w:line="252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Char Char Char,Char Char Char Char,Знак,webb,Знак Знак"/>
    <w:basedOn w:val="Normal"/>
    <w:uiPriority w:val="99"/>
    <w:semiHidden/>
    <w:unhideWhenUsed/>
    <w:qFormat/>
    <w:rsid w:val="00BA29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BA2933"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BA2933"/>
    <w:pPr>
      <w:ind w:left="720"/>
      <w:contextualSpacing/>
    </w:pPr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BA29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2933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916</Words>
  <Characters>5222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Manukyan</dc:creator>
  <cp:keywords>https://mul2.gov.am/tasks/1358286/oneclick?token=945858ce57f95f63da46e17e3fdba3ba</cp:keywords>
  <dc:description/>
  <cp:lastModifiedBy>Anahit Aghajanyan</cp:lastModifiedBy>
  <cp:revision>3</cp:revision>
  <dcterms:created xsi:type="dcterms:W3CDTF">2026-08-14T14:00:00Z</dcterms:created>
  <dcterms:modified xsi:type="dcterms:W3CDTF">2026-08-14T14:00:00Z</dcterms:modified>
</cp:coreProperties>
</file>