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D98" w:rsidRDefault="00E27D98" w:rsidP="00E27D98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7D98" w:rsidRDefault="00E27D98" w:rsidP="00E27D98">
      <w:pPr>
        <w:jc w:val="center"/>
      </w:pPr>
    </w:p>
    <w:p w:rsidR="00E27D98" w:rsidRDefault="00E27D98" w:rsidP="00E27D9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27D98" w:rsidRDefault="00E27D98" w:rsidP="00E27D98">
      <w:pPr>
        <w:pStyle w:val="mechtex"/>
        <w:rPr>
          <w:rFonts w:ascii="GHEA Mariam" w:hAnsi="GHEA Mariam"/>
          <w:b/>
        </w:rPr>
      </w:pPr>
    </w:p>
    <w:p w:rsidR="00E27D98" w:rsidRDefault="00E27D98" w:rsidP="00E27D98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27D98" w:rsidRDefault="00E27D98" w:rsidP="00E27D98">
      <w:pPr>
        <w:rPr>
          <w:rFonts w:ascii="GHEA Mariam" w:hAnsi="GHEA Mariam"/>
          <w:sz w:val="12"/>
          <w:szCs w:val="24"/>
        </w:rPr>
      </w:pPr>
    </w:p>
    <w:p w:rsidR="00E27D98" w:rsidRDefault="00E27D98" w:rsidP="00E27D98">
      <w:pPr>
        <w:jc w:val="center"/>
        <w:rPr>
          <w:rFonts w:ascii="GHEA Mariam" w:hAnsi="GHEA Mariam"/>
          <w:sz w:val="10"/>
          <w:szCs w:val="18"/>
        </w:rPr>
      </w:pPr>
    </w:p>
    <w:p w:rsidR="00E27D98" w:rsidRDefault="00E27D98" w:rsidP="00E27D98">
      <w:pPr>
        <w:jc w:val="center"/>
        <w:rPr>
          <w:rFonts w:ascii="GHEA Mariam" w:hAnsi="GHEA Mariam"/>
          <w:sz w:val="8"/>
          <w:szCs w:val="18"/>
        </w:rPr>
      </w:pPr>
    </w:p>
    <w:p w:rsidR="00E27D98" w:rsidRDefault="00E27D98" w:rsidP="00E27D98">
      <w:pPr>
        <w:jc w:val="center"/>
        <w:rPr>
          <w:rFonts w:ascii="GHEA Mariam" w:hAnsi="GHEA Mariam"/>
          <w:sz w:val="2"/>
          <w:szCs w:val="18"/>
        </w:rPr>
      </w:pPr>
    </w:p>
    <w:p w:rsidR="00E27D98" w:rsidRDefault="00E27D98" w:rsidP="00E27D98">
      <w:pPr>
        <w:jc w:val="center"/>
        <w:rPr>
          <w:rFonts w:ascii="GHEA Mariam" w:hAnsi="GHEA Mariam"/>
          <w:sz w:val="18"/>
          <w:szCs w:val="18"/>
        </w:rPr>
      </w:pPr>
    </w:p>
    <w:p w:rsidR="00E27D98" w:rsidRDefault="00E27D98" w:rsidP="00E27D98">
      <w:pPr>
        <w:jc w:val="center"/>
        <w:rPr>
          <w:rFonts w:ascii="GHEA Mariam" w:hAnsi="GHEA Mariam"/>
          <w:sz w:val="18"/>
          <w:szCs w:val="18"/>
        </w:rPr>
      </w:pPr>
    </w:p>
    <w:p w:rsidR="00E27D98" w:rsidRDefault="00E27D98" w:rsidP="00E27D98">
      <w:pPr>
        <w:spacing w:line="360" w:lineRule="auto"/>
        <w:ind w:firstLine="720"/>
        <w:rPr>
          <w:rFonts w:ascii="GHEA Mariam" w:eastAsia="Calibri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                             </w:t>
      </w:r>
      <w:r w:rsidRPr="00DC1AAD">
        <w:rPr>
          <w:rFonts w:ascii="GHEA Mariam" w:hAnsi="GHEA Mariam" w:cs="Sylfaen"/>
          <w:spacing w:val="-4"/>
          <w:sz w:val="24"/>
          <w:lang w:val="hy-AM"/>
        </w:rPr>
        <w:t xml:space="preserve">3 </w:t>
      </w:r>
      <w:r>
        <w:rPr>
          <w:rFonts w:ascii="GHEA Mariam" w:hAnsi="GHEA Mariam" w:cs="Sylfaen"/>
          <w:spacing w:val="-4"/>
          <w:sz w:val="24"/>
          <w:lang w:val="hy-AM"/>
        </w:rPr>
        <w:t xml:space="preserve">սեպտեմբերի </w:t>
      </w:r>
      <w:r>
        <w:rPr>
          <w:rFonts w:ascii="GHEA Mariam" w:hAnsi="GHEA Mariam"/>
          <w:sz w:val="24"/>
          <w:lang w:val="fr-FR"/>
        </w:rPr>
        <w:t>202</w:t>
      </w:r>
      <w:r w:rsidRPr="00DC1AAD">
        <w:rPr>
          <w:rFonts w:ascii="GHEA Mariam" w:hAnsi="GHEA Mariam"/>
          <w:sz w:val="24"/>
          <w:lang w:val="hy-AM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r w:rsidRPr="00DC1AAD">
        <w:rPr>
          <w:rFonts w:ascii="GHEA Mariam" w:hAnsi="GHEA Mariam" w:cs="Sylfaen"/>
          <w:sz w:val="24"/>
          <w:lang w:val="hy-AM"/>
        </w:rPr>
        <w:t>թվականի</w:t>
      </w:r>
      <w:r>
        <w:rPr>
          <w:rFonts w:ascii="GHEA Mariam" w:hAnsi="GHEA Mariam"/>
          <w:sz w:val="24"/>
          <w:lang w:val="fr-FR"/>
        </w:rPr>
        <w:t xml:space="preserve">  N </w:t>
      </w:r>
      <w:r w:rsidR="00712091">
        <w:rPr>
          <w:rFonts w:ascii="GHEA Mariam" w:hAnsi="GHEA Mariam"/>
          <w:sz w:val="24"/>
          <w:lang w:val="fr-FR"/>
        </w:rPr>
        <w:t>1293</w:t>
      </w:r>
      <w:bookmarkStart w:id="0" w:name="_GoBack"/>
      <w:bookmarkEnd w:id="0"/>
      <w:r>
        <w:rPr>
          <w:rFonts w:ascii="GHEA Mariam" w:hAnsi="GHEA Mariam"/>
          <w:sz w:val="24"/>
          <w:lang w:val="fr-FR"/>
        </w:rPr>
        <w:t xml:space="preserve"> - </w:t>
      </w:r>
      <w:r>
        <w:rPr>
          <w:rFonts w:ascii="GHEA Mariam" w:eastAsia="Calibri" w:hAnsi="GHEA Mariam" w:cs="Sylfaen"/>
          <w:sz w:val="24"/>
          <w:szCs w:val="24"/>
          <w:lang w:val="hy-AM"/>
        </w:rPr>
        <w:t>Ա</w:t>
      </w:r>
    </w:p>
    <w:p w:rsidR="00DC1AAD" w:rsidRPr="00DC1AAD" w:rsidRDefault="00DC1AAD" w:rsidP="00DC1AAD">
      <w:pPr>
        <w:spacing w:line="360" w:lineRule="auto"/>
        <w:rPr>
          <w:rFonts w:ascii="GHEA Grapalat" w:hAnsi="GHEA Grapalat" w:cs="Arial LatArm"/>
          <w:b/>
          <w:sz w:val="22"/>
          <w:lang w:val="hy-AM"/>
        </w:rPr>
      </w:pPr>
    </w:p>
    <w:p w:rsidR="00DC1AAD" w:rsidRDefault="00DC1AAD" w:rsidP="00DC1AAD">
      <w:pPr>
        <w:pStyle w:val="NormalWeb"/>
        <w:spacing w:before="0" w:beforeAutospacing="0" w:after="0" w:afterAutospacing="0"/>
        <w:jc w:val="center"/>
        <w:rPr>
          <w:rStyle w:val="Strong"/>
          <w:rFonts w:ascii="GHEA Mariam" w:hAnsi="GHEA Mariam"/>
          <w:b w:val="0"/>
          <w:lang w:val="hy-AM"/>
        </w:rPr>
      </w:pPr>
      <w:r w:rsidRPr="00DC1AAD">
        <w:rPr>
          <w:rStyle w:val="Strong"/>
          <w:rFonts w:ascii="GHEA Mariam" w:hAnsi="GHEA Mariam"/>
          <w:b w:val="0"/>
          <w:lang w:val="hy-AM"/>
        </w:rPr>
        <w:t>ԽԱՉԱՏՈՒՐ ԽԱՉԻԿՅԱՆԻՆ ՄԻՋՈՒԿԱՅԻՆ ԱՆՎՏԱՆԳՈՒԹՅԱՆ ԿԱՐԳԱՎՈՐՄԱՆ ԿՈՄԻՏԵԻ ՆԱԽԱԳԱՀ ՆՇԱՆԱԿԵԼՈՒ ՄԱՍԻՆ</w:t>
      </w:r>
    </w:p>
    <w:p w:rsidR="00DC1AAD" w:rsidRPr="00DC1AAD" w:rsidRDefault="00DC1AAD" w:rsidP="00DC1AAD">
      <w:pPr>
        <w:pStyle w:val="NormalWeb"/>
        <w:spacing w:before="0" w:beforeAutospacing="0" w:after="0" w:afterAutospacing="0"/>
        <w:jc w:val="center"/>
        <w:rPr>
          <w:rStyle w:val="Strong"/>
          <w:rFonts w:ascii="GHEA Mariam" w:hAnsi="GHEA Mariam"/>
          <w:b w:val="0"/>
          <w:lang w:val="hy-AM"/>
        </w:rPr>
      </w:pPr>
      <w:r w:rsidRPr="00DC1AAD">
        <w:rPr>
          <w:rStyle w:val="Strong"/>
          <w:rFonts w:ascii="GHEA Mariam" w:hAnsi="GHEA Mariam"/>
          <w:b w:val="0"/>
          <w:lang w:val="hy-AM"/>
        </w:rPr>
        <w:t>-----------------------------------------------------------------------------------------------</w:t>
      </w:r>
    </w:p>
    <w:p w:rsidR="00DC1AAD" w:rsidRPr="00DC1AAD" w:rsidRDefault="00DC1AAD" w:rsidP="00DC1AAD">
      <w:pPr>
        <w:pStyle w:val="NormalWeb"/>
        <w:spacing w:before="0" w:beforeAutospacing="0" w:after="0" w:afterAutospacing="0"/>
        <w:ind w:firstLine="375"/>
        <w:jc w:val="center"/>
        <w:rPr>
          <w:rFonts w:ascii="GHEA Mariam" w:hAnsi="GHEA Mariam"/>
          <w:lang w:val="hy-AM"/>
        </w:rPr>
      </w:pPr>
    </w:p>
    <w:p w:rsidR="00DC1AAD" w:rsidRPr="00DC1AAD" w:rsidRDefault="00DC1AAD" w:rsidP="00DC1AAD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Strong"/>
          <w:rFonts w:ascii="GHEA Mariam" w:hAnsi="GHEA Mariam"/>
          <w:b w:val="0"/>
          <w:iCs/>
          <w:lang w:val="hy-AM"/>
        </w:rPr>
      </w:pPr>
      <w:r w:rsidRPr="00DC1AAD">
        <w:rPr>
          <w:rFonts w:ascii="GHEA Mariam" w:hAnsi="GHEA Mariam"/>
          <w:lang w:val="hy-AM"/>
        </w:rPr>
        <w:t xml:space="preserve">Ղեկավարվելով «Հանրային ծառայության մասին» օրենքի 9-րդ հոդվածի </w:t>
      </w:r>
      <w:r>
        <w:rPr>
          <w:rFonts w:ascii="GHEA Mariam" w:hAnsi="GHEA Mariam"/>
          <w:lang w:val="hy-AM"/>
        </w:rPr>
        <w:br/>
      </w:r>
      <w:r w:rsidRPr="00DC1AAD">
        <w:rPr>
          <w:rFonts w:ascii="GHEA Mariam" w:hAnsi="GHEA Mariam"/>
          <w:lang w:val="hy-AM"/>
        </w:rPr>
        <w:t xml:space="preserve">2-րդ մասով`  Հայաստանի Հանրապետության կառավարությունը  </w:t>
      </w:r>
      <w:r w:rsidRPr="00DC1AAD">
        <w:rPr>
          <w:rStyle w:val="Strong"/>
          <w:rFonts w:ascii="GHEA Mariam" w:hAnsi="GHEA Mariam"/>
          <w:b w:val="0"/>
          <w:iCs/>
          <w:lang w:val="hy-AM"/>
        </w:rPr>
        <w:t>ո ր ո շ ու մ   է.</w:t>
      </w:r>
    </w:p>
    <w:p w:rsidR="00DC1AAD" w:rsidRPr="00DC1AAD" w:rsidRDefault="00DC1AAD" w:rsidP="00DC1AAD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DC1AAD">
        <w:rPr>
          <w:rFonts w:ascii="GHEA Mariam" w:hAnsi="GHEA Mariam"/>
          <w:lang w:val="hy-AM"/>
        </w:rPr>
        <w:t>Խաչատուր Խաչիկյանին նշանակել միջուկային անվտանգության կարգավորման կոմիտեի նախագահ:</w:t>
      </w:r>
    </w:p>
    <w:p w:rsidR="00E27D98" w:rsidRDefault="00E27D98" w:rsidP="00E27D98">
      <w:pPr>
        <w:pStyle w:val="dec-name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</w:p>
    <w:p w:rsidR="00E27D98" w:rsidRDefault="00E27D98" w:rsidP="00E27D98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E27D98" w:rsidRDefault="00E27D98" w:rsidP="00E27D98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27D98" w:rsidRDefault="00E27D98" w:rsidP="00E27D9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E27D98" w:rsidRDefault="00E27D98" w:rsidP="00E27D98">
      <w:pPr>
        <w:pStyle w:val="mechtex"/>
        <w:jc w:val="left"/>
        <w:rPr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E27D98" w:rsidRDefault="00E27D98" w:rsidP="00E27D98">
      <w:pPr>
        <w:pStyle w:val="mechtex"/>
        <w:rPr>
          <w:lang w:val="hy-AM"/>
        </w:rPr>
      </w:pPr>
    </w:p>
    <w:p w:rsidR="00E27D98" w:rsidRDefault="00E27D98" w:rsidP="00E27D98">
      <w:pPr>
        <w:pStyle w:val="mechtex"/>
        <w:rPr>
          <w:lang w:val="hy-AM"/>
        </w:rPr>
      </w:pPr>
    </w:p>
    <w:p w:rsidR="00E27D98" w:rsidRDefault="00E27D98" w:rsidP="00E27D98">
      <w:pPr>
        <w:pStyle w:val="mechtex"/>
        <w:rPr>
          <w:lang w:val="hy-AM"/>
        </w:rPr>
      </w:pPr>
    </w:p>
    <w:p w:rsidR="00E27D98" w:rsidRDefault="00E27D98" w:rsidP="00E27D98">
      <w:pPr>
        <w:pStyle w:val="mechtex"/>
        <w:rPr>
          <w:lang w:val="hy-AM"/>
        </w:rPr>
      </w:pPr>
    </w:p>
    <w:p w:rsidR="00E27D98" w:rsidRDefault="00E27D98" w:rsidP="00E27D98">
      <w:pPr>
        <w:pStyle w:val="mechtex"/>
        <w:rPr>
          <w:lang w:val="hy-AM"/>
        </w:rPr>
      </w:pPr>
    </w:p>
    <w:p w:rsidR="00E27D98" w:rsidRDefault="00E27D98" w:rsidP="00E27D98">
      <w:pPr>
        <w:pStyle w:val="mechtex"/>
        <w:rPr>
          <w:lang w:val="hy-AM"/>
        </w:rPr>
      </w:pPr>
    </w:p>
    <w:p w:rsidR="00E27D98" w:rsidRDefault="00E27D98" w:rsidP="00E27D98">
      <w:pPr>
        <w:pStyle w:val="mechtex"/>
        <w:rPr>
          <w:lang w:val="hy-AM"/>
        </w:rPr>
      </w:pPr>
    </w:p>
    <w:p w:rsidR="00E27D98" w:rsidRDefault="00E27D98" w:rsidP="00E27D98">
      <w:pPr>
        <w:pStyle w:val="mechtex"/>
        <w:rPr>
          <w:lang w:val="hy-AM"/>
        </w:rPr>
      </w:pPr>
    </w:p>
    <w:p w:rsidR="00E27D98" w:rsidRDefault="00E27D98" w:rsidP="00E27D98">
      <w:pPr>
        <w:pStyle w:val="mechtex"/>
        <w:rPr>
          <w:lang w:val="hy-AM"/>
        </w:rPr>
      </w:pPr>
    </w:p>
    <w:p w:rsidR="00E27D98" w:rsidRDefault="00E27D98" w:rsidP="00E27D98">
      <w:pPr>
        <w:pStyle w:val="mechtex"/>
        <w:rPr>
          <w:lang w:val="hy-AM"/>
        </w:rPr>
      </w:pPr>
    </w:p>
    <w:p w:rsidR="001F225D" w:rsidRPr="00712091" w:rsidRDefault="001F225D">
      <w:pPr>
        <w:pStyle w:val="mechtex"/>
        <w:rPr>
          <w:lang w:val="hy-AM"/>
        </w:rPr>
      </w:pPr>
    </w:p>
    <w:sectPr w:rsidR="001F225D" w:rsidRPr="00712091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6585" w:rsidRDefault="00676585">
      <w:r>
        <w:separator/>
      </w:r>
    </w:p>
  </w:endnote>
  <w:endnote w:type="continuationSeparator" w:id="0">
    <w:p w:rsidR="00676585" w:rsidRDefault="00676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C1AAD">
      <w:rPr>
        <w:noProof/>
        <w:sz w:val="18"/>
      </w:rPr>
      <w:t>153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C1AAD">
      <w:rPr>
        <w:noProof/>
        <w:sz w:val="18"/>
      </w:rPr>
      <w:t>153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6585" w:rsidRDefault="00676585">
      <w:r>
        <w:separator/>
      </w:r>
    </w:p>
  </w:footnote>
  <w:footnote w:type="continuationSeparator" w:id="0">
    <w:p w:rsidR="00676585" w:rsidRDefault="006765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FF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17F7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5CDB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85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091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C7FFA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AAD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27D98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7E3FF1"/>
  <w15:chartTrackingRefBased/>
  <w15:docId w15:val="{885D2B7F-A2FD-445C-A073-B522F982C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7D98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E27D98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E27D98"/>
    <w:rPr>
      <w:rFonts w:ascii="Arial Armenian" w:hAnsi="Arial Armenian"/>
      <w:sz w:val="22"/>
      <w:lang w:eastAsia="ru-RU"/>
    </w:rPr>
  </w:style>
  <w:style w:type="paragraph" w:customStyle="1" w:styleId="dec-name">
    <w:name w:val="dec-name"/>
    <w:basedOn w:val="Normal"/>
    <w:uiPriority w:val="99"/>
    <w:qFormat/>
    <w:rsid w:val="00E27D9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DC1AAD"/>
    <w:pPr>
      <w:tabs>
        <w:tab w:val="clear" w:pos="720"/>
      </w:tabs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DC1AAD"/>
    <w:rPr>
      <w:b/>
      <w:bCs/>
    </w:rPr>
  </w:style>
  <w:style w:type="paragraph" w:styleId="BalloonText">
    <w:name w:val="Balloon Text"/>
    <w:basedOn w:val="Normal"/>
    <w:link w:val="BalloonTextChar"/>
    <w:rsid w:val="00DC1AA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C1AA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63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100</Words>
  <Characters>574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cp:lastPrinted>2026-09-03T06:42:00Z</cp:lastPrinted>
  <dcterms:created xsi:type="dcterms:W3CDTF">2026-08-31T06:22:00Z</dcterms:created>
  <dcterms:modified xsi:type="dcterms:W3CDTF">2026-09-03T08:14:00Z</dcterms:modified>
</cp:coreProperties>
</file>