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A01BF5" w14:textId="77777777" w:rsidR="00127288" w:rsidRPr="002C19FB" w:rsidRDefault="00127288" w:rsidP="00FC1CBC">
      <w:pPr>
        <w:pStyle w:val="NormalWeb"/>
        <w:shd w:val="clear" w:color="auto" w:fill="FFFFFF"/>
        <w:spacing w:before="0" w:beforeAutospacing="0" w:after="240" w:afterAutospacing="0" w:line="360" w:lineRule="auto"/>
        <w:ind w:firstLine="0"/>
        <w:jc w:val="center"/>
        <w:rPr>
          <w:rFonts w:ascii="GHEA Grapalat" w:hAnsi="GHEA Grapalat"/>
          <w:b/>
          <w:lang w:val="hy-AM"/>
        </w:rPr>
      </w:pPr>
      <w:r w:rsidRPr="002C19FB">
        <w:rPr>
          <w:rFonts w:ascii="GHEA Grapalat" w:hAnsi="GHEA Grapalat"/>
          <w:b/>
          <w:lang w:val="hy-AM"/>
        </w:rPr>
        <w:t>ՀԻՄՆԱՎՈՐՈՒՄ</w:t>
      </w:r>
    </w:p>
    <w:p w14:paraId="1FD30209" w14:textId="0F1560B9" w:rsidR="00F4494A" w:rsidRPr="002C19FB" w:rsidRDefault="00F4494A" w:rsidP="0010213C">
      <w:pPr>
        <w:spacing w:after="0" w:line="240" w:lineRule="auto"/>
        <w:contextualSpacing/>
        <w:jc w:val="center"/>
        <w:rPr>
          <w:rFonts w:ascii="GHEA Grapalat" w:eastAsia="Times New Roman" w:hAnsi="GHEA Grapalat" w:cs="Times New Roman"/>
          <w:b/>
          <w:sz w:val="24"/>
          <w:szCs w:val="24"/>
          <w:lang w:val="hy-AM"/>
        </w:rPr>
      </w:pPr>
      <w:r w:rsidRPr="002C19FB">
        <w:rPr>
          <w:rFonts w:ascii="GHEA Grapalat" w:eastAsia="Times New Roman" w:hAnsi="GHEA Grapalat" w:cs="Times New Roman"/>
          <w:b/>
          <w:sz w:val="24"/>
          <w:szCs w:val="24"/>
          <w:lang w:val="hy-AM"/>
        </w:rPr>
        <w:t>«</w:t>
      </w:r>
      <w:r w:rsidRPr="002C19FB">
        <w:rPr>
          <w:rFonts w:ascii="GHEA Grapalat" w:eastAsia="Times New Roman" w:hAnsi="GHEA Grapalat" w:cs="Times New Roman"/>
          <w:b/>
          <w:sz w:val="24"/>
          <w:szCs w:val="24"/>
        </w:rPr>
        <w:t>ՀԱՅԱՍՏԱՆԻ ՀԱՆՐԱՊԵՏՈՒԹՅԱՆ ԿԱՌԱՎԱՐՈՒԹՅԱՆ</w:t>
      </w:r>
      <w:r w:rsidRPr="002C19FB">
        <w:rPr>
          <w:rFonts w:ascii="GHEA Grapalat" w:eastAsia="Times New Roman" w:hAnsi="GHEA Grapalat" w:cs="Times New Roman"/>
          <w:b/>
          <w:sz w:val="24"/>
          <w:szCs w:val="24"/>
          <w:lang w:val="hy-AM"/>
        </w:rPr>
        <w:t xml:space="preserve"> </w:t>
      </w:r>
      <w:r w:rsidRPr="002C19FB">
        <w:rPr>
          <w:rFonts w:ascii="GHEA Grapalat" w:eastAsia="Times New Roman" w:hAnsi="GHEA Grapalat" w:cs="Times New Roman"/>
          <w:b/>
          <w:sz w:val="24"/>
          <w:szCs w:val="24"/>
        </w:rPr>
        <w:t>2024 ԹՎԱԿԱՆԻ</w:t>
      </w:r>
    </w:p>
    <w:p w14:paraId="7D01CDDC" w14:textId="40553175" w:rsidR="00F4494A" w:rsidRPr="002C19FB" w:rsidRDefault="00F4494A" w:rsidP="0010213C">
      <w:pPr>
        <w:spacing w:after="0" w:line="240" w:lineRule="auto"/>
        <w:contextualSpacing/>
        <w:jc w:val="center"/>
        <w:rPr>
          <w:rFonts w:ascii="GHEA Grapalat" w:eastAsia="Times New Roman" w:hAnsi="GHEA Grapalat" w:cs="Times New Roman"/>
          <w:b/>
          <w:sz w:val="24"/>
          <w:szCs w:val="24"/>
          <w:lang w:val="hy-AM"/>
        </w:rPr>
      </w:pPr>
      <w:r w:rsidRPr="002C19FB">
        <w:rPr>
          <w:rFonts w:ascii="GHEA Grapalat" w:eastAsia="Times New Roman" w:hAnsi="GHEA Grapalat" w:cs="Times New Roman"/>
          <w:b/>
          <w:sz w:val="24"/>
          <w:szCs w:val="24"/>
          <w:lang w:val="hy-AM"/>
        </w:rPr>
        <w:t>ՀՈՒՆԻՍԻ 6-Ի</w:t>
      </w:r>
      <w:r w:rsidRPr="002C19FB">
        <w:rPr>
          <w:rFonts w:ascii="GHEA Grapalat" w:eastAsia="Times New Roman" w:hAnsi="GHEA Grapalat" w:cs="Times New Roman"/>
          <w:b/>
          <w:sz w:val="24"/>
          <w:szCs w:val="24"/>
        </w:rPr>
        <w:t xml:space="preserve"> N 852-Ն</w:t>
      </w:r>
      <w:r w:rsidRPr="002C19FB">
        <w:rPr>
          <w:rFonts w:ascii="GHEA Grapalat" w:eastAsia="Times New Roman" w:hAnsi="GHEA Grapalat" w:cs="Times New Roman"/>
          <w:b/>
          <w:sz w:val="24"/>
          <w:szCs w:val="24"/>
          <w:lang w:val="hy-AM"/>
        </w:rPr>
        <w:t xml:space="preserve"> ՈՐՈՇՈՒՄՆ ՈՒԺԸ ԿՈՐՑՐԱԾ ՃԱՆԱՉԵԼՈՒ ԵՎ </w:t>
      </w:r>
      <w:r w:rsidRPr="002C19FB">
        <w:rPr>
          <w:rFonts w:ascii="GHEA Grapalat" w:eastAsia="Times New Roman" w:hAnsi="GHEA Grapalat" w:cs="Times New Roman"/>
          <w:b/>
          <w:bCs/>
          <w:sz w:val="24"/>
          <w:szCs w:val="24"/>
        </w:rPr>
        <w:t>ՀԱՅԱՍՏԱՆԻ ՀԱՆՐԱՊԵՏՈՒԹՅԱՆ ՍՅՈՒՆԻՔԻ ՄԱՐԶԻ ԿԱՊԱՆ ՀԱՄԱՅՆՔԻ ԿԱՊԱՆ ՔԱՂԱՔՈՒՄ ԳՏՆՎՈՂ</w:t>
      </w:r>
      <w:r w:rsidRPr="002C19FB">
        <w:rPr>
          <w:rFonts w:ascii="GHEA Grapalat" w:eastAsia="Times New Roman" w:hAnsi="GHEA Grapalat" w:cs="Times New Roman"/>
          <w:b/>
          <w:bCs/>
          <w:sz w:val="24"/>
          <w:szCs w:val="24"/>
          <w:lang w:val="hy-AM"/>
        </w:rPr>
        <w:t xml:space="preserve"> ՀՈՂԱՄԱՍԻ ՆԿԱՏՄԱՄԲ </w:t>
      </w:r>
      <w:r w:rsidRPr="002C19FB">
        <w:rPr>
          <w:rFonts w:ascii="GHEA Grapalat" w:eastAsia="Times New Roman" w:hAnsi="GHEA Grapalat" w:cs="Times New Roman"/>
          <w:b/>
          <w:bCs/>
          <w:sz w:val="24"/>
          <w:szCs w:val="24"/>
        </w:rPr>
        <w:t>ՀԱՆՐՈՒԹՅԱՆ ԳԵՐԱԿԱ ՇԱՀ ՃԱՆԱՉԵԼՈՒ ՄԱՍԻՆ</w:t>
      </w:r>
      <w:r w:rsidRPr="002C19FB">
        <w:rPr>
          <w:rFonts w:ascii="GHEA Grapalat" w:eastAsia="Times New Roman" w:hAnsi="GHEA Grapalat" w:cs="Times New Roman"/>
          <w:b/>
          <w:bCs/>
          <w:sz w:val="24"/>
          <w:szCs w:val="24"/>
          <w:lang w:val="hy-AM"/>
        </w:rPr>
        <w:t>»</w:t>
      </w:r>
    </w:p>
    <w:p w14:paraId="64E729EC" w14:textId="6F98310D" w:rsidR="00127288" w:rsidRPr="002C19FB" w:rsidRDefault="00F4494A" w:rsidP="0010213C">
      <w:pPr>
        <w:spacing w:after="0" w:line="240" w:lineRule="auto"/>
        <w:contextualSpacing/>
        <w:jc w:val="center"/>
        <w:rPr>
          <w:rFonts w:ascii="GHEA Grapalat" w:hAnsi="GHEA Grapalat"/>
          <w:b/>
          <w:sz w:val="24"/>
          <w:szCs w:val="24"/>
          <w:lang w:val="hy-AM"/>
        </w:rPr>
      </w:pPr>
      <w:r w:rsidRPr="002C19FB">
        <w:rPr>
          <w:rFonts w:ascii="GHEA Grapalat" w:eastAsia="Times New Roman" w:hAnsi="GHEA Grapalat" w:cs="Times New Roman"/>
          <w:b/>
          <w:sz w:val="24"/>
          <w:szCs w:val="24"/>
          <w:lang w:val="hy-AM"/>
        </w:rPr>
        <w:t>ԿԱՌԱՎԱՐՈ</w:t>
      </w:r>
      <w:r w:rsidR="00127288" w:rsidRPr="002C19FB">
        <w:rPr>
          <w:rFonts w:ascii="GHEA Grapalat" w:eastAsia="Times New Roman" w:hAnsi="GHEA Grapalat" w:cs="Times New Roman"/>
          <w:b/>
          <w:sz w:val="24"/>
          <w:szCs w:val="24"/>
          <w:lang w:val="hy-AM"/>
        </w:rPr>
        <w:t>ՒԹՅԱՆ ՈՐՈՇՄԱՆ ԸՆԴՈՒՆՄԱՆ</w:t>
      </w:r>
    </w:p>
    <w:p w14:paraId="13402A23" w14:textId="77777777" w:rsidR="00127288" w:rsidRPr="005712E8" w:rsidRDefault="00127288" w:rsidP="00FC1CBC">
      <w:pPr>
        <w:pStyle w:val="NormalWeb"/>
        <w:shd w:val="clear" w:color="auto" w:fill="FFFFFF"/>
        <w:spacing w:before="0" w:beforeAutospacing="0" w:after="0" w:afterAutospacing="0" w:line="360" w:lineRule="auto"/>
        <w:ind w:firstLine="567"/>
        <w:jc w:val="center"/>
        <w:rPr>
          <w:rFonts w:ascii="GHEA Grapalat" w:eastAsiaTheme="minorHAnsi" w:hAnsi="GHEA Grapalat" w:cstheme="minorBidi"/>
          <w:b/>
          <w:sz w:val="20"/>
          <w:lang w:val="hy-AM"/>
        </w:rPr>
      </w:pPr>
    </w:p>
    <w:p w14:paraId="395FF341" w14:textId="77777777" w:rsidR="00D80FC9" w:rsidRPr="002C19FB" w:rsidRDefault="00127288" w:rsidP="00FC1CBC">
      <w:pPr>
        <w:pStyle w:val="NormalWeb"/>
        <w:shd w:val="clear" w:color="auto" w:fill="FFFFFF"/>
        <w:spacing w:before="10" w:beforeAutospacing="0" w:after="10" w:afterAutospacing="0" w:line="360" w:lineRule="auto"/>
        <w:ind w:firstLine="567"/>
        <w:rPr>
          <w:rFonts w:ascii="GHEA Grapalat" w:hAnsi="GHEA Grapalat"/>
          <w:b/>
          <w:lang w:val="hy-AM"/>
        </w:rPr>
      </w:pPr>
      <w:r w:rsidRPr="002C19FB">
        <w:rPr>
          <w:rFonts w:ascii="GHEA Grapalat" w:hAnsi="GHEA Grapalat"/>
          <w:b/>
          <w:lang w:val="hy-AM"/>
        </w:rPr>
        <w:t>1. Ընթացիկ իրավիճակը և իրավական ակտի ընդունման անհրաժեշտությունը.</w:t>
      </w:r>
    </w:p>
    <w:p w14:paraId="6272659B" w14:textId="098E8AEE" w:rsidR="00C3628D" w:rsidRPr="00005591" w:rsidRDefault="0089229D" w:rsidP="00C3628D">
      <w:pPr>
        <w:pStyle w:val="NormalWeb"/>
        <w:shd w:val="clear" w:color="auto" w:fill="FFFFFF"/>
        <w:spacing w:before="10" w:beforeAutospacing="0" w:after="10" w:afterAutospacing="0" w:line="360" w:lineRule="auto"/>
        <w:ind w:firstLine="567"/>
        <w:rPr>
          <w:rFonts w:ascii="GHEA Grapalat" w:hAnsi="GHEA Grapalat"/>
          <w:lang w:val="hy-AM"/>
        </w:rPr>
      </w:pPr>
      <w:r w:rsidRPr="002C19FB">
        <w:rPr>
          <w:rFonts w:ascii="GHEA Grapalat" w:hAnsi="GHEA Grapalat"/>
          <w:lang w:val="hy-AM"/>
        </w:rPr>
        <w:t xml:space="preserve">Կառավարության 2024 թվականի </w:t>
      </w:r>
      <w:r w:rsidR="0018629C" w:rsidRPr="002C19FB">
        <w:rPr>
          <w:rFonts w:ascii="GHEA Grapalat" w:hAnsi="GHEA Grapalat"/>
          <w:lang w:val="hy-AM"/>
        </w:rPr>
        <w:t xml:space="preserve">հունիսի 6-ի </w:t>
      </w:r>
      <w:r w:rsidRPr="00005591">
        <w:rPr>
          <w:rFonts w:ascii="GHEA Grapalat" w:hAnsi="GHEA Grapalat"/>
          <w:lang w:val="hy-AM"/>
        </w:rPr>
        <w:t>N</w:t>
      </w:r>
      <w:r w:rsidR="0018629C" w:rsidRPr="002C19FB">
        <w:rPr>
          <w:rFonts w:ascii="GHEA Grapalat" w:hAnsi="GHEA Grapalat"/>
          <w:lang w:val="hy-AM"/>
        </w:rPr>
        <w:t xml:space="preserve"> 852-</w:t>
      </w:r>
      <w:r w:rsidR="00755C0D" w:rsidRPr="002C19FB">
        <w:rPr>
          <w:rFonts w:ascii="GHEA Grapalat" w:hAnsi="GHEA Grapalat"/>
          <w:lang w:val="hy-AM"/>
        </w:rPr>
        <w:t>Ն</w:t>
      </w:r>
      <w:r w:rsidR="0018629C" w:rsidRPr="002C19FB">
        <w:rPr>
          <w:rFonts w:ascii="GHEA Grapalat" w:hAnsi="GHEA Grapalat"/>
          <w:lang w:val="hy-AM"/>
        </w:rPr>
        <w:t xml:space="preserve"> </w:t>
      </w:r>
      <w:r w:rsidR="00874DC3" w:rsidRPr="002C19FB">
        <w:rPr>
          <w:rFonts w:ascii="GHEA Grapalat" w:hAnsi="GHEA Grapalat"/>
          <w:lang w:val="hy-AM"/>
        </w:rPr>
        <w:t xml:space="preserve">որոշմամբ </w:t>
      </w:r>
      <w:r w:rsidR="00D80FC9" w:rsidRPr="00005591">
        <w:rPr>
          <w:rFonts w:ascii="GHEA Grapalat" w:hAnsi="GHEA Grapalat"/>
          <w:lang w:val="hy-AM"/>
        </w:rPr>
        <w:t>Սյունիքի մարզի Կապան համայնքի Կապան քաղաքի ֆուտբոլի մարզահամալիր</w:t>
      </w:r>
      <w:r w:rsidR="008C0BF9" w:rsidRPr="002C19FB">
        <w:rPr>
          <w:rFonts w:ascii="GHEA Grapalat" w:hAnsi="GHEA Grapalat"/>
          <w:lang w:val="hy-AM"/>
        </w:rPr>
        <w:t xml:space="preserve">ի </w:t>
      </w:r>
      <w:r w:rsidR="00EE3152">
        <w:rPr>
          <w:rFonts w:ascii="GHEA Grapalat" w:hAnsi="GHEA Grapalat"/>
          <w:lang w:val="hy-AM"/>
        </w:rPr>
        <w:t>նկատմամբ</w:t>
      </w:r>
      <w:r w:rsidR="006E4A12" w:rsidRPr="002C19FB">
        <w:rPr>
          <w:rFonts w:ascii="GHEA Grapalat" w:hAnsi="GHEA Grapalat"/>
          <w:lang w:val="hy-AM"/>
        </w:rPr>
        <w:t xml:space="preserve"> ճանաչվել է</w:t>
      </w:r>
      <w:r w:rsidR="00C3628D" w:rsidRPr="00005591">
        <w:rPr>
          <w:lang w:val="hy-AM"/>
        </w:rPr>
        <w:t xml:space="preserve"> </w:t>
      </w:r>
      <w:r w:rsidR="00C3628D" w:rsidRPr="00005591">
        <w:rPr>
          <w:rFonts w:ascii="GHEA Grapalat" w:hAnsi="GHEA Grapalat"/>
          <w:lang w:val="hy-AM"/>
        </w:rPr>
        <w:t>հանրության գերակա շահ։ Որոշման նպատակն էր Սյունիքի մարզկենտրոնում ստեղծել միջազգային չափանիշներին հա</w:t>
      </w:r>
      <w:r w:rsidR="00EE3152">
        <w:rPr>
          <w:rFonts w:ascii="GHEA Grapalat" w:hAnsi="GHEA Grapalat"/>
          <w:lang w:val="hy-AM"/>
        </w:rPr>
        <w:t xml:space="preserve">մապատասխանող սպորտային համալիր, </w:t>
      </w:r>
      <w:r w:rsidR="00C3628D" w:rsidRPr="00005591">
        <w:rPr>
          <w:rFonts w:ascii="GHEA Grapalat" w:hAnsi="GHEA Grapalat"/>
          <w:lang w:val="hy-AM"/>
        </w:rPr>
        <w:t>նպաստել հանրության լայն շրջանակների՝ ֆիզիկական կուլտուրայի և սպորտի ոլորտում ներգրավվածության ընդլայնմանը։</w:t>
      </w:r>
    </w:p>
    <w:p w14:paraId="66383789" w14:textId="526D3C93" w:rsidR="00C3628D" w:rsidRPr="002C19FB" w:rsidRDefault="006E4A12" w:rsidP="00C3628D">
      <w:pPr>
        <w:pStyle w:val="NormalWeb"/>
        <w:shd w:val="clear" w:color="auto" w:fill="FFFFFF"/>
        <w:spacing w:before="10" w:beforeAutospacing="0" w:after="10" w:afterAutospacing="0" w:line="360" w:lineRule="auto"/>
        <w:ind w:firstLine="567"/>
        <w:rPr>
          <w:rFonts w:ascii="GHEA Grapalat" w:hAnsi="GHEA Grapalat"/>
          <w:lang w:val="hy-AM"/>
        </w:rPr>
      </w:pPr>
      <w:r w:rsidRPr="0010213C">
        <w:rPr>
          <w:rFonts w:ascii="GHEA Grapalat" w:hAnsi="GHEA Grapalat"/>
          <w:lang w:val="hy-AM"/>
        </w:rPr>
        <w:t>Որոշմամբ</w:t>
      </w:r>
      <w:r w:rsidRPr="0010213C">
        <w:rPr>
          <w:rFonts w:ascii="Arial" w:eastAsiaTheme="minorHAnsi" w:hAnsi="Arial" w:cs="Arial"/>
          <w:sz w:val="22"/>
          <w:szCs w:val="22"/>
          <w:shd w:val="clear" w:color="auto" w:fill="FFFFFF"/>
          <w:lang w:val="hy-AM"/>
        </w:rPr>
        <w:t xml:space="preserve"> </w:t>
      </w:r>
      <w:r w:rsidRPr="0010213C">
        <w:rPr>
          <w:rFonts w:ascii="GHEA Grapalat" w:hAnsi="GHEA Grapalat"/>
          <w:lang w:val="hy-AM"/>
        </w:rPr>
        <w:t xml:space="preserve">գույքը ձեռք բերող է </w:t>
      </w:r>
      <w:r w:rsidR="00C2658D" w:rsidRPr="002C19FB">
        <w:rPr>
          <w:rFonts w:ascii="GHEA Grapalat" w:hAnsi="GHEA Grapalat"/>
          <w:lang w:val="hy-AM"/>
        </w:rPr>
        <w:t xml:space="preserve">ճանաչվել </w:t>
      </w:r>
      <w:r w:rsidRPr="0010213C">
        <w:rPr>
          <w:rFonts w:ascii="GHEA Grapalat" w:hAnsi="GHEA Grapalat"/>
          <w:lang w:val="hy-AM"/>
        </w:rPr>
        <w:t xml:space="preserve">Հայաստանի Հանրապետությունը, որի անունից հանդես է </w:t>
      </w:r>
      <w:r w:rsidRPr="002C19FB">
        <w:rPr>
          <w:rFonts w:ascii="GHEA Grapalat" w:hAnsi="GHEA Grapalat"/>
          <w:lang w:val="hy-AM"/>
        </w:rPr>
        <w:t>եկել</w:t>
      </w:r>
      <w:r w:rsidRPr="0010213C">
        <w:rPr>
          <w:rFonts w:ascii="GHEA Grapalat" w:hAnsi="GHEA Grapalat"/>
          <w:lang w:val="hy-AM"/>
        </w:rPr>
        <w:t xml:space="preserve"> </w:t>
      </w:r>
      <w:r w:rsidR="00B15F06" w:rsidRPr="0010213C">
        <w:rPr>
          <w:rFonts w:ascii="GHEA Grapalat" w:hAnsi="GHEA Grapalat"/>
          <w:lang w:val="hy-AM"/>
        </w:rPr>
        <w:t>Սյունիքի մարզպետը, իսկ գույքի օտարման գործընթացն սկսելու վերջնա</w:t>
      </w:r>
      <w:r w:rsidR="00B710BB" w:rsidRPr="002C19FB">
        <w:rPr>
          <w:rFonts w:ascii="GHEA Grapalat" w:hAnsi="GHEA Grapalat"/>
          <w:lang w:val="hy-AM"/>
        </w:rPr>
        <w:t xml:space="preserve">կան </w:t>
      </w:r>
      <w:r w:rsidR="00B15F06" w:rsidRPr="0010213C">
        <w:rPr>
          <w:rFonts w:ascii="GHEA Grapalat" w:hAnsi="GHEA Grapalat"/>
          <w:lang w:val="hy-AM"/>
        </w:rPr>
        <w:t>ժամկետ</w:t>
      </w:r>
      <w:r w:rsidR="00B15F06" w:rsidRPr="002C19FB">
        <w:rPr>
          <w:rFonts w:ascii="GHEA Grapalat" w:hAnsi="GHEA Grapalat"/>
          <w:lang w:val="hy-AM"/>
        </w:rPr>
        <w:t xml:space="preserve"> սահմանվել է</w:t>
      </w:r>
      <w:r w:rsidR="00B15F06" w:rsidRPr="0010213C">
        <w:rPr>
          <w:rFonts w:ascii="GHEA Grapalat" w:hAnsi="GHEA Grapalat"/>
          <w:lang w:val="hy-AM"/>
        </w:rPr>
        <w:t xml:space="preserve"> 2024 թվականի հոկտեմբերի 1-</w:t>
      </w:r>
      <w:r w:rsidR="00B15F06" w:rsidRPr="002C19FB">
        <w:rPr>
          <w:rFonts w:ascii="GHEA Grapalat" w:hAnsi="GHEA Grapalat"/>
          <w:lang w:val="hy-AM"/>
        </w:rPr>
        <w:t>ը:</w:t>
      </w:r>
      <w:r w:rsidR="009C4F30" w:rsidRPr="002C19FB">
        <w:rPr>
          <w:rFonts w:ascii="GHEA Grapalat" w:hAnsi="GHEA Grapalat"/>
          <w:lang w:val="hy-AM"/>
        </w:rPr>
        <w:t xml:space="preserve"> </w:t>
      </w:r>
      <w:r w:rsidR="00C3628D" w:rsidRPr="0010213C">
        <w:rPr>
          <w:rFonts w:ascii="GHEA Grapalat" w:hAnsi="GHEA Grapalat"/>
          <w:lang w:val="hy-AM"/>
        </w:rPr>
        <w:t xml:space="preserve">Այդուհանդերձ, </w:t>
      </w:r>
      <w:r w:rsidR="00B710BB" w:rsidRPr="002C19FB">
        <w:rPr>
          <w:rFonts w:ascii="GHEA Grapalat" w:hAnsi="GHEA Grapalat"/>
          <w:lang w:val="hy-AM"/>
        </w:rPr>
        <w:t xml:space="preserve">նշված ժամկետում </w:t>
      </w:r>
      <w:r w:rsidR="00C3628D" w:rsidRPr="0010213C">
        <w:rPr>
          <w:rFonts w:ascii="GHEA Grapalat" w:hAnsi="GHEA Grapalat"/>
          <w:lang w:val="hy-AM"/>
        </w:rPr>
        <w:t>սեփականության օտարման գործընթացը չի ավարտվել, և համապատասխան գույքի նկատմամբ Հայաստանի Հանրապետության սեփականության իրավունքը չի գրանցվել։</w:t>
      </w:r>
    </w:p>
    <w:p w14:paraId="331EF2B4" w14:textId="6D4AF5DE" w:rsidR="008C0BF9" w:rsidRPr="00005591" w:rsidRDefault="00C3628D" w:rsidP="008C0BF9">
      <w:pPr>
        <w:pStyle w:val="NormalWeb"/>
        <w:shd w:val="clear" w:color="auto" w:fill="FFFFFF"/>
        <w:spacing w:before="10" w:beforeAutospacing="0" w:after="10" w:afterAutospacing="0" w:line="360" w:lineRule="auto"/>
        <w:ind w:firstLine="567"/>
        <w:rPr>
          <w:rFonts w:ascii="GHEA Grapalat" w:hAnsi="GHEA Grapalat"/>
          <w:lang w:val="hy-AM"/>
        </w:rPr>
      </w:pPr>
      <w:r w:rsidRPr="00005591">
        <w:rPr>
          <w:rFonts w:ascii="GHEA Grapalat" w:hAnsi="GHEA Grapalat"/>
          <w:lang w:val="hy-AM"/>
        </w:rPr>
        <w:t>2026 թվականին ընդունվել է ««Հանրության գերակա շահերի ապահովման նպատակով սեփականության օտարման մասին» օրենքում փոփոխություններ և լրացումներ կատարելու մասին» 2026 թվականի փետրվարի 1</w:t>
      </w:r>
      <w:r w:rsidR="008C0BF9" w:rsidRPr="002C19FB">
        <w:rPr>
          <w:rFonts w:ascii="GHEA Grapalat" w:hAnsi="GHEA Grapalat"/>
          <w:lang w:val="hy-AM"/>
        </w:rPr>
        <w:t>1</w:t>
      </w:r>
      <w:r w:rsidRPr="00005591">
        <w:rPr>
          <w:rFonts w:ascii="GHEA Grapalat" w:hAnsi="GHEA Grapalat"/>
          <w:lang w:val="hy-AM"/>
        </w:rPr>
        <w:t>-ի ՀՕ-28-Ն օրենքը (այսուհետ՝ Օրե</w:t>
      </w:r>
      <w:r w:rsidR="008C0BF9" w:rsidRPr="00005591">
        <w:rPr>
          <w:rFonts w:ascii="GHEA Grapalat" w:hAnsi="GHEA Grapalat"/>
          <w:lang w:val="hy-AM"/>
        </w:rPr>
        <w:t>նք), որով էականորեն վերանայվել են</w:t>
      </w:r>
      <w:r w:rsidRPr="00005591">
        <w:rPr>
          <w:rFonts w:ascii="GHEA Grapalat" w:hAnsi="GHEA Grapalat"/>
          <w:lang w:val="hy-AM"/>
        </w:rPr>
        <w:t xml:space="preserve"> հանրության գերակա շահերի ապահովման նպատակով սեփական</w:t>
      </w:r>
      <w:r w:rsidR="008C0BF9" w:rsidRPr="00005591">
        <w:rPr>
          <w:rFonts w:ascii="GHEA Grapalat" w:hAnsi="GHEA Grapalat"/>
          <w:lang w:val="hy-AM"/>
        </w:rPr>
        <w:t xml:space="preserve">ության օտարման </w:t>
      </w:r>
      <w:r w:rsidR="008C0BF9" w:rsidRPr="002C19FB">
        <w:rPr>
          <w:rFonts w:ascii="GHEA Grapalat" w:hAnsi="GHEA Grapalat"/>
          <w:lang w:val="hy-AM"/>
        </w:rPr>
        <w:t>կ</w:t>
      </w:r>
      <w:r w:rsidR="008C0BF9" w:rsidRPr="00005591">
        <w:rPr>
          <w:rFonts w:ascii="GHEA Grapalat" w:hAnsi="GHEA Grapalat"/>
          <w:lang w:val="hy-AM"/>
        </w:rPr>
        <w:t>արգավորումները</w:t>
      </w:r>
      <w:r w:rsidR="00C71EFF" w:rsidRPr="002C19FB">
        <w:rPr>
          <w:rFonts w:ascii="GHEA Grapalat" w:hAnsi="GHEA Grapalat"/>
          <w:lang w:val="hy-AM"/>
        </w:rPr>
        <w:t xml:space="preserve">: </w:t>
      </w:r>
      <w:r w:rsidR="00487959">
        <w:rPr>
          <w:rFonts w:ascii="GHEA Grapalat" w:hAnsi="GHEA Grapalat"/>
          <w:lang w:val="hy-AM"/>
        </w:rPr>
        <w:t>Մասնավորապես</w:t>
      </w:r>
      <w:r w:rsidR="00C71EFF" w:rsidRPr="002C19FB">
        <w:rPr>
          <w:rFonts w:ascii="GHEA Grapalat" w:hAnsi="GHEA Grapalat"/>
          <w:lang w:val="hy-AM"/>
        </w:rPr>
        <w:t>,</w:t>
      </w:r>
      <w:r w:rsidR="008C0BF9" w:rsidRPr="00005591">
        <w:rPr>
          <w:rFonts w:ascii="GHEA Grapalat" w:hAnsi="GHEA Grapalat"/>
          <w:lang w:val="hy-AM"/>
        </w:rPr>
        <w:t xml:space="preserve"> հստակեցվել են օտարման նպատակը հանրության գերակա շահ ճանաչելու պայմաններն ու ընթացակարգերը, կատարելագործվել են օտարվող սեփականության նկարագրության, գնահատման, փոխհատուցման և սեփականության իրավունքի փոխանցման մեխանիզմները, ինչպես նաև ընդլայնվել են սեփականատերերի և գույքային իրավունքներ ունեցող անձանց իրավական պաշտպանության, լրացուցիչ փոխհատուցման և սոցիալական աջակցության երաշխիքները։</w:t>
      </w:r>
    </w:p>
    <w:p w14:paraId="31086D40" w14:textId="6A1C0C30" w:rsidR="0077044C" w:rsidRPr="002C19FB" w:rsidRDefault="00B02730" w:rsidP="00FC1CBC">
      <w:pPr>
        <w:pStyle w:val="ListParagraph"/>
        <w:tabs>
          <w:tab w:val="center" w:pos="720"/>
        </w:tabs>
        <w:spacing w:line="360" w:lineRule="auto"/>
        <w:ind w:left="0" w:firstLine="567"/>
        <w:jc w:val="both"/>
        <w:rPr>
          <w:rFonts w:ascii="GHEA Grapalat" w:hAnsi="GHEA Grapalat"/>
          <w:lang w:val="hy-AM"/>
        </w:rPr>
      </w:pPr>
      <w:r w:rsidRPr="002C19FB">
        <w:rPr>
          <w:rFonts w:ascii="GHEA Grapalat" w:hAnsi="GHEA Grapalat"/>
          <w:lang w:val="hy-AM"/>
        </w:rPr>
        <w:lastRenderedPageBreak/>
        <w:t>Օ</w:t>
      </w:r>
      <w:r w:rsidR="0077044C" w:rsidRPr="002C19FB">
        <w:rPr>
          <w:rFonts w:ascii="GHEA Grapalat" w:hAnsi="GHEA Grapalat"/>
          <w:lang w:val="hy-AM"/>
        </w:rPr>
        <w:t>րենքի եզրափակիչ մասն ու անցումային դրույթները նախատես</w:t>
      </w:r>
      <w:r w:rsidR="00933160" w:rsidRPr="002C19FB">
        <w:rPr>
          <w:rFonts w:ascii="GHEA Grapalat" w:hAnsi="GHEA Grapalat"/>
          <w:lang w:val="hy-AM"/>
        </w:rPr>
        <w:t>ված են</w:t>
      </w:r>
      <w:r w:rsidR="004111C3" w:rsidRPr="002C19FB">
        <w:rPr>
          <w:rFonts w:ascii="GHEA Grapalat" w:hAnsi="GHEA Grapalat"/>
          <w:lang w:val="hy-AM"/>
        </w:rPr>
        <w:t xml:space="preserve"> </w:t>
      </w:r>
      <w:r w:rsidR="0077044C" w:rsidRPr="002C19FB">
        <w:rPr>
          <w:rFonts w:ascii="GHEA Grapalat" w:hAnsi="GHEA Grapalat"/>
          <w:lang w:val="hy-AM"/>
        </w:rPr>
        <w:t>15-րդ հոդված</w:t>
      </w:r>
      <w:r w:rsidR="00933160" w:rsidRPr="002C19FB">
        <w:rPr>
          <w:rFonts w:ascii="GHEA Grapalat" w:hAnsi="GHEA Grapalat"/>
          <w:lang w:val="hy-AM"/>
        </w:rPr>
        <w:t>ով, որի</w:t>
      </w:r>
      <w:r w:rsidR="004111C3" w:rsidRPr="002C19FB">
        <w:rPr>
          <w:rFonts w:ascii="GHEA Grapalat" w:hAnsi="GHEA Grapalat"/>
          <w:lang w:val="hy-AM"/>
        </w:rPr>
        <w:t xml:space="preserve"> </w:t>
      </w:r>
      <w:r w:rsidR="0077044C" w:rsidRPr="002C19FB">
        <w:rPr>
          <w:rFonts w:ascii="GHEA Grapalat" w:hAnsi="GHEA Grapalat"/>
          <w:lang w:val="hy-AM"/>
        </w:rPr>
        <w:t xml:space="preserve">2-րդ մասը պարունակում է դրույթ այն գույքերի մասով, որոնց նկատմամբ </w:t>
      </w:r>
      <w:r w:rsidR="00020349" w:rsidRPr="002C19FB">
        <w:rPr>
          <w:rFonts w:ascii="GHEA Grapalat" w:hAnsi="GHEA Grapalat"/>
          <w:lang w:val="hy-AM"/>
        </w:rPr>
        <w:t>Օ</w:t>
      </w:r>
      <w:r w:rsidR="0077044C" w:rsidRPr="002C19FB">
        <w:rPr>
          <w:rFonts w:ascii="GHEA Grapalat" w:hAnsi="GHEA Grapalat"/>
          <w:lang w:val="hy-AM"/>
        </w:rPr>
        <w:t>րենքն ուժի մեջ մտնելու օրվա դրությամբ ձեռքբերողի սեփականության իրավունքը դեռևս գրանցված չի եղել և նույն օրվանից սկսած՝ վեց ամսվա ընթացքում չի գրանցվ</w:t>
      </w:r>
      <w:r w:rsidR="00340FF2" w:rsidRPr="002C19FB">
        <w:rPr>
          <w:rFonts w:ascii="GHEA Grapalat" w:hAnsi="GHEA Grapalat"/>
          <w:lang w:val="hy-AM"/>
        </w:rPr>
        <w:t>ել</w:t>
      </w:r>
      <w:r w:rsidR="0077044C" w:rsidRPr="002C19FB">
        <w:rPr>
          <w:rFonts w:ascii="GHEA Grapalat" w:hAnsi="GHEA Grapalat"/>
          <w:lang w:val="hy-AM"/>
        </w:rPr>
        <w:t>։ Այս դեպք</w:t>
      </w:r>
      <w:r w:rsidR="00400899">
        <w:rPr>
          <w:rFonts w:ascii="GHEA Grapalat" w:hAnsi="GHEA Grapalat"/>
          <w:lang w:val="hy-AM"/>
        </w:rPr>
        <w:t>երի համար</w:t>
      </w:r>
      <w:r w:rsidR="0077044C" w:rsidRPr="002C19FB">
        <w:rPr>
          <w:rFonts w:ascii="GHEA Grapalat" w:hAnsi="GHEA Grapalat"/>
          <w:lang w:val="hy-AM"/>
        </w:rPr>
        <w:t xml:space="preserve"> </w:t>
      </w:r>
      <w:r w:rsidR="00020349" w:rsidRPr="002C19FB">
        <w:rPr>
          <w:rFonts w:ascii="GHEA Grapalat" w:hAnsi="GHEA Grapalat"/>
          <w:lang w:val="hy-AM"/>
        </w:rPr>
        <w:t>Օ</w:t>
      </w:r>
      <w:r w:rsidR="0077044C" w:rsidRPr="002C19FB">
        <w:rPr>
          <w:rFonts w:ascii="GHEA Grapalat" w:hAnsi="GHEA Grapalat"/>
          <w:lang w:val="hy-AM"/>
        </w:rPr>
        <w:t>րենքը նախատեսում է Կառավարության որոշումն ամբողջությամբ կամ մասնակի` տվյալ գույքերի մասով ուժը կորցրած ճանաչելու, ինչպես նաև նոր որոշմամբ տվյալ գույքերի առնչությամբ կրկին հանրության գերակա շահ ճանաչելու հնարավորություն:</w:t>
      </w:r>
    </w:p>
    <w:p w14:paraId="43B65900" w14:textId="4ECC2303" w:rsidR="00762FE5" w:rsidRPr="002C19FB" w:rsidRDefault="0077044C" w:rsidP="00FC1CBC">
      <w:pPr>
        <w:pStyle w:val="ListParagraph"/>
        <w:tabs>
          <w:tab w:val="center" w:pos="720"/>
        </w:tabs>
        <w:spacing w:line="360" w:lineRule="auto"/>
        <w:ind w:left="0" w:firstLine="567"/>
        <w:jc w:val="both"/>
        <w:rPr>
          <w:rFonts w:ascii="GHEA Grapalat" w:hAnsi="GHEA Grapalat"/>
          <w:lang w:val="hy-AM"/>
        </w:rPr>
      </w:pPr>
      <w:r w:rsidRPr="002C19FB">
        <w:rPr>
          <w:rFonts w:ascii="GHEA Grapalat" w:hAnsi="GHEA Grapalat"/>
          <w:lang w:val="hy-AM"/>
        </w:rPr>
        <w:t xml:space="preserve">Անցումային այս դրույթի նպատակն է ապահովել </w:t>
      </w:r>
      <w:r w:rsidR="00020349" w:rsidRPr="002C19FB">
        <w:rPr>
          <w:rFonts w:ascii="GHEA Grapalat" w:hAnsi="GHEA Grapalat"/>
          <w:lang w:val="hy-AM"/>
        </w:rPr>
        <w:t>օ</w:t>
      </w:r>
      <w:r w:rsidRPr="002C19FB">
        <w:rPr>
          <w:rFonts w:ascii="GHEA Grapalat" w:hAnsi="GHEA Grapalat"/>
          <w:lang w:val="hy-AM"/>
        </w:rPr>
        <w:t xml:space="preserve">րենքով նախատեսված բարելավող նորմերի կիրառումն այն իրավահարաբերությունների նկատմամբ, որոնք </w:t>
      </w:r>
      <w:r w:rsidR="00020349" w:rsidRPr="002C19FB">
        <w:rPr>
          <w:rFonts w:ascii="GHEA Grapalat" w:hAnsi="GHEA Grapalat"/>
          <w:lang w:val="hy-AM"/>
        </w:rPr>
        <w:t>Օ</w:t>
      </w:r>
      <w:r w:rsidRPr="002C19FB">
        <w:rPr>
          <w:rFonts w:ascii="GHEA Grapalat" w:hAnsi="GHEA Grapalat"/>
          <w:lang w:val="hy-AM"/>
        </w:rPr>
        <w:t xml:space="preserve">րենքն ուժի մեջ մտնելու պահին ավարտված չեն: Այս դեպքերի համար կիրառվում է կրկին հանրության գերակա շահ ճանաչելու գործիքակազմը, ինչը նոր՝ </w:t>
      </w:r>
      <w:r w:rsidR="00020349" w:rsidRPr="002C19FB">
        <w:rPr>
          <w:rFonts w:ascii="GHEA Grapalat" w:hAnsi="GHEA Grapalat"/>
          <w:lang w:val="hy-AM"/>
        </w:rPr>
        <w:t>Օ</w:t>
      </w:r>
      <w:r w:rsidRPr="002C19FB">
        <w:rPr>
          <w:rFonts w:ascii="GHEA Grapalat" w:hAnsi="GHEA Grapalat"/>
          <w:lang w:val="hy-AM"/>
        </w:rPr>
        <w:t xml:space="preserve">րենքից հետո ընդունված որոշման առկայության պայմաններում հնարավորություն է տալիս կիրառել </w:t>
      </w:r>
      <w:r w:rsidR="009C4F30" w:rsidRPr="002C19FB">
        <w:rPr>
          <w:rFonts w:ascii="GHEA Grapalat" w:hAnsi="GHEA Grapalat"/>
          <w:lang w:val="hy-AM"/>
        </w:rPr>
        <w:t>օ</w:t>
      </w:r>
      <w:r w:rsidRPr="002C19FB">
        <w:rPr>
          <w:rFonts w:ascii="GHEA Grapalat" w:hAnsi="GHEA Grapalat"/>
          <w:lang w:val="hy-AM"/>
        </w:rPr>
        <w:t>րենքով նախատեսված՝ սեփականության գնահատման նոր մեթոդաբանությունը, վերանայել փոխհատուցման չափերը, ինչպես նաև սեփականատիրոջ համար երաշխավորել առավել բարենպաստ իրավական երաշխիքներ։ Այսինքն՝ անցումային այս դրույթ</w:t>
      </w:r>
      <w:r w:rsidR="00245F26">
        <w:rPr>
          <w:rFonts w:ascii="GHEA Grapalat" w:hAnsi="GHEA Grapalat"/>
          <w:lang w:val="hy-AM"/>
        </w:rPr>
        <w:t xml:space="preserve">ն առավալեապես </w:t>
      </w:r>
      <w:r w:rsidRPr="002C19FB">
        <w:rPr>
          <w:rFonts w:ascii="GHEA Grapalat" w:hAnsi="GHEA Grapalat"/>
          <w:lang w:val="hy-AM"/>
        </w:rPr>
        <w:t>ուղղված է ձեռքբերողի և սեփականատերերի իրավունքների հավասարակշռմանը։</w:t>
      </w:r>
    </w:p>
    <w:p w14:paraId="5374F900" w14:textId="75D7C9E6" w:rsidR="00340FF2" w:rsidRPr="002C19FB" w:rsidRDefault="00020349" w:rsidP="00FC1CBC">
      <w:pPr>
        <w:pStyle w:val="ListParagraph"/>
        <w:tabs>
          <w:tab w:val="center" w:pos="720"/>
        </w:tabs>
        <w:spacing w:line="360" w:lineRule="auto"/>
        <w:ind w:left="0" w:firstLine="567"/>
        <w:jc w:val="both"/>
        <w:rPr>
          <w:rFonts w:ascii="GHEA Grapalat" w:hAnsi="GHEA Grapalat"/>
          <w:lang w:val="hy-AM"/>
        </w:rPr>
      </w:pPr>
      <w:r w:rsidRPr="002C19FB">
        <w:rPr>
          <w:rFonts w:ascii="GHEA Grapalat" w:hAnsi="GHEA Grapalat"/>
          <w:lang w:val="hy-AM"/>
        </w:rPr>
        <w:t>Տվյալ դեպքում, Օ</w:t>
      </w:r>
      <w:r w:rsidR="00126B22" w:rsidRPr="002C19FB">
        <w:rPr>
          <w:rFonts w:ascii="GHEA Grapalat" w:hAnsi="GHEA Grapalat"/>
          <w:lang w:val="hy-AM"/>
        </w:rPr>
        <w:t xml:space="preserve">րենքն </w:t>
      </w:r>
      <w:r w:rsidR="008903C4" w:rsidRPr="002C19FB">
        <w:rPr>
          <w:rFonts w:ascii="GHEA Grapalat" w:hAnsi="GHEA Grapalat"/>
          <w:lang w:val="hy-AM"/>
        </w:rPr>
        <w:t xml:space="preserve">ուժի մեջ </w:t>
      </w:r>
      <w:r w:rsidR="00126B22" w:rsidRPr="002C19FB">
        <w:rPr>
          <w:rFonts w:ascii="GHEA Grapalat" w:hAnsi="GHEA Grapalat"/>
          <w:lang w:val="hy-AM"/>
        </w:rPr>
        <w:t xml:space="preserve">է </w:t>
      </w:r>
      <w:r w:rsidR="008903C4" w:rsidRPr="002C19FB">
        <w:rPr>
          <w:rFonts w:ascii="GHEA Grapalat" w:hAnsi="GHEA Grapalat"/>
          <w:lang w:val="hy-AM"/>
        </w:rPr>
        <w:t xml:space="preserve">մտել </w:t>
      </w:r>
      <w:r w:rsidR="00126B22" w:rsidRPr="002C19FB">
        <w:rPr>
          <w:rFonts w:ascii="GHEA Grapalat" w:hAnsi="GHEA Grapalat"/>
          <w:lang w:val="hy-AM"/>
        </w:rPr>
        <w:t>2026 թվականի փետրվարի 1</w:t>
      </w:r>
      <w:r w:rsidR="008903C4" w:rsidRPr="002C19FB">
        <w:rPr>
          <w:rFonts w:ascii="GHEA Grapalat" w:hAnsi="GHEA Grapalat"/>
          <w:lang w:val="hy-AM"/>
        </w:rPr>
        <w:t>8</w:t>
      </w:r>
      <w:r w:rsidR="00126B22" w:rsidRPr="002C19FB">
        <w:rPr>
          <w:rFonts w:ascii="GHEA Grapalat" w:hAnsi="GHEA Grapalat"/>
          <w:lang w:val="hy-AM"/>
        </w:rPr>
        <w:t xml:space="preserve">-ին, որպիսի </w:t>
      </w:r>
      <w:r w:rsidR="008903C4" w:rsidRPr="002C19FB">
        <w:rPr>
          <w:rFonts w:ascii="GHEA Grapalat" w:hAnsi="GHEA Grapalat"/>
          <w:lang w:val="hy-AM"/>
        </w:rPr>
        <w:t xml:space="preserve">օրվա դրությամբ </w:t>
      </w:r>
      <w:r w:rsidR="00E11F24" w:rsidRPr="002C19FB">
        <w:rPr>
          <w:rFonts w:ascii="GHEA Grapalat" w:hAnsi="GHEA Grapalat"/>
          <w:lang w:val="hy-AM"/>
        </w:rPr>
        <w:t xml:space="preserve">Կառավարության 2024 թվականի հունիսի 6-ի </w:t>
      </w:r>
      <w:r w:rsidR="00E11F24" w:rsidRPr="00005591">
        <w:rPr>
          <w:rFonts w:ascii="GHEA Grapalat" w:hAnsi="GHEA Grapalat"/>
          <w:lang w:val="hy-AM"/>
        </w:rPr>
        <w:t>N</w:t>
      </w:r>
      <w:r w:rsidR="00E11F24" w:rsidRPr="002C19FB">
        <w:rPr>
          <w:rFonts w:ascii="GHEA Grapalat" w:hAnsi="GHEA Grapalat"/>
          <w:lang w:val="hy-AM"/>
        </w:rPr>
        <w:t xml:space="preserve"> 852-Ն որոշմամբ գերակա շահ ճանաչված գույքերի նկատմամբ </w:t>
      </w:r>
      <w:r w:rsidR="0089229D" w:rsidRPr="002C19FB">
        <w:rPr>
          <w:rFonts w:ascii="GHEA Grapalat" w:hAnsi="GHEA Grapalat"/>
          <w:lang w:val="hy-AM"/>
        </w:rPr>
        <w:t xml:space="preserve">Հայաստանի Հանրապետության սեփականության իրավունքը </w:t>
      </w:r>
      <w:r w:rsidR="0099536D" w:rsidRPr="002C19FB">
        <w:rPr>
          <w:rFonts w:ascii="GHEA Grapalat" w:hAnsi="GHEA Grapalat"/>
          <w:lang w:val="hy-AM"/>
        </w:rPr>
        <w:t xml:space="preserve">գրանցված չի եղել, և </w:t>
      </w:r>
      <w:r w:rsidR="00340FF2" w:rsidRPr="002C19FB">
        <w:rPr>
          <w:rFonts w:ascii="GHEA Grapalat" w:hAnsi="GHEA Grapalat"/>
          <w:lang w:val="hy-AM"/>
        </w:rPr>
        <w:t xml:space="preserve">դրանից հետո՝ </w:t>
      </w:r>
      <w:r w:rsidR="0099536D" w:rsidRPr="002C19FB">
        <w:rPr>
          <w:rFonts w:ascii="GHEA Grapalat" w:hAnsi="GHEA Grapalat"/>
          <w:lang w:val="hy-AM"/>
        </w:rPr>
        <w:t xml:space="preserve">վեց ամսվա ընթացքում </w:t>
      </w:r>
      <w:r w:rsidR="00340FF2" w:rsidRPr="002C19FB">
        <w:rPr>
          <w:rFonts w:ascii="GHEA Grapalat" w:hAnsi="GHEA Grapalat"/>
          <w:lang w:val="hy-AM"/>
        </w:rPr>
        <w:t xml:space="preserve">նույնպես </w:t>
      </w:r>
      <w:r w:rsidR="0099536D" w:rsidRPr="002C19FB">
        <w:rPr>
          <w:rFonts w:ascii="GHEA Grapalat" w:hAnsi="GHEA Grapalat"/>
          <w:lang w:val="hy-AM"/>
        </w:rPr>
        <w:t>չի գրանցվել</w:t>
      </w:r>
      <w:r w:rsidR="003842A9" w:rsidRPr="002C19FB">
        <w:rPr>
          <w:rFonts w:ascii="GHEA Grapalat" w:hAnsi="GHEA Grapalat"/>
          <w:lang w:val="hy-AM"/>
        </w:rPr>
        <w:t>:</w:t>
      </w:r>
    </w:p>
    <w:p w14:paraId="7C10CD9C" w14:textId="5EB24A45" w:rsidR="00762FE5" w:rsidRPr="002C19FB" w:rsidRDefault="00020349" w:rsidP="00FC1CBC">
      <w:pPr>
        <w:pStyle w:val="ListParagraph"/>
        <w:tabs>
          <w:tab w:val="center" w:pos="720"/>
        </w:tabs>
        <w:spacing w:line="360" w:lineRule="auto"/>
        <w:ind w:left="0" w:firstLine="567"/>
        <w:jc w:val="both"/>
        <w:rPr>
          <w:rFonts w:ascii="GHEA Grapalat" w:hAnsi="GHEA Grapalat"/>
          <w:lang w:val="hy-AM"/>
        </w:rPr>
      </w:pPr>
      <w:r w:rsidRPr="002C19FB">
        <w:rPr>
          <w:rFonts w:ascii="GHEA Grapalat" w:hAnsi="GHEA Grapalat"/>
          <w:lang w:val="hy-AM"/>
        </w:rPr>
        <w:t>Մինչդեռ</w:t>
      </w:r>
      <w:r w:rsidR="003842A9" w:rsidRPr="002C19FB">
        <w:rPr>
          <w:rFonts w:ascii="GHEA Grapalat" w:hAnsi="GHEA Grapalat"/>
          <w:lang w:val="hy-AM"/>
        </w:rPr>
        <w:t xml:space="preserve">, </w:t>
      </w:r>
      <w:r w:rsidR="00762FE5" w:rsidRPr="002C19FB">
        <w:rPr>
          <w:rFonts w:ascii="GHEA Grapalat" w:hAnsi="GHEA Grapalat"/>
          <w:lang w:val="hy-AM"/>
        </w:rPr>
        <w:t xml:space="preserve">արդիական է </w:t>
      </w:r>
      <w:r w:rsidR="009C50D5" w:rsidRPr="00005591">
        <w:rPr>
          <w:rFonts w:ascii="GHEA Grapalat" w:hAnsi="GHEA Grapalat"/>
          <w:lang w:val="hy-AM"/>
        </w:rPr>
        <w:t xml:space="preserve">Կապան քաղաքում </w:t>
      </w:r>
      <w:r w:rsidR="00D31CA9" w:rsidRPr="002C19FB">
        <w:rPr>
          <w:rFonts w:ascii="GHEA Grapalat" w:hAnsi="GHEA Grapalat"/>
          <w:lang w:val="hy-AM"/>
        </w:rPr>
        <w:t xml:space="preserve">ժամանակակից և </w:t>
      </w:r>
      <w:r w:rsidR="009C50D5" w:rsidRPr="00005591">
        <w:rPr>
          <w:rFonts w:ascii="GHEA Grapalat" w:hAnsi="GHEA Grapalat"/>
          <w:lang w:val="hy-AM"/>
        </w:rPr>
        <w:t>միջազգային մրցումային չափանիշներին համապատասխանող ֆուտբոլային մարզադաշտ</w:t>
      </w:r>
      <w:r w:rsidR="00FD5AA8" w:rsidRPr="002C19FB">
        <w:rPr>
          <w:rFonts w:ascii="GHEA Grapalat" w:hAnsi="GHEA Grapalat"/>
          <w:lang w:val="hy-AM"/>
        </w:rPr>
        <w:t>,</w:t>
      </w:r>
      <w:r w:rsidR="009C50D5" w:rsidRPr="00005591">
        <w:rPr>
          <w:rFonts w:ascii="GHEA Grapalat" w:hAnsi="GHEA Grapalat"/>
          <w:lang w:val="hy-AM"/>
        </w:rPr>
        <w:t xml:space="preserve"> ժամանակակից ֆուտբոլային ենթակառուցվածք</w:t>
      </w:r>
      <w:r w:rsidR="00762FE5" w:rsidRPr="00005591">
        <w:rPr>
          <w:rFonts w:ascii="GHEA Grapalat" w:hAnsi="GHEA Grapalat"/>
          <w:lang w:val="hy-AM"/>
        </w:rPr>
        <w:t xml:space="preserve"> ստեղծելու նպատակը, որը մի կողմից միտված է ֆուտբոլի զարգացմանը, միջազգային և հանրապետական մարզական միջոցառումների անցկացմանը</w:t>
      </w:r>
      <w:r w:rsidR="00762FE5" w:rsidRPr="002C19FB">
        <w:rPr>
          <w:rFonts w:ascii="GHEA Grapalat" w:hAnsi="GHEA Grapalat"/>
          <w:lang w:val="hy-AM"/>
        </w:rPr>
        <w:t xml:space="preserve">, </w:t>
      </w:r>
      <w:r w:rsidR="00762FE5" w:rsidRPr="00005591">
        <w:rPr>
          <w:rFonts w:ascii="GHEA Grapalat" w:hAnsi="GHEA Grapalat"/>
          <w:lang w:val="hy-AM"/>
        </w:rPr>
        <w:t>բնակչության ֆիզիկական ակտիվության բարձրաց</w:t>
      </w:r>
      <w:r w:rsidR="00762FE5" w:rsidRPr="002C19FB">
        <w:rPr>
          <w:rFonts w:ascii="GHEA Grapalat" w:hAnsi="GHEA Grapalat"/>
          <w:lang w:val="hy-AM"/>
        </w:rPr>
        <w:t xml:space="preserve">մանն ու </w:t>
      </w:r>
      <w:r w:rsidR="00762FE5" w:rsidRPr="00005591">
        <w:rPr>
          <w:rFonts w:ascii="GHEA Grapalat" w:hAnsi="GHEA Grapalat"/>
          <w:lang w:val="hy-AM"/>
        </w:rPr>
        <w:t>առողջ ապրելակերպի խթան</w:t>
      </w:r>
      <w:r w:rsidR="00762FE5" w:rsidRPr="002C19FB">
        <w:rPr>
          <w:rFonts w:ascii="GHEA Grapalat" w:hAnsi="GHEA Grapalat"/>
          <w:lang w:val="hy-AM"/>
        </w:rPr>
        <w:t xml:space="preserve">մանը, մյուս կողմից՝ </w:t>
      </w:r>
      <w:r w:rsidR="00762FE5" w:rsidRPr="00005591">
        <w:rPr>
          <w:rFonts w:ascii="GHEA Grapalat" w:hAnsi="GHEA Grapalat"/>
          <w:lang w:val="hy-AM"/>
        </w:rPr>
        <w:t>Սյունիքի մարզի սոցիալ-տնտեսական և զբոսաշրջային ներուժի զարգաց</w:t>
      </w:r>
      <w:r w:rsidR="00762FE5" w:rsidRPr="002C19FB">
        <w:rPr>
          <w:rFonts w:ascii="GHEA Grapalat" w:hAnsi="GHEA Grapalat"/>
          <w:lang w:val="hy-AM"/>
        </w:rPr>
        <w:t>մանը:</w:t>
      </w:r>
    </w:p>
    <w:p w14:paraId="7D5C39F4" w14:textId="152ECD16" w:rsidR="000A1D8E" w:rsidRPr="00005591" w:rsidRDefault="00245F26" w:rsidP="00FC1CBC">
      <w:pPr>
        <w:pStyle w:val="ListParagraph"/>
        <w:tabs>
          <w:tab w:val="center" w:pos="720"/>
        </w:tabs>
        <w:spacing w:line="360" w:lineRule="auto"/>
        <w:ind w:left="0" w:firstLine="567"/>
        <w:jc w:val="both"/>
        <w:rPr>
          <w:rFonts w:ascii="GHEA Grapalat" w:hAnsi="GHEA Grapalat" w:cs="Sylfaen"/>
          <w:lang w:val="hy-AM"/>
        </w:rPr>
      </w:pPr>
      <w:r>
        <w:rPr>
          <w:rFonts w:ascii="GHEA Grapalat" w:hAnsi="GHEA Grapalat"/>
          <w:lang w:val="hy-AM"/>
        </w:rPr>
        <w:t>Հարկ է նշել, որ</w:t>
      </w:r>
      <w:r w:rsidR="00762FE5" w:rsidRPr="002C19FB">
        <w:rPr>
          <w:rFonts w:ascii="GHEA Grapalat" w:hAnsi="GHEA Grapalat"/>
          <w:lang w:val="hy-AM"/>
        </w:rPr>
        <w:t xml:space="preserve"> </w:t>
      </w:r>
      <w:r w:rsidR="00176B36" w:rsidRPr="00005591">
        <w:rPr>
          <w:rFonts w:ascii="GHEA Grapalat" w:hAnsi="GHEA Grapalat"/>
          <w:lang w:val="hy-AM"/>
        </w:rPr>
        <w:t>ֆիզիկական ակտիվությունը</w:t>
      </w:r>
      <w:r w:rsidR="00340FF2" w:rsidRPr="002C19FB">
        <w:rPr>
          <w:rFonts w:ascii="GHEA Grapalat" w:hAnsi="GHEA Grapalat"/>
          <w:lang w:val="hy-AM"/>
        </w:rPr>
        <w:t>,</w:t>
      </w:r>
      <w:r w:rsidR="00176B36" w:rsidRPr="00005591">
        <w:rPr>
          <w:rFonts w:ascii="GHEA Grapalat" w:hAnsi="GHEA Grapalat"/>
          <w:lang w:val="hy-AM"/>
        </w:rPr>
        <w:t xml:space="preserve"> առողջ ապրելակերպը ազգային կենսակերպ դարձնել</w:t>
      </w:r>
      <w:r w:rsidR="00176B36" w:rsidRPr="002C19FB">
        <w:rPr>
          <w:rFonts w:ascii="GHEA Grapalat" w:hAnsi="GHEA Grapalat"/>
          <w:lang w:val="hy-AM"/>
        </w:rPr>
        <w:t>ը</w:t>
      </w:r>
      <w:r w:rsidR="0020780A" w:rsidRPr="002C19FB">
        <w:rPr>
          <w:rFonts w:ascii="GHEA Grapalat" w:hAnsi="GHEA Grapalat"/>
          <w:lang w:val="hy-AM"/>
        </w:rPr>
        <w:t xml:space="preserve"> և</w:t>
      </w:r>
      <w:r w:rsidR="00176B36" w:rsidRPr="002C19FB">
        <w:rPr>
          <w:rFonts w:ascii="GHEA Grapalat" w:hAnsi="GHEA Grapalat"/>
          <w:lang w:val="hy-AM"/>
        </w:rPr>
        <w:t xml:space="preserve"> </w:t>
      </w:r>
      <w:r w:rsidR="00176B36" w:rsidRPr="00005591">
        <w:rPr>
          <w:rFonts w:ascii="GHEA Grapalat" w:hAnsi="GHEA Grapalat"/>
          <w:lang w:val="hy-AM"/>
        </w:rPr>
        <w:t xml:space="preserve">ֆիզիկական կուլտուրայի </w:t>
      </w:r>
      <w:r w:rsidR="0020780A" w:rsidRPr="002C19FB">
        <w:rPr>
          <w:rFonts w:ascii="GHEA Grapalat" w:hAnsi="GHEA Grapalat"/>
          <w:lang w:val="hy-AM"/>
        </w:rPr>
        <w:t>ու</w:t>
      </w:r>
      <w:r w:rsidR="00176B36" w:rsidRPr="00005591">
        <w:rPr>
          <w:rFonts w:ascii="GHEA Grapalat" w:hAnsi="GHEA Grapalat"/>
          <w:lang w:val="hy-AM"/>
        </w:rPr>
        <w:t xml:space="preserve"> սպորտի բնագավառը միջազգայնացնելը</w:t>
      </w:r>
      <w:r w:rsidR="00176B36" w:rsidRPr="002C19FB">
        <w:rPr>
          <w:rFonts w:ascii="GHEA Grapalat" w:hAnsi="GHEA Grapalat"/>
          <w:lang w:val="hy-AM"/>
        </w:rPr>
        <w:t xml:space="preserve"> </w:t>
      </w:r>
      <w:r w:rsidR="000A1D8E" w:rsidRPr="002C19FB">
        <w:rPr>
          <w:rFonts w:ascii="GHEA Grapalat" w:hAnsi="GHEA Grapalat"/>
          <w:lang w:val="hy-AM"/>
        </w:rPr>
        <w:t>Ֆիզիկական կուլտուրայի և սպորտի ոլորտների 2024-2030</w:t>
      </w:r>
      <w:r w:rsidR="0020780A" w:rsidRPr="002C19FB">
        <w:rPr>
          <w:rFonts w:ascii="GHEA Grapalat" w:hAnsi="GHEA Grapalat"/>
          <w:lang w:val="hy-AM"/>
        </w:rPr>
        <w:t xml:space="preserve"> թվականների</w:t>
      </w:r>
      <w:r w:rsidR="000A1D8E" w:rsidRPr="002C19FB">
        <w:rPr>
          <w:rFonts w:ascii="GHEA Grapalat" w:hAnsi="GHEA Grapalat"/>
          <w:lang w:val="hy-AM"/>
        </w:rPr>
        <w:t xml:space="preserve"> զարգացման ռազմավարության </w:t>
      </w:r>
      <w:r w:rsidR="000A1D8E" w:rsidRPr="002C19FB">
        <w:rPr>
          <w:rFonts w:ascii="GHEA Grapalat" w:hAnsi="GHEA Grapalat"/>
          <w:lang w:val="hy-AM"/>
        </w:rPr>
        <w:lastRenderedPageBreak/>
        <w:t>կարևոր</w:t>
      </w:r>
      <w:r w:rsidR="006C566C" w:rsidRPr="002C19FB">
        <w:rPr>
          <w:rFonts w:ascii="GHEA Grapalat" w:hAnsi="GHEA Grapalat"/>
          <w:lang w:val="hy-AM"/>
        </w:rPr>
        <w:t>ագույն</w:t>
      </w:r>
      <w:r w:rsidR="000A1D8E" w:rsidRPr="002C19FB">
        <w:rPr>
          <w:rFonts w:ascii="GHEA Grapalat" w:hAnsi="GHEA Grapalat"/>
          <w:lang w:val="hy-AM"/>
        </w:rPr>
        <w:t xml:space="preserve"> ուղղություններից </w:t>
      </w:r>
      <w:r w:rsidR="0020780A" w:rsidRPr="002C19FB">
        <w:rPr>
          <w:rFonts w:ascii="GHEA Grapalat" w:hAnsi="GHEA Grapalat"/>
          <w:lang w:val="hy-AM"/>
        </w:rPr>
        <w:t>են</w:t>
      </w:r>
      <w:r w:rsidR="000A1D8E" w:rsidRPr="002C19FB">
        <w:rPr>
          <w:rFonts w:ascii="GHEA Grapalat" w:hAnsi="GHEA Grapalat"/>
          <w:lang w:val="hy-AM"/>
        </w:rPr>
        <w:t xml:space="preserve">, </w:t>
      </w:r>
      <w:r w:rsidR="0020780A" w:rsidRPr="002C19FB">
        <w:rPr>
          <w:rFonts w:ascii="GHEA Grapalat" w:hAnsi="GHEA Grapalat"/>
          <w:lang w:val="hy-AM"/>
        </w:rPr>
        <w:t xml:space="preserve">որոնք </w:t>
      </w:r>
      <w:r w:rsidR="000A1D8E" w:rsidRPr="002C19FB">
        <w:rPr>
          <w:rFonts w:ascii="GHEA Grapalat" w:hAnsi="GHEA Grapalat"/>
          <w:lang w:val="hy-AM"/>
        </w:rPr>
        <w:t xml:space="preserve">ենթադրում </w:t>
      </w:r>
      <w:r w:rsidR="0020780A" w:rsidRPr="002C19FB">
        <w:rPr>
          <w:rFonts w:ascii="GHEA Grapalat" w:hAnsi="GHEA Grapalat"/>
          <w:lang w:val="hy-AM"/>
        </w:rPr>
        <w:t>են</w:t>
      </w:r>
      <w:r w:rsidR="000A1D8E" w:rsidRPr="002C19FB">
        <w:rPr>
          <w:rFonts w:ascii="GHEA Grapalat" w:hAnsi="GHEA Grapalat"/>
          <w:lang w:val="hy-AM"/>
        </w:rPr>
        <w:t xml:space="preserve"> </w:t>
      </w:r>
      <w:r w:rsidR="000A1D8E" w:rsidRPr="00005591">
        <w:rPr>
          <w:rFonts w:ascii="GHEA Grapalat" w:hAnsi="GHEA Grapalat" w:cs="Sylfaen"/>
          <w:lang w:val="hy-AM"/>
        </w:rPr>
        <w:t>Հայաստանի Հանրապետությունում միջազգային չափանիշներին համապատասխան ֆուտբոլային մարզադաշտերի առկայության ապահովմանն ուղղված միջոցառումների իրականացումը:</w:t>
      </w:r>
    </w:p>
    <w:p w14:paraId="38AD709C" w14:textId="1C22C33A" w:rsidR="002B426A" w:rsidRPr="00B33794" w:rsidRDefault="00EF1DC2" w:rsidP="00B33794">
      <w:pPr>
        <w:pStyle w:val="ListParagraph"/>
        <w:tabs>
          <w:tab w:val="center" w:pos="720"/>
        </w:tabs>
        <w:spacing w:line="360" w:lineRule="auto"/>
        <w:ind w:left="0" w:firstLine="567"/>
        <w:jc w:val="both"/>
        <w:rPr>
          <w:rFonts w:ascii="GHEA Grapalat" w:hAnsi="GHEA Grapalat"/>
          <w:lang w:val="hy-AM"/>
        </w:rPr>
      </w:pPr>
      <w:r w:rsidRPr="002C19FB">
        <w:rPr>
          <w:rFonts w:ascii="GHEA Grapalat" w:hAnsi="GHEA Grapalat" w:cs="Sylfaen"/>
          <w:lang w:val="hy-AM"/>
        </w:rPr>
        <w:t>Հետևաբա</w:t>
      </w:r>
      <w:r w:rsidR="00487959">
        <w:rPr>
          <w:rFonts w:ascii="GHEA Grapalat" w:hAnsi="GHEA Grapalat" w:cs="Sylfaen"/>
          <w:lang w:val="hy-AM"/>
        </w:rPr>
        <w:t>ր</w:t>
      </w:r>
      <w:r w:rsidR="007B7BDD" w:rsidRPr="002C19FB">
        <w:rPr>
          <w:rFonts w:ascii="GHEA Grapalat" w:hAnsi="GHEA Grapalat" w:cs="Sylfaen"/>
          <w:lang w:val="hy-AM"/>
        </w:rPr>
        <w:t>,</w:t>
      </w:r>
      <w:r w:rsidR="007059D0" w:rsidRPr="002C19FB">
        <w:rPr>
          <w:rFonts w:ascii="GHEA Grapalat" w:hAnsi="GHEA Grapalat" w:cs="Sylfaen"/>
          <w:lang w:val="hy-AM"/>
        </w:rPr>
        <w:t xml:space="preserve"> սպորտի շարունակական զարգաց</w:t>
      </w:r>
      <w:r w:rsidR="007B7BDD" w:rsidRPr="002C19FB">
        <w:rPr>
          <w:rFonts w:ascii="GHEA Grapalat" w:hAnsi="GHEA Grapalat" w:cs="Sylfaen"/>
          <w:lang w:val="hy-AM"/>
        </w:rPr>
        <w:t xml:space="preserve">ումն ապահովելու ռազմավարական </w:t>
      </w:r>
      <w:r w:rsidR="0028141A" w:rsidRPr="002C19FB">
        <w:rPr>
          <w:rFonts w:ascii="GHEA Grapalat" w:hAnsi="GHEA Grapalat" w:cs="Sylfaen"/>
          <w:lang w:val="hy-AM"/>
        </w:rPr>
        <w:t>կարևորությամբ</w:t>
      </w:r>
      <w:r w:rsidR="007B7BDD" w:rsidRPr="002C19FB">
        <w:rPr>
          <w:rFonts w:ascii="GHEA Grapalat" w:hAnsi="GHEA Grapalat" w:cs="Sylfaen"/>
          <w:lang w:val="hy-AM"/>
        </w:rPr>
        <w:t xml:space="preserve"> </w:t>
      </w:r>
      <w:r w:rsidR="0028141A" w:rsidRPr="002C19FB">
        <w:rPr>
          <w:rFonts w:ascii="GHEA Grapalat" w:hAnsi="GHEA Grapalat" w:cs="Sylfaen"/>
          <w:lang w:val="hy-AM"/>
        </w:rPr>
        <w:t xml:space="preserve">պայմանավորված՝ առաջացել է </w:t>
      </w:r>
      <w:r w:rsidRPr="002C19FB">
        <w:rPr>
          <w:rFonts w:ascii="GHEA Grapalat" w:hAnsi="GHEA Grapalat" w:cs="Sylfaen"/>
          <w:lang w:val="hy-AM"/>
        </w:rPr>
        <w:t>Օ</w:t>
      </w:r>
      <w:r w:rsidR="0028141A" w:rsidRPr="002C19FB">
        <w:rPr>
          <w:rFonts w:ascii="GHEA Grapalat" w:hAnsi="GHEA Grapalat" w:cs="Sylfaen"/>
          <w:lang w:val="hy-AM"/>
        </w:rPr>
        <w:t xml:space="preserve">րենքի անցումային դրույթների կիրառմամբ Կառավարության </w:t>
      </w:r>
      <w:r w:rsidR="0028141A" w:rsidRPr="002C19FB">
        <w:rPr>
          <w:rFonts w:ascii="GHEA Grapalat" w:hAnsi="GHEA Grapalat"/>
          <w:lang w:val="hy-AM"/>
        </w:rPr>
        <w:t xml:space="preserve">2024 թվականի հունիսի 6-ի </w:t>
      </w:r>
      <w:r w:rsidR="0028141A" w:rsidRPr="00005591">
        <w:rPr>
          <w:rFonts w:ascii="GHEA Grapalat" w:hAnsi="GHEA Grapalat"/>
          <w:lang w:val="hy-AM"/>
        </w:rPr>
        <w:t>N</w:t>
      </w:r>
      <w:r w:rsidR="0028141A" w:rsidRPr="002C19FB">
        <w:rPr>
          <w:rFonts w:ascii="GHEA Grapalat" w:hAnsi="GHEA Grapalat"/>
          <w:lang w:val="hy-AM"/>
        </w:rPr>
        <w:t xml:space="preserve"> 852-Ն որոշումն </w:t>
      </w:r>
      <w:r w:rsidR="0028141A" w:rsidRPr="002C19FB">
        <w:rPr>
          <w:rFonts w:ascii="GHEA Grapalat" w:hAnsi="GHEA Grapalat" w:cs="Sylfaen"/>
          <w:lang w:val="hy-AM"/>
        </w:rPr>
        <w:t>ուժը կորցրած ճանաչելու և Սյունիքի մարզի Կապան համայնքի Կապան քաղաքում գտնվող հողամասի նկատմամբ կրկին հանրության գերակա շահ ճանաչելու անհրաժեշտություն</w:t>
      </w:r>
      <w:r w:rsidR="00113582">
        <w:rPr>
          <w:rFonts w:ascii="GHEA Grapalat" w:hAnsi="GHEA Grapalat" w:cs="Sylfaen"/>
          <w:lang w:val="hy-AM"/>
        </w:rPr>
        <w:t xml:space="preserve">: </w:t>
      </w:r>
      <w:r w:rsidR="00113582">
        <w:rPr>
          <w:rFonts w:ascii="GHEA Grapalat" w:hAnsi="GHEA Grapalat"/>
          <w:lang w:val="hy-AM"/>
        </w:rPr>
        <w:t>Նոր ի</w:t>
      </w:r>
      <w:r w:rsidR="00113582" w:rsidRPr="00005591">
        <w:rPr>
          <w:rFonts w:ascii="GHEA Grapalat" w:hAnsi="GHEA Grapalat"/>
          <w:lang w:val="hy-AM"/>
        </w:rPr>
        <w:t xml:space="preserve">րավական ակտի ընդունումը </w:t>
      </w:r>
      <w:r w:rsidR="0028141A" w:rsidRPr="00005591">
        <w:rPr>
          <w:rFonts w:ascii="GHEA Grapalat" w:hAnsi="GHEA Grapalat" w:cs="Sylfaen"/>
          <w:lang w:val="hy-AM"/>
        </w:rPr>
        <w:t xml:space="preserve">հնարավորություն կտա սեփականության օտարման գործընթացի նկատմամբ կիրառել </w:t>
      </w:r>
      <w:r w:rsidR="0028141A" w:rsidRPr="002C19FB">
        <w:rPr>
          <w:rFonts w:ascii="GHEA Grapalat" w:hAnsi="GHEA Grapalat" w:cs="Sylfaen"/>
          <w:lang w:val="hy-AM"/>
        </w:rPr>
        <w:t>գործող՝ առավել բարենպաստ</w:t>
      </w:r>
      <w:r w:rsidR="0028141A" w:rsidRPr="00005591">
        <w:rPr>
          <w:rFonts w:ascii="GHEA Grapalat" w:hAnsi="GHEA Grapalat" w:cs="Sylfaen"/>
          <w:lang w:val="hy-AM"/>
        </w:rPr>
        <w:t xml:space="preserve"> կարգավորումները</w:t>
      </w:r>
      <w:r w:rsidR="00113582">
        <w:rPr>
          <w:rFonts w:ascii="GHEA Grapalat" w:hAnsi="GHEA Grapalat" w:cs="Sylfaen"/>
          <w:lang w:val="hy-AM"/>
        </w:rPr>
        <w:t xml:space="preserve">, </w:t>
      </w:r>
      <w:r w:rsidR="00B33794">
        <w:rPr>
          <w:rFonts w:ascii="GHEA Grapalat" w:hAnsi="GHEA Grapalat"/>
          <w:lang w:val="hy-AM"/>
        </w:rPr>
        <w:t>վերսկսել</w:t>
      </w:r>
      <w:r w:rsidR="005134AD" w:rsidRPr="00005591">
        <w:rPr>
          <w:rFonts w:ascii="GHEA Grapalat" w:hAnsi="GHEA Grapalat"/>
          <w:lang w:val="hy-AM"/>
        </w:rPr>
        <w:t xml:space="preserve"> օտարման </w:t>
      </w:r>
      <w:r w:rsidR="00B33794">
        <w:rPr>
          <w:rFonts w:ascii="GHEA Grapalat" w:hAnsi="GHEA Grapalat"/>
          <w:lang w:val="hy-AM"/>
        </w:rPr>
        <w:t>գործընթացն ու սահմանել</w:t>
      </w:r>
      <w:r w:rsidRPr="00005591">
        <w:rPr>
          <w:rFonts w:ascii="GHEA Grapalat" w:hAnsi="GHEA Grapalat"/>
          <w:lang w:val="hy-AM"/>
        </w:rPr>
        <w:t xml:space="preserve"> </w:t>
      </w:r>
      <w:r w:rsidR="005134AD" w:rsidRPr="00005591">
        <w:rPr>
          <w:rFonts w:ascii="GHEA Grapalat" w:hAnsi="GHEA Grapalat"/>
          <w:lang w:val="hy-AM"/>
        </w:rPr>
        <w:t>գերակա շահ համարվող նպատակի իրականացման նոր վերջնաժամկետներ։</w:t>
      </w:r>
    </w:p>
    <w:p w14:paraId="1EF17A2B" w14:textId="5FD73A12" w:rsidR="00365E18" w:rsidRPr="005712E8" w:rsidRDefault="00365E18" w:rsidP="00FC1CBC">
      <w:pPr>
        <w:pStyle w:val="ListParagraph"/>
        <w:tabs>
          <w:tab w:val="center" w:pos="720"/>
        </w:tabs>
        <w:spacing w:line="360" w:lineRule="auto"/>
        <w:ind w:left="0" w:firstLine="567"/>
        <w:jc w:val="both"/>
        <w:rPr>
          <w:rFonts w:ascii="GHEA Grapalat" w:hAnsi="GHEA Grapalat" w:cs="Sylfaen"/>
          <w:sz w:val="20"/>
          <w:lang w:val="hy-AM"/>
        </w:rPr>
      </w:pPr>
    </w:p>
    <w:p w14:paraId="595A4570" w14:textId="77777777" w:rsidR="0018629C" w:rsidRPr="002C19FB" w:rsidRDefault="00127288" w:rsidP="00FC1CBC">
      <w:pPr>
        <w:pStyle w:val="ListParagraph"/>
        <w:tabs>
          <w:tab w:val="center" w:pos="720"/>
        </w:tabs>
        <w:spacing w:after="0" w:line="360" w:lineRule="auto"/>
        <w:ind w:left="0" w:firstLine="567"/>
        <w:jc w:val="both"/>
        <w:rPr>
          <w:rFonts w:ascii="GHEA Grapalat" w:hAnsi="GHEA Grapalat"/>
          <w:b/>
          <w:lang w:val="hy-AM"/>
        </w:rPr>
      </w:pPr>
      <w:r w:rsidRPr="002C19FB">
        <w:rPr>
          <w:rFonts w:ascii="GHEA Grapalat" w:hAnsi="GHEA Grapalat"/>
          <w:b/>
          <w:lang w:val="hy-AM"/>
        </w:rPr>
        <w:t>2. Առաջարկվող կարգավորման բնույթը.</w:t>
      </w:r>
    </w:p>
    <w:p w14:paraId="5BB93A65" w14:textId="7E2BFC0A" w:rsidR="00127288" w:rsidRPr="002C19FB" w:rsidRDefault="000A0909" w:rsidP="00FC1CBC">
      <w:pPr>
        <w:pStyle w:val="ListParagraph"/>
        <w:tabs>
          <w:tab w:val="center" w:pos="720"/>
        </w:tabs>
        <w:spacing w:after="0" w:line="360" w:lineRule="auto"/>
        <w:ind w:left="0" w:firstLine="567"/>
        <w:jc w:val="both"/>
        <w:rPr>
          <w:rFonts w:ascii="GHEA Grapalat" w:hAnsi="GHEA Grapalat"/>
          <w:bCs/>
          <w:lang w:val="hy-AM"/>
        </w:rPr>
      </w:pPr>
      <w:r w:rsidRPr="002C19FB">
        <w:rPr>
          <w:rFonts w:ascii="GHEA Grapalat" w:hAnsi="GHEA Grapalat"/>
          <w:lang w:val="hy-AM"/>
        </w:rPr>
        <w:t xml:space="preserve">Հիմք ընդունելով </w:t>
      </w:r>
      <w:r w:rsidR="00065A0F">
        <w:rPr>
          <w:rFonts w:ascii="GHEA Grapalat" w:hAnsi="GHEA Grapalat"/>
          <w:lang w:val="hy-AM"/>
        </w:rPr>
        <w:t>Օ</w:t>
      </w:r>
      <w:r w:rsidRPr="002C19FB">
        <w:rPr>
          <w:rFonts w:ascii="GHEA Grapalat" w:hAnsi="GHEA Grapalat"/>
          <w:lang w:val="hy-AM"/>
        </w:rPr>
        <w:t xml:space="preserve">րենքի </w:t>
      </w:r>
      <w:r w:rsidR="00A552CF" w:rsidRPr="002C19FB">
        <w:rPr>
          <w:rFonts w:ascii="GHEA Grapalat" w:hAnsi="GHEA Grapalat"/>
          <w:lang w:val="hy-AM"/>
        </w:rPr>
        <w:t xml:space="preserve">15-րդ հոդվածի 2-րդ մասը՝ </w:t>
      </w:r>
      <w:r w:rsidR="0058491D" w:rsidRPr="002C19FB">
        <w:rPr>
          <w:rFonts w:ascii="GHEA Grapalat" w:hAnsi="GHEA Grapalat"/>
          <w:lang w:val="hy-AM"/>
        </w:rPr>
        <w:t>առաջարկվում է</w:t>
      </w:r>
      <w:r w:rsidR="00A41DBD" w:rsidRPr="002C19FB">
        <w:rPr>
          <w:rFonts w:ascii="GHEA Grapalat" w:hAnsi="GHEA Grapalat"/>
          <w:lang w:val="hy-AM"/>
        </w:rPr>
        <w:t xml:space="preserve"> Կառավարության 2024 թվականի հունիսի 6-ի </w:t>
      </w:r>
      <w:r w:rsidR="00A41DBD" w:rsidRPr="00005591">
        <w:rPr>
          <w:rFonts w:ascii="GHEA Grapalat" w:hAnsi="GHEA Grapalat"/>
          <w:lang w:val="hy-AM"/>
        </w:rPr>
        <w:t>N</w:t>
      </w:r>
      <w:r w:rsidR="00A41DBD" w:rsidRPr="002C19FB">
        <w:rPr>
          <w:rFonts w:ascii="GHEA Grapalat" w:hAnsi="GHEA Grapalat"/>
          <w:lang w:val="hy-AM"/>
        </w:rPr>
        <w:t xml:space="preserve"> 852-</w:t>
      </w:r>
      <w:r w:rsidR="00755C0D" w:rsidRPr="002C19FB">
        <w:rPr>
          <w:rFonts w:ascii="GHEA Grapalat" w:hAnsi="GHEA Grapalat"/>
          <w:lang w:val="hy-AM"/>
        </w:rPr>
        <w:t>Ն</w:t>
      </w:r>
      <w:r w:rsidR="00A41DBD" w:rsidRPr="002C19FB">
        <w:rPr>
          <w:rFonts w:ascii="GHEA Grapalat" w:hAnsi="GHEA Grapalat"/>
          <w:lang w:val="hy-AM"/>
        </w:rPr>
        <w:t xml:space="preserve"> որոշումն </w:t>
      </w:r>
      <w:r w:rsidR="00755C0D" w:rsidRPr="002C19FB">
        <w:rPr>
          <w:rFonts w:ascii="GHEA Grapalat" w:hAnsi="GHEA Grapalat"/>
          <w:lang w:val="hy-AM"/>
        </w:rPr>
        <w:t xml:space="preserve">ուժը կորցրած ճանաչել և </w:t>
      </w:r>
      <w:r w:rsidR="005D1387" w:rsidRPr="002C19FB">
        <w:rPr>
          <w:rFonts w:ascii="GHEA Grapalat" w:hAnsi="GHEA Grapalat" w:cs="Sylfaen"/>
          <w:lang w:val="hy-AM"/>
        </w:rPr>
        <w:t>Սյունիքի մարզի Կապան համայնքի Կապան քաղաքում գտնվող հողամասի</w:t>
      </w:r>
      <w:r w:rsidR="00A552CF" w:rsidRPr="00005591">
        <w:rPr>
          <w:rFonts w:ascii="GHEA Grapalat" w:hAnsi="GHEA Grapalat"/>
          <w:bCs/>
          <w:lang w:val="hy-AM"/>
        </w:rPr>
        <w:t xml:space="preserve"> </w:t>
      </w:r>
      <w:r w:rsidR="005D1387">
        <w:rPr>
          <w:rFonts w:ascii="GHEA Grapalat" w:hAnsi="GHEA Grapalat"/>
          <w:bCs/>
          <w:lang w:val="hy-AM"/>
        </w:rPr>
        <w:t>նկատմամբ</w:t>
      </w:r>
      <w:r w:rsidR="00A552CF" w:rsidRPr="00005591">
        <w:rPr>
          <w:rFonts w:ascii="GHEA Grapalat" w:hAnsi="GHEA Grapalat"/>
          <w:bCs/>
          <w:lang w:val="hy-AM"/>
        </w:rPr>
        <w:t xml:space="preserve"> կրկին ճանաչել հանրության գերակա շահ</w:t>
      </w:r>
      <w:r w:rsidR="00A552CF" w:rsidRPr="002C19FB">
        <w:rPr>
          <w:rFonts w:ascii="GHEA Grapalat" w:hAnsi="GHEA Grapalat"/>
          <w:bCs/>
          <w:lang w:val="hy-AM"/>
        </w:rPr>
        <w:t>:</w:t>
      </w:r>
    </w:p>
    <w:p w14:paraId="07AD36C2" w14:textId="4AAC7D24" w:rsidR="007B13C7" w:rsidRPr="002C19FB" w:rsidRDefault="005134AD" w:rsidP="00FC1CBC">
      <w:pPr>
        <w:pStyle w:val="ListParagraph"/>
        <w:tabs>
          <w:tab w:val="center" w:pos="720"/>
        </w:tabs>
        <w:spacing w:after="0" w:line="360" w:lineRule="auto"/>
        <w:ind w:left="0" w:firstLine="567"/>
        <w:jc w:val="both"/>
        <w:rPr>
          <w:rFonts w:ascii="GHEA Grapalat" w:hAnsi="GHEA Grapalat"/>
          <w:lang w:val="hy-AM"/>
        </w:rPr>
      </w:pPr>
      <w:r w:rsidRPr="002C19FB">
        <w:rPr>
          <w:rFonts w:ascii="GHEA Grapalat" w:hAnsi="GHEA Grapalat"/>
          <w:bCs/>
          <w:lang w:val="hy-AM"/>
        </w:rPr>
        <w:t xml:space="preserve">Ի կատարումն </w:t>
      </w:r>
      <w:r w:rsidR="00086B48" w:rsidRPr="002C19FB">
        <w:rPr>
          <w:rFonts w:ascii="GHEA Grapalat" w:hAnsi="GHEA Grapalat"/>
          <w:lang w:val="hy-AM"/>
        </w:rPr>
        <w:t>«Հանրության գերակա շահերի ապահովման նպատակով սեփականության օտարման մասին» օրենքի 7-րդ հոդվածի</w:t>
      </w:r>
      <w:r w:rsidR="00D87FFC" w:rsidRPr="002C19FB">
        <w:rPr>
          <w:rFonts w:ascii="GHEA Grapalat" w:hAnsi="GHEA Grapalat"/>
          <w:lang w:val="hy-AM"/>
        </w:rPr>
        <w:t xml:space="preserve"> 1-ին և 2-րդ մասերի</w:t>
      </w:r>
      <w:r w:rsidR="00086B48" w:rsidRPr="002C19FB">
        <w:rPr>
          <w:rFonts w:ascii="GHEA Grapalat" w:hAnsi="GHEA Grapalat"/>
          <w:lang w:val="hy-AM"/>
        </w:rPr>
        <w:t>՝</w:t>
      </w:r>
      <w:r w:rsidR="00D87FFC" w:rsidRPr="002C19FB">
        <w:rPr>
          <w:rFonts w:ascii="GHEA Grapalat" w:hAnsi="GHEA Grapalat"/>
          <w:lang w:val="hy-AM"/>
        </w:rPr>
        <w:t xml:space="preserve"> հ</w:t>
      </w:r>
      <w:r w:rsidR="00D87FFC" w:rsidRPr="00005591">
        <w:rPr>
          <w:rFonts w:ascii="GHEA Grapalat" w:hAnsi="GHEA Grapalat"/>
          <w:lang w:val="hy-AM"/>
        </w:rPr>
        <w:t xml:space="preserve">անրության գերակա շահ ճանաչելու մասին </w:t>
      </w:r>
      <w:r w:rsidR="007B13C7" w:rsidRPr="002C19FB">
        <w:rPr>
          <w:rFonts w:ascii="GHEA Grapalat" w:hAnsi="GHEA Grapalat"/>
          <w:lang w:val="hy-AM"/>
        </w:rPr>
        <w:t>Կ</w:t>
      </w:r>
      <w:r w:rsidR="00D87FFC" w:rsidRPr="00005591">
        <w:rPr>
          <w:rFonts w:ascii="GHEA Grapalat" w:hAnsi="GHEA Grapalat"/>
          <w:lang w:val="hy-AM"/>
        </w:rPr>
        <w:t xml:space="preserve">առավարության </w:t>
      </w:r>
      <w:r w:rsidR="00D87FFC" w:rsidRPr="002C19FB">
        <w:rPr>
          <w:rFonts w:ascii="GHEA Grapalat" w:hAnsi="GHEA Grapalat"/>
          <w:lang w:val="hy-AM"/>
        </w:rPr>
        <w:t>որոշման նախագծո</w:t>
      </w:r>
      <w:r w:rsidR="007A2796" w:rsidRPr="002C19FB">
        <w:rPr>
          <w:rFonts w:ascii="GHEA Grapalat" w:hAnsi="GHEA Grapalat"/>
          <w:lang w:val="hy-AM"/>
        </w:rPr>
        <w:t xml:space="preserve">վ </w:t>
      </w:r>
      <w:r w:rsidR="007A2796" w:rsidRPr="00005591">
        <w:rPr>
          <w:rFonts w:ascii="GHEA Grapalat" w:hAnsi="GHEA Grapalat"/>
          <w:lang w:val="hy-AM"/>
        </w:rPr>
        <w:t>հիմնավորվել է օտարման նպատակը հանրության գերակա շահ ճանաչելու</w:t>
      </w:r>
      <w:r w:rsidR="0005475E" w:rsidRPr="00005591">
        <w:rPr>
          <w:rFonts w:ascii="GHEA Grapalat" w:hAnsi="GHEA Grapalat"/>
          <w:lang w:val="hy-AM"/>
        </w:rPr>
        <w:t xml:space="preserve">՝ </w:t>
      </w:r>
      <w:r w:rsidR="007A2796" w:rsidRPr="00005591">
        <w:rPr>
          <w:rFonts w:ascii="GHEA Grapalat" w:hAnsi="GHEA Grapalat"/>
          <w:lang w:val="hy-AM"/>
        </w:rPr>
        <w:t xml:space="preserve">օրենքով սահմանված պայմանների միաժամանակյա առկայությունը, ներկայացվել են հիմնավորումներ </w:t>
      </w:r>
      <w:r w:rsidR="0005475E" w:rsidRPr="002C19FB">
        <w:rPr>
          <w:rFonts w:ascii="GHEA Grapalat" w:hAnsi="GHEA Grapalat"/>
          <w:lang w:val="hy-AM"/>
        </w:rPr>
        <w:t>այն մասին</w:t>
      </w:r>
      <w:r w:rsidR="007A2796" w:rsidRPr="00005591">
        <w:rPr>
          <w:rFonts w:ascii="GHEA Grapalat" w:hAnsi="GHEA Grapalat"/>
          <w:lang w:val="hy-AM"/>
        </w:rPr>
        <w:t>, որ օտարման նպատակը գերակայում է օտարվող սեփականության սեփականատիրոջ շահերի նկատմամբ։</w:t>
      </w:r>
    </w:p>
    <w:p w14:paraId="26035A14" w14:textId="553B0EEF" w:rsidR="00365E18" w:rsidRPr="002C19FB" w:rsidRDefault="0005475E" w:rsidP="00FC1CBC">
      <w:pPr>
        <w:pStyle w:val="ListParagraph"/>
        <w:tabs>
          <w:tab w:val="center" w:pos="720"/>
        </w:tabs>
        <w:spacing w:after="0" w:line="360" w:lineRule="auto"/>
        <w:ind w:left="0" w:firstLine="567"/>
        <w:jc w:val="both"/>
        <w:rPr>
          <w:rFonts w:ascii="GHEA Grapalat" w:hAnsi="GHEA Grapalat"/>
          <w:lang w:val="hy-AM"/>
        </w:rPr>
      </w:pPr>
      <w:r w:rsidRPr="002C19FB">
        <w:rPr>
          <w:rFonts w:ascii="GHEA Grapalat" w:hAnsi="GHEA Grapalat"/>
          <w:lang w:val="hy-AM"/>
        </w:rPr>
        <w:t xml:space="preserve">Միաժամանակ, նախատեսվել </w:t>
      </w:r>
      <w:r w:rsidR="00CB538D" w:rsidRPr="002C19FB">
        <w:rPr>
          <w:rFonts w:ascii="GHEA Grapalat" w:hAnsi="GHEA Grapalat"/>
          <w:lang w:val="hy-AM"/>
        </w:rPr>
        <w:t>է</w:t>
      </w:r>
      <w:r w:rsidRPr="002C19FB">
        <w:rPr>
          <w:rFonts w:ascii="GHEA Grapalat" w:hAnsi="GHEA Grapalat"/>
          <w:lang w:val="hy-AM"/>
        </w:rPr>
        <w:t xml:space="preserve"> </w:t>
      </w:r>
      <w:r w:rsidRPr="00005591">
        <w:rPr>
          <w:rFonts w:ascii="GHEA Grapalat" w:hAnsi="GHEA Grapalat"/>
          <w:lang w:val="hy-AM"/>
        </w:rPr>
        <w:t xml:space="preserve">սեփականության օտարման գործընթացն սկսելու </w:t>
      </w:r>
      <w:r w:rsidR="00CB538D" w:rsidRPr="002C19FB">
        <w:rPr>
          <w:rFonts w:ascii="GHEA Grapalat" w:hAnsi="GHEA Grapalat"/>
          <w:lang w:val="hy-AM"/>
        </w:rPr>
        <w:t xml:space="preserve">նոր </w:t>
      </w:r>
      <w:r w:rsidRPr="00005591">
        <w:rPr>
          <w:rFonts w:ascii="GHEA Grapalat" w:hAnsi="GHEA Grapalat"/>
          <w:lang w:val="hy-AM"/>
        </w:rPr>
        <w:t xml:space="preserve">ժամկետ, </w:t>
      </w:r>
      <w:r w:rsidR="00CB538D" w:rsidRPr="002C19FB">
        <w:rPr>
          <w:rFonts w:ascii="GHEA Grapalat" w:hAnsi="GHEA Grapalat"/>
          <w:lang w:val="hy-AM"/>
        </w:rPr>
        <w:t xml:space="preserve">սահմանվել են </w:t>
      </w:r>
      <w:r w:rsidRPr="002C19FB">
        <w:rPr>
          <w:rFonts w:ascii="GHEA Grapalat" w:hAnsi="GHEA Grapalat"/>
          <w:lang w:val="hy-AM"/>
        </w:rPr>
        <w:t xml:space="preserve">օտարման նպատակի իրագործումն սկսելու և ավարտելու </w:t>
      </w:r>
      <w:r w:rsidR="00AF50DC">
        <w:rPr>
          <w:rFonts w:ascii="GHEA Grapalat" w:hAnsi="GHEA Grapalat"/>
          <w:lang w:val="hy-AM"/>
        </w:rPr>
        <w:t>վերջնական ժա</w:t>
      </w:r>
      <w:r w:rsidRPr="002C19FB">
        <w:rPr>
          <w:rFonts w:ascii="GHEA Grapalat" w:hAnsi="GHEA Grapalat"/>
          <w:lang w:val="hy-AM"/>
        </w:rPr>
        <w:t xml:space="preserve">մկետներ, որոնք ողջամտորեն բավարար են </w:t>
      </w:r>
      <w:r w:rsidR="00577516" w:rsidRPr="002C19FB">
        <w:rPr>
          <w:rFonts w:ascii="GHEA Grapalat" w:hAnsi="GHEA Grapalat"/>
          <w:lang w:val="hy-AM"/>
        </w:rPr>
        <w:t>«</w:t>
      </w:r>
      <w:r w:rsidR="00577516" w:rsidRPr="00005591">
        <w:rPr>
          <w:rFonts w:ascii="GHEA Grapalat" w:hAnsi="GHEA Grapalat"/>
          <w:lang w:val="hy-AM"/>
        </w:rPr>
        <w:t>Հանրության գերակա շահերի ապահովման նպատակով սեփականության օտարման մասին</w:t>
      </w:r>
      <w:r w:rsidR="00577516" w:rsidRPr="002C19FB">
        <w:rPr>
          <w:rFonts w:ascii="GHEA Grapalat" w:hAnsi="GHEA Grapalat"/>
          <w:lang w:val="hy-AM"/>
        </w:rPr>
        <w:t>» օրենքի 4-րդ հոդվածի 2-րդ մասի «ե» կետով նախատեսված նպատակի իրագործման համար:</w:t>
      </w:r>
    </w:p>
    <w:p w14:paraId="78A9630A" w14:textId="77777777" w:rsidR="00651F17" w:rsidRPr="005712E8" w:rsidRDefault="00651F17" w:rsidP="00FC1CBC">
      <w:pPr>
        <w:pStyle w:val="ListParagraph"/>
        <w:tabs>
          <w:tab w:val="center" w:pos="720"/>
        </w:tabs>
        <w:spacing w:after="0" w:line="360" w:lineRule="auto"/>
        <w:ind w:left="0" w:firstLine="567"/>
        <w:jc w:val="both"/>
        <w:rPr>
          <w:rFonts w:ascii="GHEA Grapalat" w:hAnsi="GHEA Grapalat"/>
          <w:sz w:val="20"/>
          <w:lang w:val="hy-AM"/>
        </w:rPr>
      </w:pPr>
    </w:p>
    <w:p w14:paraId="07DFDC89" w14:textId="3270A1FE" w:rsidR="00127288" w:rsidRPr="002C19FB" w:rsidRDefault="00127288" w:rsidP="00FC1CBC">
      <w:pPr>
        <w:pStyle w:val="ListParagraph"/>
        <w:tabs>
          <w:tab w:val="center" w:pos="720"/>
        </w:tabs>
        <w:spacing w:after="0" w:line="360" w:lineRule="auto"/>
        <w:ind w:left="0" w:firstLine="567"/>
        <w:jc w:val="both"/>
        <w:rPr>
          <w:rFonts w:ascii="GHEA Grapalat" w:hAnsi="GHEA Grapalat"/>
          <w:b/>
          <w:lang w:val="hy-AM"/>
        </w:rPr>
      </w:pPr>
      <w:r w:rsidRPr="002C19FB">
        <w:rPr>
          <w:rFonts w:ascii="GHEA Grapalat" w:hAnsi="GHEA Grapalat"/>
          <w:b/>
          <w:lang w:val="hy-AM"/>
        </w:rPr>
        <w:lastRenderedPageBreak/>
        <w:t>3. Ակնկալվող արդյունքը.</w:t>
      </w:r>
    </w:p>
    <w:p w14:paraId="17EA95D7" w14:textId="1B16F105" w:rsidR="000C4620" w:rsidRPr="000C4620" w:rsidRDefault="00127288" w:rsidP="00FC1CBC">
      <w:pPr>
        <w:pStyle w:val="ListParagraph"/>
        <w:tabs>
          <w:tab w:val="center" w:pos="720"/>
        </w:tabs>
        <w:spacing w:line="360" w:lineRule="auto"/>
        <w:ind w:left="0" w:firstLine="567"/>
        <w:jc w:val="both"/>
        <w:rPr>
          <w:rFonts w:ascii="GHEA Grapalat" w:hAnsi="GHEA Grapalat"/>
          <w:bCs/>
          <w:lang w:val="hy-AM"/>
        </w:rPr>
      </w:pPr>
      <w:r w:rsidRPr="00005591">
        <w:rPr>
          <w:rFonts w:ascii="GHEA Grapalat" w:hAnsi="GHEA Grapalat"/>
          <w:bCs/>
          <w:lang w:val="hy-AM"/>
        </w:rPr>
        <w:t xml:space="preserve">Նախագծի ընդունմամբ ակնկալվում է գործող օրենսդրությանը համապատասխան` </w:t>
      </w:r>
      <w:r w:rsidR="0048346D" w:rsidRPr="002C19FB">
        <w:rPr>
          <w:rFonts w:ascii="GHEA Grapalat" w:hAnsi="GHEA Grapalat" w:cs="Sylfaen"/>
          <w:lang w:val="hy-AM"/>
        </w:rPr>
        <w:t xml:space="preserve">Սյունիքի մարզի Կապան համայնքի Կապան քաղաքում գտնվող </w:t>
      </w:r>
      <w:r w:rsidR="0048346D">
        <w:rPr>
          <w:rFonts w:ascii="GHEA Grapalat" w:hAnsi="GHEA Grapalat" w:cs="Sylfaen"/>
          <w:lang w:val="hy-AM"/>
        </w:rPr>
        <w:t xml:space="preserve">հողամասը </w:t>
      </w:r>
      <w:r w:rsidRPr="00005591">
        <w:rPr>
          <w:rFonts w:ascii="GHEA Grapalat" w:hAnsi="GHEA Grapalat"/>
          <w:bCs/>
          <w:lang w:val="hy-AM"/>
        </w:rPr>
        <w:t>կրկին ճանաչել հանրության գերակա շահ</w:t>
      </w:r>
      <w:r w:rsidR="000C4620">
        <w:rPr>
          <w:rFonts w:ascii="GHEA Grapalat" w:hAnsi="GHEA Grapalat"/>
          <w:bCs/>
          <w:lang w:val="hy-AM"/>
        </w:rPr>
        <w:t xml:space="preserve">: Արդյունքում, կստեղծվեն </w:t>
      </w:r>
      <w:r w:rsidR="000C4620" w:rsidRPr="00005591">
        <w:rPr>
          <w:rFonts w:ascii="GHEA Grapalat" w:hAnsi="GHEA Grapalat"/>
          <w:bCs/>
          <w:lang w:val="hy-AM"/>
        </w:rPr>
        <w:t xml:space="preserve">իրավական հիմքեր՝ սեփականության օտարման գործընթացը վերսկսելու, օտարվող սեփականության գնահատումը և փոխհատուցումն </w:t>
      </w:r>
      <w:r w:rsidR="000C4620">
        <w:rPr>
          <w:rFonts w:ascii="GHEA Grapalat" w:hAnsi="GHEA Grapalat"/>
          <w:bCs/>
          <w:lang w:val="hy-AM"/>
        </w:rPr>
        <w:t>օ</w:t>
      </w:r>
      <w:r w:rsidR="000C4620" w:rsidRPr="00005591">
        <w:rPr>
          <w:rFonts w:ascii="GHEA Grapalat" w:hAnsi="GHEA Grapalat"/>
          <w:bCs/>
          <w:lang w:val="hy-AM"/>
        </w:rPr>
        <w:t>րենքով սահմանված նոր կարգավորումներին համապատասխան իրականացնելու, ինչպես նաև սեփականատերերի և գույքային իրավունքներ ունեցող անձանց իրավունքների ու օրինական շահերի պատշաճ պաշտպանությունն ապահովելու համար։</w:t>
      </w:r>
    </w:p>
    <w:p w14:paraId="348B0C08" w14:textId="4912C4DB" w:rsidR="00127288" w:rsidRPr="00005591" w:rsidRDefault="000C4620" w:rsidP="000C4620">
      <w:pPr>
        <w:pStyle w:val="ListParagraph"/>
        <w:tabs>
          <w:tab w:val="center" w:pos="720"/>
        </w:tabs>
        <w:spacing w:line="360" w:lineRule="auto"/>
        <w:ind w:left="0" w:firstLine="567"/>
        <w:jc w:val="both"/>
        <w:rPr>
          <w:rFonts w:ascii="GHEA Grapalat" w:hAnsi="GHEA Grapalat"/>
          <w:bCs/>
          <w:lang w:val="hy-AM"/>
        </w:rPr>
      </w:pPr>
      <w:r w:rsidRPr="00005591">
        <w:rPr>
          <w:rFonts w:ascii="GHEA Grapalat" w:hAnsi="GHEA Grapalat"/>
          <w:bCs/>
          <w:lang w:val="hy-AM"/>
        </w:rPr>
        <w:t>Նախագծի ընդունումը</w:t>
      </w:r>
      <w:r>
        <w:rPr>
          <w:rFonts w:ascii="GHEA Grapalat" w:hAnsi="GHEA Grapalat"/>
          <w:bCs/>
          <w:lang w:val="hy-AM"/>
        </w:rPr>
        <w:t xml:space="preserve"> </w:t>
      </w:r>
      <w:r w:rsidR="00127288" w:rsidRPr="00005591">
        <w:rPr>
          <w:rFonts w:ascii="GHEA Grapalat" w:hAnsi="GHEA Grapalat"/>
          <w:bCs/>
          <w:lang w:val="hy-AM"/>
        </w:rPr>
        <w:t>հնարավորություն կտա իրականացնել Կապանի ֆուտբոլային մարզադաշտի համալիր վերակառուցումն ու արդիականացումը՝ այն համապատասխանեցնելով ժամանակակից տեխնիկական, անվտանգության, մատչելիության և միջազգային մրցումային պահանջներին։</w:t>
      </w:r>
      <w:r>
        <w:rPr>
          <w:rFonts w:ascii="GHEA Grapalat" w:hAnsi="GHEA Grapalat"/>
          <w:bCs/>
          <w:lang w:val="hy-AM"/>
        </w:rPr>
        <w:t xml:space="preserve"> </w:t>
      </w:r>
      <w:r w:rsidR="00127288" w:rsidRPr="00005591">
        <w:rPr>
          <w:rFonts w:ascii="GHEA Grapalat" w:hAnsi="GHEA Grapalat"/>
          <w:bCs/>
          <w:lang w:val="hy-AM"/>
        </w:rPr>
        <w:t>Արդյունքում, կստեղծվեն անհրաժեշտ պայմաններ մանկապատանեկան, սիրողական և պրոֆեսիոնալ ֆուտբոլի զարգացման, մարզիկների պատրաստման</w:t>
      </w:r>
      <w:r w:rsidR="0048346D">
        <w:rPr>
          <w:rFonts w:ascii="GHEA Grapalat" w:hAnsi="GHEA Grapalat"/>
          <w:bCs/>
          <w:lang w:val="hy-AM"/>
        </w:rPr>
        <w:t>,</w:t>
      </w:r>
      <w:r w:rsidR="00127288" w:rsidRPr="00005591">
        <w:rPr>
          <w:rFonts w:ascii="GHEA Grapalat" w:hAnsi="GHEA Grapalat"/>
          <w:bCs/>
          <w:lang w:val="hy-AM"/>
        </w:rPr>
        <w:t xml:space="preserve"> հանրապետական և միջազգային մրցաշարերի, ինչպես նաև զանգվածային մարզական և մշակութային միջոցառումների կազմակերպման համար, </w:t>
      </w:r>
      <w:r w:rsidR="00F12483" w:rsidRPr="00005591">
        <w:rPr>
          <w:rFonts w:ascii="GHEA Grapalat" w:hAnsi="GHEA Grapalat"/>
          <w:bCs/>
          <w:lang w:val="hy-AM"/>
        </w:rPr>
        <w:t xml:space="preserve">որն էլ </w:t>
      </w:r>
      <w:r w:rsidR="00127288" w:rsidRPr="00005591">
        <w:rPr>
          <w:rFonts w:ascii="GHEA Grapalat" w:hAnsi="GHEA Grapalat"/>
          <w:bCs/>
          <w:lang w:val="hy-AM"/>
        </w:rPr>
        <w:t>կնպաստի բնակչության ֆիզիկական ակտիվության բարձրացմանը, առողջ ապրելակերպի տարածմանը</w:t>
      </w:r>
      <w:r w:rsidR="000E12BD" w:rsidRPr="00005591">
        <w:rPr>
          <w:rFonts w:ascii="GHEA Grapalat" w:hAnsi="GHEA Grapalat"/>
          <w:bCs/>
          <w:lang w:val="hy-AM"/>
        </w:rPr>
        <w:t xml:space="preserve"> և մարզական կյանքում </w:t>
      </w:r>
      <w:r w:rsidR="00127288" w:rsidRPr="00005591">
        <w:rPr>
          <w:rFonts w:ascii="GHEA Grapalat" w:hAnsi="GHEA Grapalat"/>
          <w:bCs/>
          <w:lang w:val="hy-AM"/>
        </w:rPr>
        <w:t xml:space="preserve">երեխաների </w:t>
      </w:r>
      <w:r w:rsidR="000E12BD" w:rsidRPr="002C19FB">
        <w:rPr>
          <w:rFonts w:ascii="GHEA Grapalat" w:hAnsi="GHEA Grapalat"/>
          <w:bCs/>
          <w:lang w:val="hy-AM"/>
        </w:rPr>
        <w:t>ու</w:t>
      </w:r>
      <w:r w:rsidR="00127288" w:rsidRPr="00005591">
        <w:rPr>
          <w:rFonts w:ascii="GHEA Grapalat" w:hAnsi="GHEA Grapalat"/>
          <w:bCs/>
          <w:lang w:val="hy-AM"/>
        </w:rPr>
        <w:t xml:space="preserve"> երիտասարդների ներգրավմանը</w:t>
      </w:r>
      <w:r w:rsidR="000E12BD" w:rsidRPr="002C19FB">
        <w:rPr>
          <w:rFonts w:ascii="GHEA Grapalat" w:hAnsi="GHEA Grapalat"/>
          <w:bCs/>
          <w:lang w:val="hy-AM"/>
        </w:rPr>
        <w:t>:</w:t>
      </w:r>
    </w:p>
    <w:p w14:paraId="654AC7DB" w14:textId="6FD86549" w:rsidR="00127288" w:rsidRPr="00005591" w:rsidRDefault="00127288" w:rsidP="00FC1CBC">
      <w:pPr>
        <w:pStyle w:val="ListParagraph"/>
        <w:tabs>
          <w:tab w:val="center" w:pos="720"/>
        </w:tabs>
        <w:spacing w:line="360" w:lineRule="auto"/>
        <w:ind w:left="0" w:firstLine="567"/>
        <w:jc w:val="both"/>
        <w:rPr>
          <w:rFonts w:ascii="GHEA Grapalat" w:hAnsi="GHEA Grapalat"/>
          <w:bCs/>
          <w:lang w:val="hy-AM"/>
        </w:rPr>
      </w:pPr>
      <w:r w:rsidRPr="00005591">
        <w:rPr>
          <w:rFonts w:ascii="GHEA Grapalat" w:hAnsi="GHEA Grapalat"/>
          <w:bCs/>
          <w:lang w:val="hy-AM"/>
        </w:rPr>
        <w:t>Միաժամանակ, Նախագիծն ունի սոցիալ-տնտեսական նշանակություն, քանի որ միտված է նաև Սյունիքի մարզի մարզական և զբոսաշրջային գրավչության բարձրացմանը, մարզական միջոցառումների հետ կապված ծառայությունների զարգացմանն ու տեղական տնտեսության ակտիվացմանը:</w:t>
      </w:r>
    </w:p>
    <w:p w14:paraId="3B988091" w14:textId="77777777" w:rsidR="00127288" w:rsidRPr="005712E8" w:rsidRDefault="00127288" w:rsidP="00FC1CBC">
      <w:pPr>
        <w:pStyle w:val="ListParagraph"/>
        <w:tabs>
          <w:tab w:val="center" w:pos="720"/>
        </w:tabs>
        <w:spacing w:line="360" w:lineRule="auto"/>
        <w:ind w:left="0" w:firstLine="567"/>
        <w:rPr>
          <w:rFonts w:ascii="GHEA Grapalat" w:hAnsi="GHEA Grapalat"/>
          <w:b/>
          <w:sz w:val="20"/>
          <w:lang w:val="hy-AM"/>
        </w:rPr>
      </w:pPr>
    </w:p>
    <w:p w14:paraId="648920E0" w14:textId="77777777" w:rsidR="00127288" w:rsidRPr="002C19FB" w:rsidRDefault="00127288" w:rsidP="00FC1CBC">
      <w:pPr>
        <w:pStyle w:val="ListParagraph"/>
        <w:tabs>
          <w:tab w:val="center" w:pos="720"/>
        </w:tabs>
        <w:spacing w:after="0" w:line="360" w:lineRule="auto"/>
        <w:ind w:left="0" w:firstLine="567"/>
        <w:jc w:val="both"/>
        <w:rPr>
          <w:rFonts w:ascii="GHEA Grapalat" w:hAnsi="GHEA Grapalat"/>
          <w:b/>
          <w:lang w:val="hy-AM"/>
        </w:rPr>
      </w:pPr>
      <w:r w:rsidRPr="002C19FB">
        <w:rPr>
          <w:rFonts w:ascii="GHEA Grapalat" w:hAnsi="GHEA Grapalat"/>
          <w:b/>
          <w:lang w:val="hy-AM"/>
        </w:rPr>
        <w:t>4. Նախագծերի ընդունման կապակցությամբ այլ նորմատիվ իրավական ակտերի ընդունման անհրաժեշտությունը, ինչպես նաև լրացուցիչ ֆինանսական միջոցների անհրաժեշտությունը և պետական բյուջեի եկամուտներում և ծախսերում սպասվելիք փոփոխությունները.</w:t>
      </w:r>
    </w:p>
    <w:p w14:paraId="09B30703" w14:textId="159824E9" w:rsidR="001A615E" w:rsidRPr="001A615E" w:rsidRDefault="001A615E" w:rsidP="001A615E">
      <w:pPr>
        <w:spacing w:after="0" w:line="360" w:lineRule="auto"/>
        <w:jc w:val="both"/>
        <w:rPr>
          <w:rFonts w:ascii="GHEA Grapalat" w:hAnsi="GHEA Grapalat"/>
          <w:bCs/>
          <w:kern w:val="2"/>
          <w:sz w:val="24"/>
          <w:szCs w:val="24"/>
          <w:lang w:val="hy-AM"/>
          <w14:ligatures w14:val="standardContextual"/>
        </w:rPr>
      </w:pPr>
      <w:r>
        <w:rPr>
          <w:rFonts w:ascii="GHEA Grapalat" w:hAnsi="GHEA Grapalat"/>
          <w:bCs/>
          <w:kern w:val="2"/>
          <w:sz w:val="24"/>
          <w:szCs w:val="24"/>
          <w:lang w:val="hy-AM"/>
          <w14:ligatures w14:val="standardContextual"/>
        </w:rPr>
        <w:tab/>
      </w:r>
      <w:bookmarkStart w:id="0" w:name="_GoBack"/>
      <w:bookmarkEnd w:id="0"/>
      <w:r w:rsidR="00127288" w:rsidRPr="001A615E">
        <w:rPr>
          <w:rFonts w:ascii="GHEA Grapalat" w:hAnsi="GHEA Grapalat"/>
          <w:bCs/>
          <w:kern w:val="2"/>
          <w:sz w:val="24"/>
          <w:szCs w:val="24"/>
          <w:lang w:val="hy-AM"/>
          <w14:ligatures w14:val="standardContextual"/>
        </w:rPr>
        <w:t>Նախագծի ընդունման կապակցությամբ այլ նորմատիվ իրավական ակտեր ընդունել անհրաժեշտ չէ</w:t>
      </w:r>
      <w:r w:rsidR="002D2941" w:rsidRPr="001A615E">
        <w:rPr>
          <w:rFonts w:ascii="GHEA Grapalat" w:hAnsi="GHEA Grapalat"/>
          <w:bCs/>
          <w:kern w:val="2"/>
          <w:sz w:val="24"/>
          <w:szCs w:val="24"/>
          <w:lang w:val="hy-AM"/>
          <w14:ligatures w14:val="standardContextual"/>
        </w:rPr>
        <w:t>: Պ</w:t>
      </w:r>
      <w:r w:rsidR="00127288" w:rsidRPr="001A615E">
        <w:rPr>
          <w:rFonts w:ascii="GHEA Grapalat" w:hAnsi="GHEA Grapalat"/>
          <w:bCs/>
          <w:kern w:val="2"/>
          <w:sz w:val="24"/>
          <w:szCs w:val="24"/>
          <w:lang w:val="hy-AM"/>
          <w14:ligatures w14:val="standardContextual"/>
        </w:rPr>
        <w:t xml:space="preserve">ետական </w:t>
      </w:r>
      <w:r w:rsidR="009B0383" w:rsidRPr="001A615E">
        <w:rPr>
          <w:rFonts w:ascii="GHEA Grapalat" w:hAnsi="GHEA Grapalat"/>
          <w:bCs/>
          <w:kern w:val="2"/>
          <w:sz w:val="24"/>
          <w:szCs w:val="24"/>
          <w:lang w:val="hy-AM"/>
          <w14:ligatures w14:val="standardContextual"/>
        </w:rPr>
        <w:t xml:space="preserve">և </w:t>
      </w:r>
      <w:r w:rsidR="00127288" w:rsidRPr="001A615E">
        <w:rPr>
          <w:rFonts w:ascii="GHEA Grapalat" w:hAnsi="GHEA Grapalat"/>
          <w:bCs/>
          <w:kern w:val="2"/>
          <w:sz w:val="24"/>
          <w:szCs w:val="24"/>
          <w:lang w:val="hy-AM"/>
          <w14:ligatures w14:val="standardContextual"/>
        </w:rPr>
        <w:t>տեղական ինքնակառավարման մարմ</w:t>
      </w:r>
      <w:r w:rsidR="009B0383" w:rsidRPr="001A615E">
        <w:rPr>
          <w:rFonts w:ascii="GHEA Grapalat" w:hAnsi="GHEA Grapalat"/>
          <w:bCs/>
          <w:kern w:val="2"/>
          <w:sz w:val="24"/>
          <w:szCs w:val="24"/>
          <w:lang w:val="hy-AM"/>
          <w14:ligatures w14:val="standardContextual"/>
        </w:rPr>
        <w:t>ինների</w:t>
      </w:r>
      <w:r w:rsidR="00127288" w:rsidRPr="001A615E">
        <w:rPr>
          <w:rFonts w:ascii="GHEA Grapalat" w:hAnsi="GHEA Grapalat"/>
          <w:bCs/>
          <w:kern w:val="2"/>
          <w:sz w:val="24"/>
          <w:szCs w:val="24"/>
          <w:lang w:val="hy-AM"/>
          <w14:ligatures w14:val="standardContextual"/>
        </w:rPr>
        <w:t xml:space="preserve"> բյուջե</w:t>
      </w:r>
      <w:r w:rsidR="00954E08" w:rsidRPr="001A615E">
        <w:rPr>
          <w:rFonts w:ascii="GHEA Grapalat" w:hAnsi="GHEA Grapalat"/>
          <w:bCs/>
          <w:kern w:val="2"/>
          <w:sz w:val="24"/>
          <w:szCs w:val="24"/>
          <w:lang w:val="hy-AM"/>
          <w14:ligatures w14:val="standardContextual"/>
        </w:rPr>
        <w:t>ներ</w:t>
      </w:r>
      <w:r w:rsidR="00127288" w:rsidRPr="001A615E">
        <w:rPr>
          <w:rFonts w:ascii="GHEA Grapalat" w:hAnsi="GHEA Grapalat"/>
          <w:bCs/>
          <w:kern w:val="2"/>
          <w:sz w:val="24"/>
          <w:szCs w:val="24"/>
          <w:lang w:val="hy-AM"/>
          <w14:ligatures w14:val="standardContextual"/>
        </w:rPr>
        <w:t xml:space="preserve">ում </w:t>
      </w:r>
      <w:r w:rsidR="002D2941" w:rsidRPr="001A615E">
        <w:rPr>
          <w:rFonts w:ascii="GHEA Grapalat" w:hAnsi="GHEA Grapalat"/>
          <w:bCs/>
          <w:kern w:val="2"/>
          <w:sz w:val="24"/>
          <w:szCs w:val="24"/>
          <w:lang w:val="hy-AM"/>
          <w14:ligatures w14:val="standardContextual"/>
        </w:rPr>
        <w:t xml:space="preserve">կարող են նախատեսվել </w:t>
      </w:r>
      <w:r w:rsidR="00127288" w:rsidRPr="001A615E">
        <w:rPr>
          <w:rFonts w:ascii="GHEA Grapalat" w:hAnsi="GHEA Grapalat"/>
          <w:bCs/>
          <w:kern w:val="2"/>
          <w:sz w:val="24"/>
          <w:szCs w:val="24"/>
          <w:lang w:val="hy-AM"/>
          <w14:ligatures w14:val="standardContextual"/>
        </w:rPr>
        <w:t>եկամուտների և ծախսերի ավելացում կամ նվազեցում</w:t>
      </w:r>
      <w:r w:rsidR="00954E08" w:rsidRPr="001A615E">
        <w:rPr>
          <w:rFonts w:ascii="GHEA Grapalat" w:hAnsi="GHEA Grapalat"/>
          <w:bCs/>
          <w:kern w:val="2"/>
          <w:sz w:val="24"/>
          <w:szCs w:val="24"/>
          <w:lang w:val="hy-AM"/>
          <w14:ligatures w14:val="standardContextual"/>
        </w:rPr>
        <w:t xml:space="preserve">՝ պայմանավորված </w:t>
      </w:r>
      <w:r w:rsidR="00954E08" w:rsidRPr="001A615E">
        <w:rPr>
          <w:rFonts w:ascii="GHEA Grapalat" w:hAnsi="GHEA Grapalat"/>
          <w:bCs/>
          <w:kern w:val="2"/>
          <w:sz w:val="24"/>
          <w:szCs w:val="24"/>
          <w:lang w:val="hy-AM"/>
          <w14:ligatures w14:val="standardContextual"/>
        </w:rPr>
        <w:lastRenderedPageBreak/>
        <w:t xml:space="preserve">օտարվող սեփականության դիմաց օրենքով սահմանված կարգով փոխհատուցում տրամադրելու, օտարման գործընթացի կազմակերպման և իրականացման հետ կապված անհրաժեշտ ծախսերով։ </w:t>
      </w:r>
    </w:p>
    <w:p w14:paraId="6A8CA990" w14:textId="026A1B16" w:rsidR="001A615E" w:rsidRPr="001A615E" w:rsidRDefault="001A615E" w:rsidP="001A615E">
      <w:pPr>
        <w:spacing w:after="0" w:line="276" w:lineRule="auto"/>
        <w:jc w:val="both"/>
        <w:rPr>
          <w:rFonts w:ascii="GHEA Grapalat" w:hAnsi="GHEA Grapalat"/>
          <w:bCs/>
          <w:kern w:val="2"/>
          <w:sz w:val="24"/>
          <w:szCs w:val="24"/>
          <w:lang w:val="hy-AM"/>
          <w14:ligatures w14:val="standardContextual"/>
        </w:rPr>
      </w:pPr>
      <w:r w:rsidRPr="001A615E">
        <w:rPr>
          <w:rFonts w:ascii="GHEA Grapalat" w:hAnsi="GHEA Grapalat"/>
          <w:bCs/>
          <w:kern w:val="2"/>
          <w:sz w:val="24"/>
          <w:szCs w:val="24"/>
          <w:lang w:val="hy-AM"/>
          <w14:ligatures w14:val="standardContextual"/>
        </w:rPr>
        <w:tab/>
      </w:r>
      <w:r w:rsidRPr="001A615E">
        <w:rPr>
          <w:rFonts w:ascii="GHEA Grapalat" w:hAnsi="GHEA Grapalat"/>
          <w:bCs/>
          <w:kern w:val="2"/>
          <w:sz w:val="24"/>
          <w:szCs w:val="24"/>
          <w:lang w:val="hy-AM"/>
          <w14:ligatures w14:val="standardContextual"/>
        </w:rPr>
        <w:t>ՀՀ ԿԳՄՍ նախարարության կողմից գումար կնախատեսվի համայնքներում կառուցվող մարզական ենթակառուցվածքների համար հողատարածքների ձեռքբերման միջոցառման</w:t>
      </w:r>
      <w:r w:rsidRPr="001A615E">
        <w:rPr>
          <w:rFonts w:ascii="Calibri" w:hAnsi="Calibri" w:cs="Calibri"/>
          <w:bCs/>
          <w:kern w:val="2"/>
          <w:sz w:val="24"/>
          <w:szCs w:val="24"/>
          <w:lang w:val="hy-AM"/>
          <w14:ligatures w14:val="standardContextual"/>
        </w:rPr>
        <w:t> </w:t>
      </w:r>
      <w:r w:rsidRPr="001A615E">
        <w:rPr>
          <w:rFonts w:ascii="GHEA Grapalat" w:hAnsi="GHEA Grapalat"/>
          <w:bCs/>
          <w:kern w:val="2"/>
          <w:sz w:val="24"/>
          <w:szCs w:val="24"/>
          <w:lang w:val="hy-AM"/>
          <w14:ligatures w14:val="standardContextual"/>
        </w:rPr>
        <w:t xml:space="preserve"> շրջանակում՝ նախարարության ընդհանուր հատկացումների հաշվին, իսկ վերջինիս կառուցման, հետագա շահագործման և պահպանման համար պահանջվող ֆինանսական միջոցները հետագայում կքննարկվի, այդ թվում դիտարկելով պետություն-մասնավոր համագործակցության շրջանակում:</w:t>
      </w:r>
    </w:p>
    <w:p w14:paraId="6F795C79" w14:textId="77777777" w:rsidR="00127288" w:rsidRPr="005712E8" w:rsidRDefault="00127288" w:rsidP="00FC1CBC">
      <w:pPr>
        <w:pStyle w:val="ListParagraph"/>
        <w:tabs>
          <w:tab w:val="center" w:pos="720"/>
        </w:tabs>
        <w:spacing w:line="360" w:lineRule="auto"/>
        <w:ind w:left="0" w:firstLine="567"/>
        <w:jc w:val="both"/>
        <w:rPr>
          <w:rFonts w:ascii="GHEA Grapalat" w:hAnsi="GHEA Grapalat"/>
          <w:b/>
          <w:sz w:val="20"/>
          <w:lang w:val="hy-AM"/>
        </w:rPr>
      </w:pPr>
    </w:p>
    <w:p w14:paraId="1DDD73C9" w14:textId="77777777" w:rsidR="00127288" w:rsidRPr="002C19FB" w:rsidRDefault="00127288" w:rsidP="00FC1CBC">
      <w:pPr>
        <w:pStyle w:val="ListParagraph"/>
        <w:tabs>
          <w:tab w:val="center" w:pos="720"/>
        </w:tabs>
        <w:spacing w:line="360" w:lineRule="auto"/>
        <w:ind w:left="0" w:firstLine="567"/>
        <w:jc w:val="both"/>
        <w:rPr>
          <w:rFonts w:ascii="GHEA Grapalat" w:hAnsi="GHEA Grapalat"/>
          <w:b/>
          <w:lang w:val="hy-AM"/>
        </w:rPr>
      </w:pPr>
      <w:r w:rsidRPr="002C19FB">
        <w:rPr>
          <w:rFonts w:ascii="GHEA Grapalat" w:hAnsi="GHEA Grapalat"/>
          <w:b/>
          <w:lang w:val="hy-AM"/>
        </w:rPr>
        <w:t>5. Կապը ռազմավարական փաստաթղթերի հետ.</w:t>
      </w:r>
    </w:p>
    <w:p w14:paraId="53AFBA2A" w14:textId="6E93921E" w:rsidR="00127288" w:rsidRPr="00005591" w:rsidRDefault="00127288" w:rsidP="00FC1CBC">
      <w:pPr>
        <w:pStyle w:val="ListParagraph"/>
        <w:tabs>
          <w:tab w:val="center" w:pos="720"/>
        </w:tabs>
        <w:spacing w:after="0" w:line="360" w:lineRule="auto"/>
        <w:ind w:left="0" w:firstLine="567"/>
        <w:jc w:val="both"/>
        <w:rPr>
          <w:rFonts w:ascii="GHEA Grapalat" w:hAnsi="GHEA Grapalat" w:cs="Sylfaen"/>
          <w:lang w:val="hy-AM"/>
        </w:rPr>
      </w:pPr>
      <w:r w:rsidRPr="002C19FB">
        <w:rPr>
          <w:rFonts w:ascii="GHEA Grapalat" w:hAnsi="GHEA Grapalat"/>
          <w:lang w:val="hy-AM"/>
        </w:rPr>
        <w:t>Նախագիծը բխում է Կառավարության 2021 թվականի նոյեմբերի 18-ի «</w:t>
      </w:r>
      <w:r w:rsidRPr="002C19FB">
        <w:rPr>
          <w:rFonts w:ascii="GHEA Grapalat" w:hAnsi="GHEA Grapalat"/>
          <w:bCs/>
          <w:lang w:val="hy-AM"/>
        </w:rPr>
        <w:t>Հայաստանի Հանրապետության Կառավարության 2021-2026 թվականների գործունեության միջոցառումների ծրագիրը հաստատելու մասին»</w:t>
      </w:r>
      <w:r w:rsidRPr="002C19FB">
        <w:rPr>
          <w:rFonts w:ascii="GHEA Grapalat" w:hAnsi="GHEA Grapalat"/>
          <w:lang w:val="hy-AM"/>
        </w:rPr>
        <w:t xml:space="preserve"> թիվ 1902-Լ որոշումից, մասնավորապես՝ դրանով հաստատված Հավելված 1-ի </w:t>
      </w:r>
      <w:r w:rsidRPr="00005591">
        <w:rPr>
          <w:rFonts w:ascii="GHEA Grapalat" w:hAnsi="GHEA Grapalat"/>
          <w:lang w:val="hy-AM"/>
        </w:rPr>
        <w:t>Կրթության, գիտության, մշակույթի և սպորտի նախարարության 50-րդ կետով նախատեսված միջոցառումից` պայմանավորված բնակչության տարբեր տարիքային խմբերի համար զանգվածային սպորտի տարածման և առողջ ապրելակերպի քարոզմանն ուղղված ծրագրերի իրականացման անընդհատության ապահովման</w:t>
      </w:r>
      <w:r w:rsidRPr="002C19FB">
        <w:rPr>
          <w:rFonts w:ascii="GHEA Grapalat" w:hAnsi="GHEA Grapalat"/>
          <w:lang w:val="hy-AM"/>
        </w:rPr>
        <w:t xml:space="preserve"> անհրաժեշտությամբ, ինչպես նաև Ֆիզիկական կուլտուրայի և սպորտի ոլորտների 2024-2030թթ. զարգացման ռազմավարության` </w:t>
      </w:r>
      <w:r w:rsidRPr="00005591">
        <w:rPr>
          <w:rFonts w:ascii="GHEA Grapalat" w:hAnsi="GHEA Grapalat"/>
          <w:lang w:val="hy-AM"/>
        </w:rPr>
        <w:t xml:space="preserve">ֆիզիկական ակտիվությունը և առողջ ապրելակերպը ազգային կենսակերպ դարձնելու, </w:t>
      </w:r>
      <w:r w:rsidRPr="00005591">
        <w:rPr>
          <w:rFonts w:ascii="GHEA Grapalat" w:hAnsi="GHEA Grapalat" w:cs="Sylfaen"/>
          <w:lang w:val="hy-AM"/>
        </w:rPr>
        <w:t>ֆիզիկական կուլտուրայի և սպորտի բնագավառը միջազգայնացնելու ուղղություններից, որոնք ներառում են բոլոր քաղաքային բնակավայրերում առողջ ապրելակերպի ենթակառուցվածքներ ունենալու, ներառյալ` Հայաստանի Հանրապետությունում միջազգային չափանիշներին համապատասխան ֆուտբոլային մարզադաշտերի առկայության ապահովմանն ուղղված միջոցառումների իրականացումը:</w:t>
      </w:r>
    </w:p>
    <w:p w14:paraId="2E598B6D" w14:textId="77777777" w:rsidR="000E12BD" w:rsidRPr="005712E8" w:rsidRDefault="000E12BD" w:rsidP="00FC1CBC">
      <w:pPr>
        <w:pStyle w:val="ListParagraph"/>
        <w:tabs>
          <w:tab w:val="center" w:pos="720"/>
        </w:tabs>
        <w:spacing w:after="0" w:line="360" w:lineRule="auto"/>
        <w:ind w:left="0" w:firstLine="567"/>
        <w:jc w:val="both"/>
        <w:rPr>
          <w:rFonts w:ascii="GHEA Grapalat" w:hAnsi="GHEA Grapalat" w:cs="Sylfaen"/>
          <w:sz w:val="20"/>
          <w:lang w:val="hy-AM"/>
        </w:rPr>
      </w:pPr>
    </w:p>
    <w:p w14:paraId="7FB42CEA" w14:textId="77777777" w:rsidR="00127288" w:rsidRPr="002C19FB" w:rsidRDefault="00127288" w:rsidP="00FC1CBC">
      <w:pPr>
        <w:pStyle w:val="NormalWeb"/>
        <w:spacing w:before="0" w:beforeAutospacing="0" w:after="0" w:afterAutospacing="0" w:line="360" w:lineRule="auto"/>
        <w:ind w:firstLine="567"/>
        <w:rPr>
          <w:rFonts w:ascii="GHEA Grapalat" w:hAnsi="GHEA Grapalat"/>
          <w:b/>
          <w:lang w:val="hy-AM"/>
        </w:rPr>
      </w:pPr>
      <w:r w:rsidRPr="002C19FB">
        <w:rPr>
          <w:rFonts w:ascii="GHEA Grapalat" w:hAnsi="GHEA Grapalat"/>
          <w:b/>
          <w:lang w:val="hy-AM"/>
        </w:rPr>
        <w:t xml:space="preserve">6. </w:t>
      </w:r>
      <w:r w:rsidRPr="002C19FB">
        <w:rPr>
          <w:rFonts w:ascii="GHEA Grapalat" w:hAnsi="GHEA Grapalat" w:cs="Sylfaen"/>
          <w:b/>
          <w:lang w:val="hy-AM"/>
        </w:rPr>
        <w:t>Նախագծերի</w:t>
      </w:r>
      <w:r w:rsidRPr="002C19FB">
        <w:rPr>
          <w:rFonts w:ascii="GHEA Grapalat" w:hAnsi="GHEA Grapalat"/>
          <w:b/>
          <w:lang w:val="hy-AM"/>
        </w:rPr>
        <w:t xml:space="preserve"> </w:t>
      </w:r>
      <w:r w:rsidRPr="002C19FB">
        <w:rPr>
          <w:rFonts w:ascii="GHEA Grapalat" w:hAnsi="GHEA Grapalat" w:cs="Sylfaen"/>
          <w:b/>
          <w:lang w:val="hy-AM"/>
        </w:rPr>
        <w:t>մշակման</w:t>
      </w:r>
      <w:r w:rsidRPr="002C19FB">
        <w:rPr>
          <w:rFonts w:ascii="GHEA Grapalat" w:hAnsi="GHEA Grapalat"/>
          <w:b/>
          <w:lang w:val="hy-AM"/>
        </w:rPr>
        <w:t xml:space="preserve"> </w:t>
      </w:r>
      <w:r w:rsidRPr="002C19FB">
        <w:rPr>
          <w:rFonts w:ascii="GHEA Grapalat" w:hAnsi="GHEA Grapalat" w:cs="Sylfaen"/>
          <w:b/>
          <w:lang w:val="hy-AM"/>
        </w:rPr>
        <w:t>գործընթացում</w:t>
      </w:r>
      <w:r w:rsidRPr="002C19FB">
        <w:rPr>
          <w:rFonts w:ascii="GHEA Grapalat" w:hAnsi="GHEA Grapalat"/>
          <w:b/>
          <w:lang w:val="hy-AM"/>
        </w:rPr>
        <w:t xml:space="preserve"> </w:t>
      </w:r>
      <w:r w:rsidRPr="002C19FB">
        <w:rPr>
          <w:rFonts w:ascii="GHEA Grapalat" w:hAnsi="GHEA Grapalat" w:cs="Sylfaen"/>
          <w:b/>
          <w:lang w:val="hy-AM"/>
        </w:rPr>
        <w:t>ներգրավված</w:t>
      </w:r>
      <w:r w:rsidRPr="002C19FB">
        <w:rPr>
          <w:rFonts w:ascii="GHEA Grapalat" w:hAnsi="GHEA Grapalat"/>
          <w:b/>
          <w:lang w:val="hy-AM"/>
        </w:rPr>
        <w:t xml:space="preserve"> </w:t>
      </w:r>
      <w:r w:rsidRPr="002C19FB">
        <w:rPr>
          <w:rFonts w:ascii="GHEA Grapalat" w:hAnsi="GHEA Grapalat" w:cs="Sylfaen"/>
          <w:b/>
          <w:lang w:val="hy-AM"/>
        </w:rPr>
        <w:t>մարմինները</w:t>
      </w:r>
      <w:r w:rsidRPr="002C19FB">
        <w:rPr>
          <w:rFonts w:ascii="GHEA Grapalat" w:hAnsi="GHEA Grapalat"/>
          <w:b/>
          <w:lang w:val="hy-AM"/>
        </w:rPr>
        <w:t xml:space="preserve"> </w:t>
      </w:r>
      <w:r w:rsidRPr="002C19FB">
        <w:rPr>
          <w:rFonts w:ascii="GHEA Grapalat" w:hAnsi="GHEA Grapalat" w:cs="Sylfaen"/>
          <w:b/>
          <w:lang w:val="hy-AM"/>
        </w:rPr>
        <w:t>կամ</w:t>
      </w:r>
      <w:r w:rsidRPr="002C19FB">
        <w:rPr>
          <w:rFonts w:ascii="GHEA Grapalat" w:hAnsi="GHEA Grapalat"/>
          <w:b/>
          <w:lang w:val="hy-AM"/>
        </w:rPr>
        <w:t xml:space="preserve"> </w:t>
      </w:r>
      <w:r w:rsidRPr="002C19FB">
        <w:rPr>
          <w:rFonts w:ascii="GHEA Grapalat" w:hAnsi="GHEA Grapalat" w:cs="Sylfaen"/>
          <w:b/>
          <w:lang w:val="hy-AM"/>
        </w:rPr>
        <w:t>անձինք</w:t>
      </w:r>
      <w:r w:rsidRPr="002C19FB">
        <w:rPr>
          <w:rFonts w:ascii="GHEA Grapalat" w:hAnsi="GHEA Grapalat"/>
          <w:b/>
          <w:lang w:val="hy-AM"/>
        </w:rPr>
        <w:t>.</w:t>
      </w:r>
    </w:p>
    <w:p w14:paraId="3AC18544" w14:textId="0FE8DE40" w:rsidR="00127288" w:rsidRPr="005712E8" w:rsidRDefault="00127288" w:rsidP="005712E8">
      <w:pPr>
        <w:pStyle w:val="NormalWeb"/>
        <w:spacing w:before="0" w:beforeAutospacing="0" w:line="360" w:lineRule="auto"/>
        <w:ind w:firstLine="567"/>
        <w:rPr>
          <w:rFonts w:ascii="GHEA Grapalat" w:eastAsiaTheme="minorHAnsi" w:hAnsi="GHEA Grapalat" w:cstheme="minorBidi"/>
          <w:lang w:val="hy-AM"/>
        </w:rPr>
      </w:pPr>
      <w:r w:rsidRPr="002C19FB">
        <w:rPr>
          <w:rFonts w:ascii="GHEA Grapalat" w:eastAsiaTheme="minorHAnsi" w:hAnsi="GHEA Grapalat" w:cstheme="minorBidi"/>
          <w:lang w:val="hy-AM"/>
        </w:rPr>
        <w:t xml:space="preserve">Նախագիծը մշակվել է </w:t>
      </w:r>
      <w:r w:rsidRPr="00005591">
        <w:rPr>
          <w:rFonts w:ascii="GHEA Grapalat" w:eastAsiaTheme="minorHAnsi" w:hAnsi="GHEA Grapalat" w:cstheme="minorBidi"/>
          <w:lang w:val="hy-AM"/>
        </w:rPr>
        <w:t>Կրթության, գիտության, մշակույթի և սպորտի նախարարության</w:t>
      </w:r>
      <w:r w:rsidRPr="002C19FB">
        <w:rPr>
          <w:rFonts w:ascii="GHEA Grapalat" w:eastAsiaTheme="minorHAnsi" w:hAnsi="GHEA Grapalat" w:cstheme="minorBidi"/>
          <w:lang w:val="hy-AM"/>
        </w:rPr>
        <w:t xml:space="preserve"> կողմից:</w:t>
      </w:r>
    </w:p>
    <w:p w14:paraId="0EA3636D" w14:textId="77777777" w:rsidR="00127288" w:rsidRPr="00005591" w:rsidRDefault="00127288" w:rsidP="00FC1CBC">
      <w:pPr>
        <w:spacing w:line="360" w:lineRule="auto"/>
        <w:rPr>
          <w:lang w:val="hy-AM"/>
        </w:rPr>
      </w:pPr>
    </w:p>
    <w:sectPr w:rsidR="00127288" w:rsidRPr="00005591" w:rsidSect="00AE4BC2">
      <w:footerReference w:type="even" r:id="rId7"/>
      <w:footerReference w:type="default" r:id="rId8"/>
      <w:footerReference w:type="first" r:id="rId9"/>
      <w:pgSz w:w="12240" w:h="15840"/>
      <w:pgMar w:top="851" w:right="616" w:bottom="851" w:left="1134" w:header="1474" w:footer="27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EB9CFE" w14:textId="77777777" w:rsidR="0024244B" w:rsidRDefault="0024244B" w:rsidP="00D71058">
      <w:pPr>
        <w:spacing w:after="0" w:line="240" w:lineRule="auto"/>
      </w:pPr>
      <w:r>
        <w:separator/>
      </w:r>
    </w:p>
  </w:endnote>
  <w:endnote w:type="continuationSeparator" w:id="0">
    <w:p w14:paraId="5A9E11E8" w14:textId="77777777" w:rsidR="0024244B" w:rsidRDefault="0024244B" w:rsidP="00D710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52230712"/>
      <w:docPartObj>
        <w:docPartGallery w:val="Page Numbers (Bottom of Page)"/>
        <w:docPartUnique/>
      </w:docPartObj>
    </w:sdtPr>
    <w:sdtEndPr>
      <w:rPr>
        <w:rStyle w:val="PageNumber"/>
      </w:rPr>
    </w:sdtEndPr>
    <w:sdtContent>
      <w:p w14:paraId="1D865F15" w14:textId="0E9ADEC0" w:rsidR="00D71058" w:rsidRDefault="00D71058" w:rsidP="008D027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C17F106" w14:textId="77777777" w:rsidR="00D71058" w:rsidRDefault="00D71058" w:rsidP="00D7105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56061863"/>
      <w:docPartObj>
        <w:docPartGallery w:val="Page Numbers (Bottom of Page)"/>
        <w:docPartUnique/>
      </w:docPartObj>
    </w:sdtPr>
    <w:sdtEndPr>
      <w:rPr>
        <w:noProof/>
      </w:rPr>
    </w:sdtEndPr>
    <w:sdtContent>
      <w:p w14:paraId="443ABE0D" w14:textId="05A8DC37" w:rsidR="00B46862" w:rsidRDefault="00B46862">
        <w:pPr>
          <w:pStyle w:val="Footer"/>
          <w:jc w:val="right"/>
        </w:pPr>
        <w:r>
          <w:fldChar w:fldCharType="begin"/>
        </w:r>
        <w:r>
          <w:instrText xml:space="preserve"> PAGE   \* MERGEFORMAT </w:instrText>
        </w:r>
        <w:r>
          <w:fldChar w:fldCharType="separate"/>
        </w:r>
        <w:r w:rsidR="0010213C">
          <w:rPr>
            <w:noProof/>
          </w:rPr>
          <w:t>5</w:t>
        </w:r>
        <w:r>
          <w:rPr>
            <w:noProof/>
          </w:rPr>
          <w:fldChar w:fldCharType="end"/>
        </w:r>
      </w:p>
    </w:sdtContent>
  </w:sdt>
  <w:p w14:paraId="170278FE" w14:textId="77777777" w:rsidR="00127288" w:rsidRDefault="0012728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5BD525" w14:textId="770F9CBA" w:rsidR="00127288" w:rsidRDefault="00127288">
    <w:pPr>
      <w:pStyle w:val="Footer"/>
      <w:jc w:val="center"/>
    </w:pPr>
  </w:p>
  <w:p w14:paraId="5F0CEEF7" w14:textId="77777777" w:rsidR="00127288" w:rsidRDefault="001272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D46DCD" w14:textId="77777777" w:rsidR="0024244B" w:rsidRDefault="0024244B" w:rsidP="00D71058">
      <w:pPr>
        <w:spacing w:after="0" w:line="240" w:lineRule="auto"/>
      </w:pPr>
      <w:r>
        <w:separator/>
      </w:r>
    </w:p>
  </w:footnote>
  <w:footnote w:type="continuationSeparator" w:id="0">
    <w:p w14:paraId="25EA7B21" w14:textId="77777777" w:rsidR="0024244B" w:rsidRDefault="0024244B" w:rsidP="00D710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BEF6FA1"/>
    <w:multiLevelType w:val="hybridMultilevel"/>
    <w:tmpl w:val="772EBB96"/>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7288"/>
    <w:rsid w:val="000026FE"/>
    <w:rsid w:val="00005591"/>
    <w:rsid w:val="00020349"/>
    <w:rsid w:val="0005475E"/>
    <w:rsid w:val="00055247"/>
    <w:rsid w:val="00065A0F"/>
    <w:rsid w:val="00086B48"/>
    <w:rsid w:val="000A0909"/>
    <w:rsid w:val="000A1D8E"/>
    <w:rsid w:val="000C4620"/>
    <w:rsid w:val="000E12BD"/>
    <w:rsid w:val="0010213C"/>
    <w:rsid w:val="0011050E"/>
    <w:rsid w:val="00113582"/>
    <w:rsid w:val="00126B22"/>
    <w:rsid w:val="00127288"/>
    <w:rsid w:val="00146C72"/>
    <w:rsid w:val="00176B36"/>
    <w:rsid w:val="001836E9"/>
    <w:rsid w:val="00184467"/>
    <w:rsid w:val="0018629C"/>
    <w:rsid w:val="001A615E"/>
    <w:rsid w:val="001F16BB"/>
    <w:rsid w:val="001F225B"/>
    <w:rsid w:val="001F4C55"/>
    <w:rsid w:val="0020780A"/>
    <w:rsid w:val="0024244B"/>
    <w:rsid w:val="00245F26"/>
    <w:rsid w:val="00257336"/>
    <w:rsid w:val="0028141A"/>
    <w:rsid w:val="002B426A"/>
    <w:rsid w:val="002C19FB"/>
    <w:rsid w:val="002D2941"/>
    <w:rsid w:val="002E1269"/>
    <w:rsid w:val="00307229"/>
    <w:rsid w:val="0031703A"/>
    <w:rsid w:val="00322B4B"/>
    <w:rsid w:val="00340FF2"/>
    <w:rsid w:val="00365E18"/>
    <w:rsid w:val="003842A9"/>
    <w:rsid w:val="00400899"/>
    <w:rsid w:val="00403B84"/>
    <w:rsid w:val="004111C3"/>
    <w:rsid w:val="00466DA1"/>
    <w:rsid w:val="0048346D"/>
    <w:rsid w:val="00487959"/>
    <w:rsid w:val="004D6DAE"/>
    <w:rsid w:val="005134AD"/>
    <w:rsid w:val="0052315B"/>
    <w:rsid w:val="00566C7B"/>
    <w:rsid w:val="005712E8"/>
    <w:rsid w:val="00577516"/>
    <w:rsid w:val="0058491D"/>
    <w:rsid w:val="005D1387"/>
    <w:rsid w:val="00607C69"/>
    <w:rsid w:val="00630469"/>
    <w:rsid w:val="00651F17"/>
    <w:rsid w:val="00672937"/>
    <w:rsid w:val="006B1D2A"/>
    <w:rsid w:val="006C566C"/>
    <w:rsid w:val="006E4A12"/>
    <w:rsid w:val="007059D0"/>
    <w:rsid w:val="00712A89"/>
    <w:rsid w:val="00746406"/>
    <w:rsid w:val="00755C0D"/>
    <w:rsid w:val="00762FE5"/>
    <w:rsid w:val="0077044C"/>
    <w:rsid w:val="0078184B"/>
    <w:rsid w:val="00784570"/>
    <w:rsid w:val="007A2796"/>
    <w:rsid w:val="007A60E1"/>
    <w:rsid w:val="007B13C7"/>
    <w:rsid w:val="007B7BDD"/>
    <w:rsid w:val="007C19FF"/>
    <w:rsid w:val="007D69FB"/>
    <w:rsid w:val="007F710C"/>
    <w:rsid w:val="00874DC3"/>
    <w:rsid w:val="008903C4"/>
    <w:rsid w:val="0089229D"/>
    <w:rsid w:val="008C0BF9"/>
    <w:rsid w:val="00933160"/>
    <w:rsid w:val="00954E08"/>
    <w:rsid w:val="0095753B"/>
    <w:rsid w:val="009926D1"/>
    <w:rsid w:val="009927E3"/>
    <w:rsid w:val="0099536D"/>
    <w:rsid w:val="009A3256"/>
    <w:rsid w:val="009B0383"/>
    <w:rsid w:val="009C4F30"/>
    <w:rsid w:val="009C50D5"/>
    <w:rsid w:val="009E3B7D"/>
    <w:rsid w:val="00A41DBD"/>
    <w:rsid w:val="00A552CF"/>
    <w:rsid w:val="00A568EE"/>
    <w:rsid w:val="00AB730D"/>
    <w:rsid w:val="00AD698C"/>
    <w:rsid w:val="00AE4BC2"/>
    <w:rsid w:val="00AF50DC"/>
    <w:rsid w:val="00B02730"/>
    <w:rsid w:val="00B15F06"/>
    <w:rsid w:val="00B31E47"/>
    <w:rsid w:val="00B33794"/>
    <w:rsid w:val="00B45C7F"/>
    <w:rsid w:val="00B46862"/>
    <w:rsid w:val="00B710BB"/>
    <w:rsid w:val="00BB4909"/>
    <w:rsid w:val="00C2658D"/>
    <w:rsid w:val="00C3628D"/>
    <w:rsid w:val="00C54C1F"/>
    <w:rsid w:val="00C64025"/>
    <w:rsid w:val="00C71EFF"/>
    <w:rsid w:val="00C864AA"/>
    <w:rsid w:val="00CB538D"/>
    <w:rsid w:val="00CE2721"/>
    <w:rsid w:val="00CF7005"/>
    <w:rsid w:val="00D0389E"/>
    <w:rsid w:val="00D31CA9"/>
    <w:rsid w:val="00D71058"/>
    <w:rsid w:val="00D80FC9"/>
    <w:rsid w:val="00D87FFC"/>
    <w:rsid w:val="00D96959"/>
    <w:rsid w:val="00E107DB"/>
    <w:rsid w:val="00E11F24"/>
    <w:rsid w:val="00E60A23"/>
    <w:rsid w:val="00E836CD"/>
    <w:rsid w:val="00ED425F"/>
    <w:rsid w:val="00EE3152"/>
    <w:rsid w:val="00EF1DC2"/>
    <w:rsid w:val="00F12483"/>
    <w:rsid w:val="00F37690"/>
    <w:rsid w:val="00F4494A"/>
    <w:rsid w:val="00F97887"/>
    <w:rsid w:val="00FC1CBC"/>
    <w:rsid w:val="00FC7F67"/>
    <w:rsid w:val="00FD50C5"/>
    <w:rsid w:val="00FD5AA8"/>
    <w:rsid w:val="00FE14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2959A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127288"/>
    <w:pPr>
      <w:spacing w:line="259" w:lineRule="auto"/>
    </w:pPr>
    <w:rPr>
      <w:kern w:val="0"/>
      <w:sz w:val="22"/>
      <w:szCs w:val="22"/>
      <w14:ligatures w14:val="none"/>
    </w:rPr>
  </w:style>
  <w:style w:type="paragraph" w:styleId="Heading1">
    <w:name w:val="heading 1"/>
    <w:basedOn w:val="Normal"/>
    <w:next w:val="Normal"/>
    <w:link w:val="Heading1Char"/>
    <w:uiPriority w:val="9"/>
    <w:qFormat/>
    <w:rsid w:val="00127288"/>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127288"/>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127288"/>
    <w:pPr>
      <w:keepNext/>
      <w:keepLines/>
      <w:spacing w:before="160" w:after="80" w:line="278"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127288"/>
    <w:pPr>
      <w:keepNext/>
      <w:keepLines/>
      <w:spacing w:before="80" w:after="40" w:line="278" w:lineRule="auto"/>
      <w:outlineLvl w:val="3"/>
    </w:pPr>
    <w:rPr>
      <w:rFonts w:eastAsiaTheme="majorEastAsia"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127288"/>
    <w:pPr>
      <w:keepNext/>
      <w:keepLines/>
      <w:spacing w:before="80" w:after="40" w:line="278" w:lineRule="auto"/>
      <w:outlineLvl w:val="4"/>
    </w:pPr>
    <w:rPr>
      <w:rFonts w:eastAsiaTheme="majorEastAsia"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127288"/>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127288"/>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127288"/>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127288"/>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728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2728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2728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2728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2728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2728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728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728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7288"/>
    <w:rPr>
      <w:rFonts w:eastAsiaTheme="majorEastAsia" w:cstheme="majorBidi"/>
      <w:color w:val="272727" w:themeColor="text1" w:themeTint="D8"/>
    </w:rPr>
  </w:style>
  <w:style w:type="paragraph" w:styleId="Title">
    <w:name w:val="Title"/>
    <w:basedOn w:val="Normal"/>
    <w:next w:val="Normal"/>
    <w:link w:val="TitleChar"/>
    <w:uiPriority w:val="10"/>
    <w:qFormat/>
    <w:rsid w:val="00127288"/>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12728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7288"/>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12728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7288"/>
    <w:pPr>
      <w:spacing w:before="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127288"/>
    <w:rPr>
      <w:i/>
      <w:iCs/>
      <w:color w:val="404040" w:themeColor="text1" w:themeTint="BF"/>
    </w:rPr>
  </w:style>
  <w:style w:type="paragraph" w:styleId="ListParagraph">
    <w:name w:val="List Paragraph"/>
    <w:basedOn w:val="Normal"/>
    <w:uiPriority w:val="34"/>
    <w:qFormat/>
    <w:rsid w:val="00127288"/>
    <w:pPr>
      <w:spacing w:line="278" w:lineRule="auto"/>
      <w:ind w:left="720"/>
      <w:contextualSpacing/>
    </w:pPr>
    <w:rPr>
      <w:kern w:val="2"/>
      <w:sz w:val="24"/>
      <w:szCs w:val="24"/>
      <w14:ligatures w14:val="standardContextual"/>
    </w:rPr>
  </w:style>
  <w:style w:type="character" w:styleId="IntenseEmphasis">
    <w:name w:val="Intense Emphasis"/>
    <w:basedOn w:val="DefaultParagraphFont"/>
    <w:uiPriority w:val="21"/>
    <w:qFormat/>
    <w:rsid w:val="00127288"/>
    <w:rPr>
      <w:i/>
      <w:iCs/>
      <w:color w:val="0F4761" w:themeColor="accent1" w:themeShade="BF"/>
    </w:rPr>
  </w:style>
  <w:style w:type="paragraph" w:styleId="IntenseQuote">
    <w:name w:val="Intense Quote"/>
    <w:basedOn w:val="Normal"/>
    <w:next w:val="Normal"/>
    <w:link w:val="IntenseQuoteChar"/>
    <w:uiPriority w:val="30"/>
    <w:qFormat/>
    <w:rsid w:val="00127288"/>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127288"/>
    <w:rPr>
      <w:i/>
      <w:iCs/>
      <w:color w:val="0F4761" w:themeColor="accent1" w:themeShade="BF"/>
    </w:rPr>
  </w:style>
  <w:style w:type="character" w:styleId="IntenseReference">
    <w:name w:val="Intense Reference"/>
    <w:basedOn w:val="DefaultParagraphFont"/>
    <w:uiPriority w:val="32"/>
    <w:qFormat/>
    <w:rsid w:val="00127288"/>
    <w:rPr>
      <w:b/>
      <w:bCs/>
      <w:smallCaps/>
      <w:color w:val="0F4761" w:themeColor="accent1" w:themeShade="BF"/>
      <w:spacing w:val="5"/>
    </w:rPr>
  </w:style>
  <w:style w:type="paragraph" w:styleId="Footer">
    <w:name w:val="footer"/>
    <w:basedOn w:val="Normal"/>
    <w:link w:val="FooterChar"/>
    <w:uiPriority w:val="99"/>
    <w:unhideWhenUsed/>
    <w:rsid w:val="0012728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27288"/>
    <w:rPr>
      <w:kern w:val="0"/>
      <w:sz w:val="22"/>
      <w:szCs w:val="22"/>
      <w:lang w:val="en-US"/>
      <w14:ligatures w14:val="none"/>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Char Char,Обычный (веб)1,Char11,Normal (Web) Char Char1,Char11 Char1"/>
    <w:basedOn w:val="Normal"/>
    <w:link w:val="NormalWebChar"/>
    <w:uiPriority w:val="99"/>
    <w:unhideWhenUsed/>
    <w:qFormat/>
    <w:rsid w:val="00127288"/>
    <w:pPr>
      <w:spacing w:before="100" w:beforeAutospacing="1" w:after="100" w:afterAutospacing="1" w:line="240" w:lineRule="auto"/>
      <w:ind w:firstLine="720"/>
      <w:jc w:val="both"/>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Char Char Char,Обычный (веб)1 Char"/>
    <w:link w:val="NormalWeb"/>
    <w:uiPriority w:val="99"/>
    <w:locked/>
    <w:rsid w:val="00127288"/>
    <w:rPr>
      <w:rFonts w:ascii="Times New Roman" w:eastAsia="Times New Roman" w:hAnsi="Times New Roman" w:cs="Times New Roman"/>
      <w:kern w:val="0"/>
      <w:lang w:val="en-US"/>
      <w14:ligatures w14:val="none"/>
    </w:rPr>
  </w:style>
  <w:style w:type="character" w:styleId="PageNumber">
    <w:name w:val="page number"/>
    <w:basedOn w:val="DefaultParagraphFont"/>
    <w:uiPriority w:val="99"/>
    <w:semiHidden/>
    <w:unhideWhenUsed/>
    <w:rsid w:val="00D71058"/>
  </w:style>
  <w:style w:type="paragraph" w:styleId="Header">
    <w:name w:val="header"/>
    <w:basedOn w:val="Normal"/>
    <w:link w:val="HeaderChar"/>
    <w:uiPriority w:val="99"/>
    <w:unhideWhenUsed/>
    <w:rsid w:val="00B468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862"/>
    <w:rPr>
      <w:kern w:val="0"/>
      <w:sz w:val="22"/>
      <w:szCs w:val="22"/>
      <w:lang w:val="en-US"/>
      <w14:ligatures w14:val="none"/>
    </w:rPr>
  </w:style>
  <w:style w:type="character" w:styleId="Hyperlink">
    <w:name w:val="Hyperlink"/>
    <w:basedOn w:val="DefaultParagraphFont"/>
    <w:uiPriority w:val="99"/>
    <w:unhideWhenUsed/>
    <w:rsid w:val="0028141A"/>
    <w:rPr>
      <w:color w:val="467886" w:themeColor="hyperlink"/>
      <w:u w:val="single"/>
    </w:rPr>
  </w:style>
  <w:style w:type="character" w:styleId="CommentReference">
    <w:name w:val="annotation reference"/>
    <w:basedOn w:val="DefaultParagraphFont"/>
    <w:uiPriority w:val="99"/>
    <w:semiHidden/>
    <w:unhideWhenUsed/>
    <w:rsid w:val="00005591"/>
    <w:rPr>
      <w:sz w:val="16"/>
      <w:szCs w:val="16"/>
    </w:rPr>
  </w:style>
  <w:style w:type="paragraph" w:styleId="CommentText">
    <w:name w:val="annotation text"/>
    <w:basedOn w:val="Normal"/>
    <w:link w:val="CommentTextChar"/>
    <w:uiPriority w:val="99"/>
    <w:semiHidden/>
    <w:unhideWhenUsed/>
    <w:rsid w:val="00005591"/>
    <w:pPr>
      <w:spacing w:line="240" w:lineRule="auto"/>
    </w:pPr>
    <w:rPr>
      <w:sz w:val="20"/>
      <w:szCs w:val="20"/>
    </w:rPr>
  </w:style>
  <w:style w:type="character" w:customStyle="1" w:styleId="CommentTextChar">
    <w:name w:val="Comment Text Char"/>
    <w:basedOn w:val="DefaultParagraphFont"/>
    <w:link w:val="CommentText"/>
    <w:uiPriority w:val="99"/>
    <w:semiHidden/>
    <w:rsid w:val="00005591"/>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005591"/>
    <w:rPr>
      <w:b/>
      <w:bCs/>
    </w:rPr>
  </w:style>
  <w:style w:type="character" w:customStyle="1" w:styleId="CommentSubjectChar">
    <w:name w:val="Comment Subject Char"/>
    <w:basedOn w:val="CommentTextChar"/>
    <w:link w:val="CommentSubject"/>
    <w:uiPriority w:val="99"/>
    <w:semiHidden/>
    <w:rsid w:val="00005591"/>
    <w:rPr>
      <w:b/>
      <w:bCs/>
      <w:kern w:val="0"/>
      <w:sz w:val="20"/>
      <w:szCs w:val="20"/>
      <w14:ligatures w14:val="none"/>
    </w:rPr>
  </w:style>
  <w:style w:type="paragraph" w:styleId="BalloonText">
    <w:name w:val="Balloon Text"/>
    <w:basedOn w:val="Normal"/>
    <w:link w:val="BalloonTextChar"/>
    <w:uiPriority w:val="99"/>
    <w:semiHidden/>
    <w:unhideWhenUsed/>
    <w:rsid w:val="00FE144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144C"/>
    <w:rPr>
      <w:rFonts w:ascii="Segoe UI" w:hAnsi="Segoe UI" w:cs="Segoe UI"/>
      <w:kern w:val="0"/>
      <w:sz w:val="18"/>
      <w:szCs w:val="18"/>
      <w14:ligatures w14:val="none"/>
    </w:rPr>
  </w:style>
  <w:style w:type="table" w:styleId="TableGrid">
    <w:name w:val="Table Grid"/>
    <w:basedOn w:val="TableNormal"/>
    <w:rsid w:val="001A615E"/>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3816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1414</Words>
  <Characters>8063</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https://mul2-edu.gov.am/tasks/2113100/oneclick?token=2488e9d9ee2e96c769d341a81f751ddf</cp:keywords>
  <dc:description/>
  <cp:lastModifiedBy/>
  <cp:revision>1</cp:revision>
  <dcterms:created xsi:type="dcterms:W3CDTF">2026-07-21T06:59:00Z</dcterms:created>
  <dcterms:modified xsi:type="dcterms:W3CDTF">2026-08-11T12:13:00Z</dcterms:modified>
</cp:coreProperties>
</file>