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D653B" w14:textId="77777777" w:rsidR="005C144E" w:rsidRPr="00EC019B" w:rsidRDefault="005C144E" w:rsidP="005466AE">
      <w:pPr>
        <w:shd w:val="clear" w:color="auto" w:fill="FFFFFF"/>
        <w:spacing w:after="0" w:line="240" w:lineRule="auto"/>
        <w:ind w:firstLine="375"/>
        <w:jc w:val="center"/>
        <w:rPr>
          <w:rFonts w:ascii="GHEA Grapalat" w:eastAsia="Times New Roman" w:hAnsi="GHEA Grapalat"/>
          <w:b/>
          <w:bCs/>
          <w:caps/>
          <w:color w:val="000000"/>
          <w:sz w:val="24"/>
          <w:szCs w:val="24"/>
        </w:rPr>
      </w:pPr>
      <w:r w:rsidRPr="00EC019B">
        <w:rPr>
          <w:rFonts w:ascii="GHEA Grapalat" w:eastAsia="Times New Roman" w:hAnsi="GHEA Grapalat"/>
          <w:b/>
          <w:bCs/>
          <w:caps/>
          <w:color w:val="000000"/>
          <w:sz w:val="24"/>
          <w:szCs w:val="24"/>
        </w:rPr>
        <w:t>ԱՄՓՈՓԱԹԵՐԹ</w:t>
      </w:r>
    </w:p>
    <w:p w14:paraId="73112FEB" w14:textId="77777777" w:rsidR="00A83624" w:rsidRPr="00EC019B" w:rsidRDefault="00A83624" w:rsidP="005466AE">
      <w:pPr>
        <w:shd w:val="clear" w:color="auto" w:fill="FFFFFF"/>
        <w:spacing w:after="0" w:line="240" w:lineRule="auto"/>
        <w:ind w:firstLine="375"/>
        <w:jc w:val="center"/>
        <w:rPr>
          <w:rFonts w:ascii="GHEA Grapalat" w:eastAsia="Times New Roman" w:hAnsi="GHEA Grapalat"/>
          <w:b/>
          <w:bCs/>
          <w:caps/>
          <w:color w:val="000000"/>
          <w:sz w:val="24"/>
          <w:szCs w:val="24"/>
        </w:rPr>
      </w:pPr>
    </w:p>
    <w:p w14:paraId="49B00E86" w14:textId="4D62D1A4" w:rsidR="00A51B85" w:rsidRPr="00EC019B" w:rsidRDefault="000E21D3" w:rsidP="005466AE">
      <w:pPr>
        <w:shd w:val="clear" w:color="auto" w:fill="FFFFFF"/>
        <w:spacing w:after="0" w:line="240" w:lineRule="auto"/>
        <w:jc w:val="center"/>
        <w:rPr>
          <w:rFonts w:ascii="GHEA Grapalat" w:eastAsia="Times New Roman" w:hAnsi="GHEA Grapalat"/>
          <w:b/>
          <w:color w:val="000000"/>
          <w:sz w:val="24"/>
          <w:szCs w:val="24"/>
        </w:rPr>
      </w:pPr>
      <w:r w:rsidRPr="00EC019B">
        <w:rPr>
          <w:rFonts w:ascii="GHEA Grapalat" w:hAnsi="GHEA Grapalat"/>
          <w:b/>
          <w:bCs/>
          <w:color w:val="000000"/>
          <w:sz w:val="24"/>
          <w:szCs w:val="24"/>
          <w:lang w:val="hy-AM"/>
        </w:rPr>
        <w:t>«ՀԱՅԱՍՏԱՆԻ ՀԱՆՐԱՊԵՏՈՒԹՅԱՆ ԿԱՌԱՎԱՐՈՒԹՅԱՆ 2017 ԹՎԱԿԱՆԻ ՀՈՒՆԻՍԻ 29-Ի N 751-Ն ՈՐՈՇՄԱՆ ՄԵՋ ԼՐԱՑՈՒՄՆԵՐ ԵՎ ՓՈՓՈԽՈՒԹՅՈՒՆՆԵՐ ԿԱՏԱՐԵԼՈՒ ՄԱՍԻՆ» ԿԱՌԱՎԱՐՈՒԹՅԱՆ ՈՐՈՇՄԱՆ ՆԱԽԱԳԾԻ</w:t>
      </w:r>
    </w:p>
    <w:tbl>
      <w:tblPr>
        <w:tblW w:w="1461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498"/>
        <w:gridCol w:w="15"/>
        <w:gridCol w:w="7088"/>
        <w:gridCol w:w="14"/>
      </w:tblGrid>
      <w:tr w:rsidR="008B6D9C" w:rsidRPr="00EC019B" w14:paraId="6B11D27C" w14:textId="77777777" w:rsidTr="005A4E28">
        <w:trPr>
          <w:tblCellSpacing w:w="0" w:type="dxa"/>
          <w:jc w:val="center"/>
        </w:trPr>
        <w:tc>
          <w:tcPr>
            <w:tcW w:w="7498" w:type="dxa"/>
            <w:vMerge w:val="restart"/>
            <w:tcBorders>
              <w:top w:val="single" w:sz="4" w:space="0" w:color="auto"/>
              <w:left w:val="single" w:sz="4" w:space="0" w:color="auto"/>
              <w:right w:val="single" w:sz="4" w:space="0" w:color="auto"/>
            </w:tcBorders>
            <w:shd w:val="clear" w:color="auto" w:fill="AEAAAA" w:themeFill="background2" w:themeFillShade="BF"/>
            <w:vAlign w:val="center"/>
          </w:tcPr>
          <w:p w14:paraId="3A789079" w14:textId="2B0CFEF3" w:rsidR="008B6D9C" w:rsidRPr="00EC019B" w:rsidRDefault="005948ED" w:rsidP="00B45C29">
            <w:pPr>
              <w:pStyle w:val="ListParagraph"/>
              <w:numPr>
                <w:ilvl w:val="0"/>
                <w:numId w:val="31"/>
              </w:numPr>
              <w:ind w:right="168"/>
              <w:jc w:val="center"/>
              <w:rPr>
                <w:rFonts w:ascii="GHEA Grapalat" w:hAnsi="GHEA Grapalat" w:cs="Sylfaen"/>
                <w:b/>
                <w:bCs/>
                <w:sz w:val="24"/>
                <w:szCs w:val="24"/>
                <w:lang w:val="hy-AM"/>
              </w:rPr>
            </w:pPr>
            <w:bookmarkStart w:id="0" w:name="_Hlk166229371"/>
            <w:r w:rsidRPr="00EC019B">
              <w:rPr>
                <w:rFonts w:ascii="GHEA Grapalat" w:hAnsi="GHEA Grapalat" w:cs="Sylfaen"/>
                <w:b/>
                <w:bCs/>
                <w:sz w:val="24"/>
                <w:szCs w:val="24"/>
                <w:lang w:val="hy-AM"/>
              </w:rPr>
              <w:t>Պետական եկամուտների կոմիտե</w:t>
            </w:r>
          </w:p>
        </w:tc>
        <w:tc>
          <w:tcPr>
            <w:tcW w:w="7112"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E4B553D" w14:textId="6FF18C67" w:rsidR="008B6D9C" w:rsidRPr="00EC019B" w:rsidRDefault="00C77AD1" w:rsidP="005466AE">
            <w:pPr>
              <w:spacing w:after="0" w:line="240" w:lineRule="auto"/>
              <w:ind w:left="173" w:right="168" w:hanging="173"/>
              <w:jc w:val="center"/>
              <w:rPr>
                <w:rFonts w:ascii="GHEA Grapalat" w:eastAsia="Times New Roman" w:hAnsi="GHEA Grapalat"/>
                <w:color w:val="000000"/>
                <w:sz w:val="24"/>
                <w:szCs w:val="24"/>
                <w:lang w:val="hy-AM"/>
              </w:rPr>
            </w:pPr>
            <w:r w:rsidRPr="00EC019B">
              <w:rPr>
                <w:rFonts w:ascii="GHEA Grapalat" w:eastAsia="Times New Roman" w:hAnsi="GHEA Grapalat"/>
                <w:color w:val="000000"/>
                <w:sz w:val="24"/>
                <w:szCs w:val="24"/>
                <w:lang w:val="hy-AM"/>
              </w:rPr>
              <w:t>27</w:t>
            </w:r>
            <w:r w:rsidR="008B6D9C" w:rsidRPr="00EC019B">
              <w:rPr>
                <w:rFonts w:ascii="Cambria Math" w:eastAsia="Times New Roman" w:hAnsi="Cambria Math" w:cs="Cambria Math"/>
                <w:color w:val="000000"/>
                <w:sz w:val="24"/>
                <w:szCs w:val="24"/>
                <w:lang w:val="hy-AM"/>
              </w:rPr>
              <w:t>․</w:t>
            </w:r>
            <w:r w:rsidR="005948ED" w:rsidRPr="00EC019B">
              <w:rPr>
                <w:rFonts w:ascii="GHEA Grapalat" w:eastAsia="Times New Roman" w:hAnsi="GHEA Grapalat"/>
                <w:color w:val="000000"/>
                <w:sz w:val="24"/>
                <w:szCs w:val="24"/>
                <w:lang w:val="hy-AM"/>
              </w:rPr>
              <w:t>0</w:t>
            </w:r>
            <w:r w:rsidRPr="00EC019B">
              <w:rPr>
                <w:rFonts w:ascii="GHEA Grapalat" w:eastAsia="Times New Roman" w:hAnsi="GHEA Grapalat"/>
                <w:color w:val="000000"/>
                <w:sz w:val="24"/>
                <w:szCs w:val="24"/>
                <w:lang w:val="hy-AM"/>
              </w:rPr>
              <w:t>5</w:t>
            </w:r>
            <w:r w:rsidR="008B6D9C" w:rsidRPr="00EC019B">
              <w:rPr>
                <w:rFonts w:ascii="Cambria Math" w:eastAsia="Times New Roman" w:hAnsi="Cambria Math" w:cs="Cambria Math"/>
                <w:color w:val="000000"/>
                <w:sz w:val="24"/>
                <w:szCs w:val="24"/>
                <w:lang w:val="hy-AM"/>
              </w:rPr>
              <w:t>․</w:t>
            </w:r>
            <w:r w:rsidR="008B6D9C" w:rsidRPr="00EC019B">
              <w:rPr>
                <w:rFonts w:ascii="GHEA Grapalat" w:eastAsia="Times New Roman" w:hAnsi="GHEA Grapalat"/>
                <w:color w:val="000000"/>
                <w:sz w:val="24"/>
                <w:szCs w:val="24"/>
                <w:lang w:val="hy-AM"/>
              </w:rPr>
              <w:t>202</w:t>
            </w:r>
            <w:r w:rsidRPr="00EC019B">
              <w:rPr>
                <w:rFonts w:ascii="GHEA Grapalat" w:eastAsia="Times New Roman" w:hAnsi="GHEA Grapalat"/>
                <w:color w:val="000000"/>
                <w:sz w:val="24"/>
                <w:szCs w:val="24"/>
                <w:lang w:val="hy-AM"/>
              </w:rPr>
              <w:t>6</w:t>
            </w:r>
            <w:r w:rsidR="008B6D9C" w:rsidRPr="00EC019B">
              <w:rPr>
                <w:rFonts w:ascii="GHEA Grapalat" w:eastAsia="Times New Roman" w:hAnsi="GHEA Grapalat"/>
                <w:color w:val="000000"/>
                <w:sz w:val="24"/>
                <w:szCs w:val="24"/>
                <w:lang w:val="hy-AM"/>
              </w:rPr>
              <w:t>թ</w:t>
            </w:r>
            <w:r w:rsidR="008B6D9C" w:rsidRPr="00EC019B">
              <w:rPr>
                <w:rFonts w:ascii="Cambria Math" w:eastAsia="Times New Roman" w:hAnsi="Cambria Math" w:cs="Cambria Math"/>
                <w:color w:val="000000"/>
                <w:sz w:val="24"/>
                <w:szCs w:val="24"/>
                <w:lang w:val="hy-AM"/>
              </w:rPr>
              <w:t>․</w:t>
            </w:r>
          </w:p>
        </w:tc>
      </w:tr>
      <w:tr w:rsidR="008B6D9C" w:rsidRPr="00EC019B" w14:paraId="09F9249D" w14:textId="77777777" w:rsidTr="005A4E28">
        <w:trPr>
          <w:trHeight w:val="152"/>
          <w:tblCellSpacing w:w="0" w:type="dxa"/>
          <w:jc w:val="center"/>
        </w:trPr>
        <w:tc>
          <w:tcPr>
            <w:tcW w:w="7498" w:type="dxa"/>
            <w:vMerge/>
            <w:tcBorders>
              <w:left w:val="single" w:sz="4" w:space="0" w:color="auto"/>
              <w:bottom w:val="single" w:sz="4" w:space="0" w:color="auto"/>
              <w:right w:val="single" w:sz="4" w:space="0" w:color="auto"/>
            </w:tcBorders>
            <w:shd w:val="clear" w:color="auto" w:fill="AEAAAA" w:themeFill="background2" w:themeFillShade="BF"/>
          </w:tcPr>
          <w:p w14:paraId="25C4CA45" w14:textId="77777777" w:rsidR="008B6D9C" w:rsidRPr="00EC019B" w:rsidRDefault="008B6D9C" w:rsidP="005466AE">
            <w:pPr>
              <w:pStyle w:val="NormalWeb"/>
              <w:shd w:val="clear" w:color="auto" w:fill="FFFFFF"/>
              <w:spacing w:before="0" w:beforeAutospacing="0" w:after="0" w:afterAutospacing="0"/>
              <w:ind w:right="165" w:firstLine="576"/>
              <w:jc w:val="both"/>
              <w:rPr>
                <w:rFonts w:ascii="GHEA Grapalat" w:hAnsi="GHEA Grapalat" w:cs="Sylfaen"/>
                <w:lang w:val="hy-AM"/>
              </w:rPr>
            </w:pPr>
          </w:p>
        </w:tc>
        <w:tc>
          <w:tcPr>
            <w:tcW w:w="7112"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9909036" w14:textId="06C80145" w:rsidR="008B6D9C" w:rsidRPr="00EC019B" w:rsidRDefault="00C77AD1" w:rsidP="005466AE">
            <w:pPr>
              <w:spacing w:after="0" w:line="240" w:lineRule="auto"/>
              <w:ind w:left="173" w:right="168" w:hanging="173"/>
              <w:jc w:val="center"/>
              <w:rPr>
                <w:rFonts w:ascii="GHEA Grapalat" w:eastAsia="Times New Roman" w:hAnsi="GHEA Grapalat"/>
                <w:color w:val="000000"/>
                <w:sz w:val="24"/>
                <w:szCs w:val="24"/>
                <w:lang w:val="hy-AM"/>
              </w:rPr>
            </w:pPr>
            <w:r w:rsidRPr="00EC019B">
              <w:rPr>
                <w:rFonts w:ascii="GHEA Grapalat" w:eastAsia="Times New Roman" w:hAnsi="GHEA Grapalat"/>
                <w:color w:val="000000"/>
                <w:sz w:val="24"/>
                <w:szCs w:val="24"/>
                <w:lang w:val="hy-AM"/>
              </w:rPr>
              <w:t>01/3-4/31081-2026</w:t>
            </w:r>
          </w:p>
        </w:tc>
      </w:tr>
      <w:tr w:rsidR="008B6D9C" w:rsidRPr="005A4E28" w14:paraId="3C33EB3F" w14:textId="77777777" w:rsidTr="005A4E28">
        <w:trPr>
          <w:trHeight w:val="2285"/>
          <w:tblCellSpacing w:w="0" w:type="dxa"/>
          <w:jc w:val="center"/>
        </w:trPr>
        <w:tc>
          <w:tcPr>
            <w:tcW w:w="7498" w:type="dxa"/>
            <w:tcBorders>
              <w:top w:val="single" w:sz="4" w:space="0" w:color="auto"/>
              <w:left w:val="single" w:sz="4" w:space="0" w:color="auto"/>
              <w:bottom w:val="single" w:sz="4" w:space="0" w:color="auto"/>
              <w:right w:val="single" w:sz="4" w:space="0" w:color="auto"/>
            </w:tcBorders>
            <w:shd w:val="clear" w:color="auto" w:fill="FFFFFF"/>
          </w:tcPr>
          <w:p w14:paraId="593E4FE3" w14:textId="77777777" w:rsidR="00AE7D64" w:rsidRPr="00EC019B" w:rsidRDefault="00AE7D64" w:rsidP="005466AE">
            <w:pPr>
              <w:spacing w:after="0" w:line="240" w:lineRule="auto"/>
              <w:ind w:left="75" w:right="165" w:firstLine="270"/>
              <w:jc w:val="both"/>
              <w:rPr>
                <w:rFonts w:ascii="GHEA Grapalat" w:eastAsia="Times New Roman" w:hAnsi="GHEA Grapalat" w:cs="Sylfaen"/>
                <w:sz w:val="24"/>
                <w:szCs w:val="24"/>
                <w:lang w:val="hy-AM"/>
              </w:rPr>
            </w:pPr>
            <w:r w:rsidRPr="00EC019B">
              <w:rPr>
                <w:rFonts w:ascii="GHEA Grapalat" w:eastAsia="Times New Roman" w:hAnsi="GHEA Grapalat" w:cs="Sylfaen"/>
                <w:sz w:val="24"/>
                <w:szCs w:val="24"/>
                <w:lang w:val="hy-AM"/>
              </w:rPr>
              <w:t>ՀՀ պետական եկամուտների կոմիտեն քննարկել է «Հայաստանի Հանրապետության կառավարության 2017 թվականի հունիսի 29-ի N 751-Ն որոշման մեջ լրացումներ և փոփոխություններ կատարելու մասին» ՀՀ կառավարության որոշման նախագիծը, որի վերաբերյալ հայտնում ենք հետևյալը.</w:t>
            </w:r>
            <w:r w:rsidRPr="00EC019B">
              <w:rPr>
                <w:rFonts w:ascii="GHEA Grapalat" w:eastAsia="Times New Roman" w:hAnsi="GHEA Grapalat" w:cs="Sylfaen"/>
                <w:sz w:val="24"/>
                <w:szCs w:val="24"/>
                <w:lang w:val="hy-AM"/>
              </w:rPr>
              <w:tab/>
            </w:r>
          </w:p>
          <w:p w14:paraId="468BAE14" w14:textId="77777777" w:rsidR="00AE7D64" w:rsidRPr="00EC019B" w:rsidRDefault="00AE7D64" w:rsidP="005466AE">
            <w:pPr>
              <w:spacing w:after="0" w:line="240" w:lineRule="auto"/>
              <w:ind w:left="75" w:right="165" w:firstLine="270"/>
              <w:jc w:val="both"/>
              <w:rPr>
                <w:rFonts w:ascii="GHEA Grapalat" w:eastAsia="Times New Roman" w:hAnsi="GHEA Grapalat" w:cs="Sylfaen"/>
                <w:sz w:val="24"/>
                <w:szCs w:val="24"/>
                <w:lang w:val="hy-AM"/>
              </w:rPr>
            </w:pPr>
            <w:r w:rsidRPr="00EC019B">
              <w:rPr>
                <w:rFonts w:ascii="GHEA Grapalat" w:eastAsia="Times New Roman" w:hAnsi="GHEA Grapalat" w:cs="Sylfaen"/>
                <w:sz w:val="24"/>
                <w:szCs w:val="24"/>
                <w:lang w:val="hy-AM"/>
              </w:rPr>
              <w:t>1.</w:t>
            </w:r>
            <w:r w:rsidRPr="00EC019B">
              <w:rPr>
                <w:rFonts w:ascii="GHEA Grapalat" w:eastAsia="Times New Roman" w:hAnsi="GHEA Grapalat" w:cs="Sylfaen"/>
                <w:sz w:val="24"/>
                <w:szCs w:val="24"/>
                <w:lang w:val="hy-AM"/>
              </w:rPr>
              <w:tab/>
              <w:t xml:space="preserve">Նախագծի 1-ին կետի 1-ին և 2-րդ ենթակետերով առաջարկվում է ԱԱՀ-ի գումարների փոխհատուցման համար ապրանքների արժեքի շեմը 50,000 դրամի փոխարեն սահմանել 10,000 դրամ, իսկ փոխհատուցման ենթակա ԱԱՀ-ի գումարի նվազագույն շեմը՝ 8,335 դրամի փոխարեն՝ 1,667 դրամ։ </w:t>
            </w:r>
          </w:p>
          <w:p w14:paraId="77A1FD58" w14:textId="77777777" w:rsidR="00AE7D64" w:rsidRPr="00EC019B" w:rsidRDefault="00AE7D64" w:rsidP="005466AE">
            <w:pPr>
              <w:spacing w:after="0" w:line="240" w:lineRule="auto"/>
              <w:ind w:left="75" w:right="165" w:firstLine="270"/>
              <w:jc w:val="both"/>
              <w:rPr>
                <w:rFonts w:ascii="GHEA Grapalat" w:eastAsia="Times New Roman" w:hAnsi="GHEA Grapalat" w:cs="Sylfaen"/>
                <w:sz w:val="24"/>
                <w:szCs w:val="24"/>
                <w:lang w:val="hy-AM"/>
              </w:rPr>
            </w:pPr>
            <w:r w:rsidRPr="00EC019B">
              <w:rPr>
                <w:rFonts w:ascii="GHEA Grapalat" w:eastAsia="Times New Roman" w:hAnsi="GHEA Grapalat" w:cs="Sylfaen"/>
                <w:sz w:val="24"/>
                <w:szCs w:val="24"/>
                <w:lang w:val="hy-AM"/>
              </w:rPr>
              <w:t>Հաշվի առնելով այն, որ բավարար հիմնավորված չէ նշված շեմերի 5 անգամ նվազեցումը, գտնում ենք, որ շեմերի չափը ենթակա է լրացուցիչ քննարկման։</w:t>
            </w:r>
          </w:p>
          <w:p w14:paraId="1C810F22" w14:textId="77777777" w:rsidR="00AE7D64" w:rsidRPr="00EC019B" w:rsidRDefault="00AE7D64" w:rsidP="005466AE">
            <w:pPr>
              <w:spacing w:after="0" w:line="240" w:lineRule="auto"/>
              <w:ind w:left="75" w:right="165" w:firstLine="270"/>
              <w:jc w:val="both"/>
              <w:rPr>
                <w:rFonts w:ascii="GHEA Grapalat" w:eastAsia="Times New Roman" w:hAnsi="GHEA Grapalat" w:cs="Sylfaen"/>
                <w:sz w:val="24"/>
                <w:szCs w:val="24"/>
                <w:lang w:val="hy-AM"/>
              </w:rPr>
            </w:pPr>
            <w:r w:rsidRPr="00EC019B">
              <w:rPr>
                <w:rFonts w:ascii="GHEA Grapalat" w:eastAsia="Times New Roman" w:hAnsi="GHEA Grapalat" w:cs="Sylfaen"/>
                <w:sz w:val="24"/>
                <w:szCs w:val="24"/>
                <w:lang w:val="hy-AM"/>
              </w:rPr>
              <w:t xml:space="preserve">Հարկ է նկատի ունենալ, որ շրջանառության հարկի համակարգի շրջանակներում կազմակերպությունները հարկվում են ԱԱՀ-ին և (կամ) շահութահարկին փոխարինող շրջանառության հարկով, իսկ անհատ ձեռնարկատերերը` շահութահարկով և ԱԱՀ-ին փոխարինող շրջանառության հարկով։ Շրջանառության հարկ վճարող կարող են համարվել այն ռեզիդենտ առևտրային կազմակերպությունը և անհատ ձեռնարկատերը, որոնց նախորդ հարկային տարվա ընթացքում գործունեության բոլոր տեսակների մասով իրացման շրջանառությունը չի գերազանցել 115 միլիոն դրամը։ </w:t>
            </w:r>
          </w:p>
          <w:p w14:paraId="1E2E5010" w14:textId="77777777" w:rsidR="00AE7D64" w:rsidRPr="00EC019B" w:rsidRDefault="00AE7D64" w:rsidP="005466AE">
            <w:pPr>
              <w:spacing w:after="0" w:line="240" w:lineRule="auto"/>
              <w:ind w:left="75" w:right="165" w:firstLine="270"/>
              <w:jc w:val="both"/>
              <w:rPr>
                <w:rFonts w:ascii="GHEA Grapalat" w:eastAsia="Times New Roman" w:hAnsi="GHEA Grapalat" w:cs="Sylfaen"/>
                <w:sz w:val="24"/>
                <w:szCs w:val="24"/>
                <w:lang w:val="hy-AM"/>
              </w:rPr>
            </w:pPr>
            <w:r w:rsidRPr="00EC019B">
              <w:rPr>
                <w:rFonts w:ascii="GHEA Grapalat" w:eastAsia="Times New Roman" w:hAnsi="GHEA Grapalat" w:cs="Sylfaen"/>
                <w:sz w:val="24"/>
                <w:szCs w:val="24"/>
                <w:lang w:val="hy-AM"/>
              </w:rPr>
              <w:t xml:space="preserve">Նախագծով սահմանված ԱԱՀ-ի վերադարձը օտարերկրյա անձին լիազորված օպերատորի կողմից իրականացվելու դրույթները օպերատորի լիազորությունների և փոխգործելիության մասով ունի հստակեցման կարիք։ Արդյո՞ք լիազորված </w:t>
            </w:r>
            <w:r w:rsidRPr="00EC019B">
              <w:rPr>
                <w:rFonts w:ascii="GHEA Grapalat" w:eastAsia="Times New Roman" w:hAnsi="GHEA Grapalat" w:cs="Sylfaen"/>
                <w:sz w:val="24"/>
                <w:szCs w:val="24"/>
                <w:lang w:val="hy-AM"/>
              </w:rPr>
              <w:lastRenderedPageBreak/>
              <w:t>օպերատորի կողմից կիրառվող համակարգը պետք է ունենա փոխգործելիություն ՀՀ ՊԵԿ էլեկտրոնային համակարգերի հետ, թե՝ ոչ։ Նշված կարգավորումների սահմանումը ենթադրում է ծրագրային փոփոխություններ։</w:t>
            </w:r>
          </w:p>
          <w:p w14:paraId="71C23EF1" w14:textId="77777777" w:rsidR="00AE7D64" w:rsidRPr="00EC019B" w:rsidRDefault="00AE7D64" w:rsidP="005466AE">
            <w:pPr>
              <w:spacing w:after="0" w:line="240" w:lineRule="auto"/>
              <w:ind w:left="75" w:right="165" w:firstLine="270"/>
              <w:jc w:val="both"/>
              <w:rPr>
                <w:rFonts w:ascii="GHEA Grapalat" w:eastAsia="Times New Roman" w:hAnsi="GHEA Grapalat" w:cs="Sylfaen"/>
                <w:sz w:val="24"/>
                <w:szCs w:val="24"/>
                <w:lang w:val="hy-AM"/>
              </w:rPr>
            </w:pPr>
            <w:r w:rsidRPr="00EC019B">
              <w:rPr>
                <w:rFonts w:ascii="GHEA Grapalat" w:eastAsia="Times New Roman" w:hAnsi="GHEA Grapalat" w:cs="Sylfaen"/>
                <w:sz w:val="24"/>
                <w:szCs w:val="24"/>
                <w:lang w:val="hy-AM"/>
              </w:rPr>
              <w:t>Հաշվի առնելով վերագրյալը՝ հայտնում ենք, որ նախագծի ուժի մեջ մտնելու ժամկետը փոփոխման կարիք ունի, քանի որ նախագծով սահմանված դրույթները ենթադրում են ծրագրային փոփոխություններ։ Միաժամաանկ, գրությամբ ներկայացված հարցերը հստակեցվելուց հետո հնարավոր կլինի նախագծով նախատեսվող ծրագրային փոփոխությունների իրականացման համար անհրաժեշտ ժամանակահատվածի գնահատում իրականացնել։</w:t>
            </w:r>
          </w:p>
          <w:p w14:paraId="43F5882E" w14:textId="0C0DF03A" w:rsidR="00AE7D64" w:rsidRPr="00EC019B" w:rsidRDefault="00AE7D64" w:rsidP="005466AE">
            <w:pPr>
              <w:spacing w:after="0" w:line="240" w:lineRule="auto"/>
              <w:ind w:left="75" w:right="165" w:firstLine="270"/>
              <w:jc w:val="both"/>
              <w:rPr>
                <w:rFonts w:ascii="GHEA Grapalat" w:eastAsia="Times New Roman" w:hAnsi="GHEA Grapalat" w:cs="Sylfaen"/>
                <w:sz w:val="24"/>
                <w:szCs w:val="24"/>
                <w:lang w:val="hy-AM"/>
              </w:rPr>
            </w:pPr>
            <w:r w:rsidRPr="00EC019B">
              <w:rPr>
                <w:rFonts w:ascii="GHEA Grapalat" w:eastAsia="Times New Roman" w:hAnsi="GHEA Grapalat" w:cs="Sylfaen"/>
                <w:sz w:val="24"/>
                <w:szCs w:val="24"/>
                <w:lang w:val="hy-AM"/>
              </w:rPr>
              <w:t>2.</w:t>
            </w:r>
            <w:r w:rsidRPr="00EC019B">
              <w:rPr>
                <w:rFonts w:ascii="GHEA Grapalat" w:eastAsia="Times New Roman" w:hAnsi="GHEA Grapalat" w:cs="Sylfaen"/>
                <w:sz w:val="24"/>
                <w:szCs w:val="24"/>
                <w:lang w:val="hy-AM"/>
              </w:rPr>
              <w:tab/>
              <w:t>Նախագծի 1-ին կետի 3-րդ ենթակետով նոր խմբագրությամբ է շարադրվում ՀՀ կառավարության 29.06.2017թ. N751-Ն որոշման հավելվածի 3</w:t>
            </w:r>
            <w:r w:rsidRPr="00EC019B">
              <w:rPr>
                <w:rFonts w:ascii="Cambria Math" w:eastAsia="Times New Roman" w:hAnsi="Cambria Math" w:cs="Cambria Math"/>
                <w:sz w:val="24"/>
                <w:szCs w:val="24"/>
                <w:lang w:val="hy-AM"/>
              </w:rPr>
              <w:t>․</w:t>
            </w:r>
            <w:r w:rsidRPr="00EC019B">
              <w:rPr>
                <w:rFonts w:ascii="GHEA Grapalat" w:eastAsia="Times New Roman" w:hAnsi="GHEA Grapalat" w:cs="Sylfaen"/>
                <w:sz w:val="24"/>
                <w:szCs w:val="24"/>
                <w:lang w:val="hy-AM"/>
              </w:rPr>
              <w:t>1-</w:t>
            </w:r>
            <w:r w:rsidRPr="00EC019B">
              <w:rPr>
                <w:rFonts w:ascii="GHEA Grapalat" w:eastAsia="Times New Roman" w:hAnsi="GHEA Grapalat" w:cs="GHEA Grapalat"/>
                <w:sz w:val="24"/>
                <w:szCs w:val="24"/>
                <w:lang w:val="hy-AM"/>
              </w:rPr>
              <w:t>ին</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կետը</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որով</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սահմանված</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են</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ՀՀ</w:t>
            </w:r>
            <w:r w:rsidRPr="00EC019B">
              <w:rPr>
                <w:rFonts w:ascii="GHEA Grapalat" w:eastAsia="Times New Roman" w:hAnsi="GHEA Grapalat" w:cs="Sylfaen"/>
                <w:sz w:val="24"/>
                <w:szCs w:val="24"/>
                <w:lang w:val="hy-AM"/>
              </w:rPr>
              <w:t>-</w:t>
            </w:r>
            <w:r w:rsidRPr="00EC019B">
              <w:rPr>
                <w:rFonts w:ascii="GHEA Grapalat" w:eastAsia="Times New Roman" w:hAnsi="GHEA Grapalat" w:cs="GHEA Grapalat"/>
                <w:sz w:val="24"/>
                <w:szCs w:val="24"/>
                <w:lang w:val="hy-AM"/>
              </w:rPr>
              <w:t>ից</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ցամաքային</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տրանսպորտով</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մեկնելու</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դեպքում</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օտարերկրյա</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ֆիզիկական</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անձանց</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փո</w:t>
            </w:r>
            <w:r w:rsidRPr="00EC019B">
              <w:rPr>
                <w:rFonts w:ascii="GHEA Grapalat" w:eastAsia="Times New Roman" w:hAnsi="GHEA Grapalat" w:cs="Sylfaen"/>
                <w:sz w:val="24"/>
                <w:szCs w:val="24"/>
                <w:lang w:val="hy-AM"/>
              </w:rPr>
              <w:t xml:space="preserve">խհատուցման ենթակա ԱԱՀ-ի վերադարձի պարբերականության և արժեքային սահմանափակումներ։ Նոր խմբագրության դեպքում այդ սահմանափակումները հանվում են, ինչը, կարծում ենք, ցամաքային սահմանի անցումային կետերում հանգեցնելու է ԱԱՀ-ի գումարների վերադարձի իրականացման չարաշահումների ռիսկերի ավելացմանը։ Խնդրո առարկա պարբերականության և արժեքային սահմանա¬փա¬կումները Որոշման մեջ լրացվել են ՀՀ կառավարության 03.08.2023թ. N1333-Ն որոշմամբ՝ նպատակ ունենալով զսպել գործնականում ի հայտ եկած էական ռիսկերը։ Քանի որ ներկայումս այդ ռիսկերը շարունակում են գործել, հիշատակված սահմանափակումները ցամաքային անցման կետերում վերացնելը նպատակահարմար չենք համարում։ </w:t>
            </w:r>
          </w:p>
          <w:p w14:paraId="3D762474" w14:textId="77777777" w:rsidR="00AE7D64" w:rsidRPr="00EC019B" w:rsidRDefault="00AE7D64" w:rsidP="005466AE">
            <w:pPr>
              <w:spacing w:after="0" w:line="240" w:lineRule="auto"/>
              <w:ind w:left="75" w:right="165" w:firstLine="270"/>
              <w:jc w:val="both"/>
              <w:rPr>
                <w:rFonts w:ascii="GHEA Grapalat" w:eastAsia="Times New Roman" w:hAnsi="GHEA Grapalat" w:cs="Sylfaen"/>
                <w:sz w:val="24"/>
                <w:szCs w:val="24"/>
                <w:lang w:val="hy-AM"/>
              </w:rPr>
            </w:pPr>
            <w:r w:rsidRPr="00EC019B">
              <w:rPr>
                <w:rFonts w:ascii="GHEA Grapalat" w:eastAsia="Times New Roman" w:hAnsi="GHEA Grapalat" w:cs="Sylfaen"/>
                <w:sz w:val="24"/>
                <w:szCs w:val="24"/>
                <w:lang w:val="hy-AM"/>
              </w:rPr>
              <w:t>Միաժամանակ, առաջարկում ենք նույն ենթակետից հանել «(Գլոբալ Բլու (Global Blue) ընկերություն)» բառերը։</w:t>
            </w:r>
          </w:p>
          <w:p w14:paraId="78614483" w14:textId="77777777" w:rsidR="00AE7D64" w:rsidRPr="00EC019B" w:rsidRDefault="00AE7D64" w:rsidP="005466AE">
            <w:pPr>
              <w:spacing w:after="0" w:line="240" w:lineRule="auto"/>
              <w:ind w:left="75" w:right="165" w:firstLine="270"/>
              <w:jc w:val="both"/>
              <w:rPr>
                <w:rFonts w:ascii="GHEA Grapalat" w:eastAsia="Times New Roman" w:hAnsi="GHEA Grapalat" w:cs="Sylfaen"/>
                <w:sz w:val="24"/>
                <w:szCs w:val="24"/>
                <w:lang w:val="hy-AM"/>
              </w:rPr>
            </w:pPr>
            <w:r w:rsidRPr="00EC019B">
              <w:rPr>
                <w:rFonts w:ascii="GHEA Grapalat" w:eastAsia="Times New Roman" w:hAnsi="GHEA Grapalat" w:cs="Sylfaen"/>
                <w:sz w:val="24"/>
                <w:szCs w:val="24"/>
                <w:lang w:val="hy-AM"/>
              </w:rPr>
              <w:t>3.</w:t>
            </w:r>
            <w:r w:rsidRPr="00EC019B">
              <w:rPr>
                <w:rFonts w:ascii="GHEA Grapalat" w:eastAsia="Times New Roman" w:hAnsi="GHEA Grapalat" w:cs="Sylfaen"/>
                <w:sz w:val="24"/>
                <w:szCs w:val="24"/>
                <w:lang w:val="hy-AM"/>
              </w:rPr>
              <w:tab/>
              <w:t xml:space="preserve">Որոշման հավելվածի 4-րդ կետի համաձայն՝ օտարերկրյա անձի կողմից հարկ վճարողից ԱԱՀ-ի գումարները հետ ստանալու պահանջ ներկայացվելու դեպքում՝ հարկ վճարողը ՀՀ </w:t>
            </w:r>
            <w:r w:rsidRPr="00EC019B">
              <w:rPr>
                <w:rFonts w:ascii="GHEA Grapalat" w:eastAsia="Times New Roman" w:hAnsi="GHEA Grapalat" w:cs="Sylfaen"/>
                <w:sz w:val="24"/>
                <w:szCs w:val="24"/>
                <w:lang w:val="hy-AM"/>
              </w:rPr>
              <w:lastRenderedPageBreak/>
              <w:t>կառավարության կողմից սահմանված կարգով դուրս է գրում նույն կարգի 4</w:t>
            </w:r>
            <w:r w:rsidRPr="00EC019B">
              <w:rPr>
                <w:rFonts w:ascii="Cambria Math" w:eastAsia="Times New Roman" w:hAnsi="Cambria Math" w:cs="Cambria Math"/>
                <w:sz w:val="24"/>
                <w:szCs w:val="24"/>
                <w:lang w:val="hy-AM"/>
              </w:rPr>
              <w:t>․</w:t>
            </w:r>
            <w:r w:rsidRPr="00EC019B">
              <w:rPr>
                <w:rFonts w:ascii="GHEA Grapalat" w:eastAsia="Times New Roman" w:hAnsi="GHEA Grapalat" w:cs="Sylfaen"/>
                <w:sz w:val="24"/>
                <w:szCs w:val="24"/>
                <w:lang w:val="hy-AM"/>
              </w:rPr>
              <w:t>1-</w:t>
            </w:r>
            <w:r w:rsidRPr="00EC019B">
              <w:rPr>
                <w:rFonts w:ascii="GHEA Grapalat" w:eastAsia="Times New Roman" w:hAnsi="GHEA Grapalat" w:cs="GHEA Grapalat"/>
                <w:sz w:val="24"/>
                <w:szCs w:val="24"/>
                <w:lang w:val="hy-AM"/>
              </w:rPr>
              <w:t>ին</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կետով</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սահմանված</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տվյալները</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պարունակող</w:t>
            </w:r>
            <w:r w:rsidRPr="00EC019B">
              <w:rPr>
                <w:rFonts w:ascii="GHEA Grapalat" w:eastAsia="Times New Roman" w:hAnsi="GHEA Grapalat" w:cs="Sylfaen"/>
                <w:sz w:val="24"/>
                <w:szCs w:val="24"/>
                <w:lang w:val="hy-AM"/>
              </w:rPr>
              <w:t xml:space="preserve"> N 1 </w:t>
            </w:r>
            <w:r w:rsidRPr="00EC019B">
              <w:rPr>
                <w:rFonts w:ascii="GHEA Grapalat" w:eastAsia="Times New Roman" w:hAnsi="GHEA Grapalat" w:cs="GHEA Grapalat"/>
                <w:sz w:val="24"/>
                <w:szCs w:val="24"/>
                <w:lang w:val="hy-AM"/>
              </w:rPr>
              <w:t>ձևի</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ԱԱՀ</w:t>
            </w:r>
            <w:r w:rsidRPr="00EC019B">
              <w:rPr>
                <w:rFonts w:ascii="GHEA Grapalat" w:eastAsia="Times New Roman" w:hAnsi="GHEA Grapalat" w:cs="Sylfaen"/>
                <w:sz w:val="24"/>
                <w:szCs w:val="24"/>
                <w:lang w:val="hy-AM"/>
              </w:rPr>
              <w:t>-</w:t>
            </w:r>
            <w:r w:rsidRPr="00EC019B">
              <w:rPr>
                <w:rFonts w:ascii="GHEA Grapalat" w:eastAsia="Times New Roman" w:hAnsi="GHEA Grapalat" w:cs="GHEA Grapalat"/>
                <w:sz w:val="24"/>
                <w:szCs w:val="24"/>
                <w:lang w:val="hy-AM"/>
              </w:rPr>
              <w:t>ի</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վերադարձի</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հարկային</w:t>
            </w:r>
            <w:r w:rsidRPr="00EC019B">
              <w:rPr>
                <w:rFonts w:ascii="GHEA Grapalat" w:eastAsia="Times New Roman" w:hAnsi="GHEA Grapalat" w:cs="Sylfaen"/>
                <w:sz w:val="24"/>
                <w:szCs w:val="24"/>
                <w:lang w:val="hy-AM"/>
              </w:rPr>
              <w:t xml:space="preserve"> հաշիվ։ Նախագծի 1-ին կետի 4-րդ ենթակետով առաջարկվող լրացմամբ՝ նշված դեպքում նախատեսվում է դուրս գրել ԱԱՀ-ի վերադարձի հարկային հաշիվ կամ ապրանքի վճարումը հավաստող փաստաթուղթ (ՀԴՄ կտրոն): Հարկ է նկատի ունենալ, որ ՀԴՄ կտրոնի վրա տպագրվող տեղեկատվությունը (տվյալները) սահմանված են ՀՀ հարկային օրենսգրքի 381-րդ հոդվածի 3-րդ մասով։ Ընդ որում, այդ տվյալները նույնական չեն Որոշման հավելվածի 4</w:t>
            </w:r>
            <w:r w:rsidRPr="00EC019B">
              <w:rPr>
                <w:rFonts w:ascii="Cambria Math" w:eastAsia="Times New Roman" w:hAnsi="Cambria Math" w:cs="Cambria Math"/>
                <w:sz w:val="24"/>
                <w:szCs w:val="24"/>
                <w:lang w:val="hy-AM"/>
              </w:rPr>
              <w:t>․</w:t>
            </w:r>
            <w:r w:rsidRPr="00EC019B">
              <w:rPr>
                <w:rFonts w:ascii="GHEA Grapalat" w:eastAsia="Times New Roman" w:hAnsi="GHEA Grapalat" w:cs="Sylfaen"/>
                <w:sz w:val="24"/>
                <w:szCs w:val="24"/>
                <w:lang w:val="hy-AM"/>
              </w:rPr>
              <w:t>1-</w:t>
            </w:r>
            <w:r w:rsidRPr="00EC019B">
              <w:rPr>
                <w:rFonts w:ascii="GHEA Grapalat" w:eastAsia="Times New Roman" w:hAnsi="GHEA Grapalat" w:cs="GHEA Grapalat"/>
                <w:sz w:val="24"/>
                <w:szCs w:val="24"/>
                <w:lang w:val="hy-AM"/>
              </w:rPr>
              <w:t>ին</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կետով</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սահմանված՝</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ԱԱՀ</w:t>
            </w:r>
            <w:r w:rsidRPr="00EC019B">
              <w:rPr>
                <w:rFonts w:ascii="GHEA Grapalat" w:eastAsia="Times New Roman" w:hAnsi="GHEA Grapalat" w:cs="Sylfaen"/>
                <w:sz w:val="24"/>
                <w:szCs w:val="24"/>
                <w:lang w:val="hy-AM"/>
              </w:rPr>
              <w:t>-</w:t>
            </w:r>
            <w:r w:rsidRPr="00EC019B">
              <w:rPr>
                <w:rFonts w:ascii="GHEA Grapalat" w:eastAsia="Times New Roman" w:hAnsi="GHEA Grapalat" w:cs="GHEA Grapalat"/>
                <w:sz w:val="24"/>
                <w:szCs w:val="24"/>
                <w:lang w:val="hy-AM"/>
              </w:rPr>
              <w:t>ի</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վերադարձի</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հարկային</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հաշվի</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տվյալներին։</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Արդյունքում</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ՀԴՄ</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կտրոնը</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չի</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կարող</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հավասարեցվել</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ԱԱՀ</w:t>
            </w:r>
            <w:r w:rsidRPr="00EC019B">
              <w:rPr>
                <w:rFonts w:ascii="GHEA Grapalat" w:eastAsia="Times New Roman" w:hAnsi="GHEA Grapalat" w:cs="Sylfaen"/>
                <w:sz w:val="24"/>
                <w:szCs w:val="24"/>
                <w:lang w:val="hy-AM"/>
              </w:rPr>
              <w:t>-</w:t>
            </w:r>
            <w:r w:rsidRPr="00EC019B">
              <w:rPr>
                <w:rFonts w:ascii="GHEA Grapalat" w:eastAsia="Times New Roman" w:hAnsi="GHEA Grapalat" w:cs="GHEA Grapalat"/>
                <w:sz w:val="24"/>
                <w:szCs w:val="24"/>
                <w:lang w:val="hy-AM"/>
              </w:rPr>
              <w:t>ի</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վերադարձի</w:t>
            </w:r>
            <w:r w:rsidRPr="00EC019B">
              <w:rPr>
                <w:rFonts w:ascii="GHEA Grapalat" w:eastAsia="Times New Roman" w:hAnsi="GHEA Grapalat" w:cs="Sylfaen"/>
                <w:sz w:val="24"/>
                <w:szCs w:val="24"/>
                <w:lang w:val="hy-AM"/>
              </w:rPr>
              <w:t xml:space="preserve"> հարկային հաշվին և կիրառվել դրա փոխարեն։ </w:t>
            </w:r>
          </w:p>
          <w:p w14:paraId="468E55A4" w14:textId="77777777" w:rsidR="00AE7D64" w:rsidRPr="00EC019B" w:rsidRDefault="00AE7D64" w:rsidP="005466AE">
            <w:pPr>
              <w:spacing w:after="0" w:line="240" w:lineRule="auto"/>
              <w:ind w:left="75" w:right="165" w:firstLine="270"/>
              <w:jc w:val="both"/>
              <w:rPr>
                <w:rFonts w:ascii="GHEA Grapalat" w:eastAsia="Times New Roman" w:hAnsi="GHEA Grapalat" w:cs="Sylfaen"/>
                <w:sz w:val="24"/>
                <w:szCs w:val="24"/>
                <w:lang w:val="hy-AM"/>
              </w:rPr>
            </w:pPr>
            <w:r w:rsidRPr="00EC019B">
              <w:rPr>
                <w:rFonts w:ascii="GHEA Grapalat" w:eastAsia="Times New Roman" w:hAnsi="GHEA Grapalat" w:cs="Sylfaen"/>
                <w:sz w:val="24"/>
                <w:szCs w:val="24"/>
                <w:lang w:val="hy-AM"/>
              </w:rPr>
              <w:t>ՀՀ հարկային օրենսգրքի 55-րդ հոդվածի 3-րդ մասի 3-րդ կետի համաձայն՝ հարկի գումարը հետ ստանալու իրավունքի ձեռքբերումը փաստաթղթավորելու համար կիրառվող հաշվարկային փաստաթուղթը ԱԱՀ-ի վերադարձի հարկային հաշիվն է, և այլ փաստաթղթի միջոցով (մասնավորապես՝ ՀԴՄ կտրոնի) նշված գործարքը փաստաթղթավորելու հնարավորություն սահմանված չէ։</w:t>
            </w:r>
          </w:p>
          <w:p w14:paraId="5D785EC0" w14:textId="77777777" w:rsidR="00AE7D64" w:rsidRPr="00EC019B" w:rsidRDefault="00AE7D64" w:rsidP="005466AE">
            <w:pPr>
              <w:spacing w:after="0" w:line="240" w:lineRule="auto"/>
              <w:ind w:left="75" w:right="165" w:firstLine="270"/>
              <w:jc w:val="both"/>
              <w:rPr>
                <w:rFonts w:ascii="GHEA Grapalat" w:eastAsia="Times New Roman" w:hAnsi="GHEA Grapalat" w:cs="Sylfaen"/>
                <w:sz w:val="24"/>
                <w:szCs w:val="24"/>
                <w:lang w:val="hy-AM"/>
              </w:rPr>
            </w:pPr>
            <w:r w:rsidRPr="00EC019B">
              <w:rPr>
                <w:rFonts w:ascii="GHEA Grapalat" w:eastAsia="Times New Roman" w:hAnsi="GHEA Grapalat" w:cs="Sylfaen"/>
                <w:sz w:val="24"/>
                <w:szCs w:val="24"/>
                <w:lang w:val="hy-AM"/>
              </w:rPr>
              <w:t>Հետևաբար, նախագծով առաջարկվող լրացումները, որոնք կապված են ԱԱՀ-ի վերադարձի հարկային հաշվի և ՀԴՄ կտրոնի հավասարապես կիրառելի լինելու հետ, գտնում ենք ոչ նպատակահարմար։</w:t>
            </w:r>
          </w:p>
          <w:p w14:paraId="6DD7D459" w14:textId="77777777" w:rsidR="00AE7D64" w:rsidRPr="00EC019B" w:rsidRDefault="00AE7D64" w:rsidP="005466AE">
            <w:pPr>
              <w:spacing w:after="0" w:line="240" w:lineRule="auto"/>
              <w:ind w:left="75" w:right="165" w:firstLine="270"/>
              <w:jc w:val="both"/>
              <w:rPr>
                <w:rFonts w:ascii="GHEA Grapalat" w:eastAsia="Times New Roman" w:hAnsi="GHEA Grapalat" w:cs="Sylfaen"/>
                <w:sz w:val="24"/>
                <w:szCs w:val="24"/>
                <w:lang w:val="hy-AM"/>
              </w:rPr>
            </w:pPr>
            <w:r w:rsidRPr="00EC019B">
              <w:rPr>
                <w:rFonts w:ascii="GHEA Grapalat" w:eastAsia="Times New Roman" w:hAnsi="GHEA Grapalat" w:cs="Sylfaen"/>
                <w:sz w:val="24"/>
                <w:szCs w:val="24"/>
                <w:lang w:val="hy-AM"/>
              </w:rPr>
              <w:t>4.</w:t>
            </w:r>
            <w:r w:rsidRPr="00EC019B">
              <w:rPr>
                <w:rFonts w:ascii="GHEA Grapalat" w:eastAsia="Times New Roman" w:hAnsi="GHEA Grapalat" w:cs="Sylfaen"/>
                <w:sz w:val="24"/>
                <w:szCs w:val="24"/>
                <w:lang w:val="hy-AM"/>
              </w:rPr>
              <w:tab/>
              <w:t xml:space="preserve">Որոշման 22-րդ կետի համաձայն՝ նույն կարգի 17-րդ կետում նշված փաստաթղթերը մաքսային մարմնի կողմից ՀՀ ֆինանսների նախարարություն են ուղարկվում յուրաքանչյուր շաբաթվա վերջին աշխատանքային օրը: Ստացված փաստաթղթերի հիման վրա ՀՀ ֆինանսների նախարարությունն ԱԱՀ-ի վերադարձի հարկային հաշվում նշված վճարային քարտի համարին գումարները ԱՄՆ դոլարով փոխանցում է ոչ ուշ, քան փաստաթղթերն ստանալուն հաջորդող 30-րդ օրը: Բանկի կողմից մերժված և ՀՀ ֆինանսների նախարարություն վերադարձված </w:t>
            </w:r>
            <w:r w:rsidRPr="00EC019B">
              <w:rPr>
                <w:rFonts w:ascii="GHEA Grapalat" w:eastAsia="Times New Roman" w:hAnsi="GHEA Grapalat" w:cs="Sylfaen"/>
                <w:sz w:val="24"/>
                <w:szCs w:val="24"/>
                <w:lang w:val="hy-AM"/>
              </w:rPr>
              <w:lastRenderedPageBreak/>
              <w:t>գումարները ենթակա չեն կրկին փոխանցման և մուտքագրվում են ՀՀ պետական բյուջե՝ որպես այլ եկամուտ:</w:t>
            </w:r>
          </w:p>
          <w:p w14:paraId="0BFA4A0E" w14:textId="77777777" w:rsidR="00AE7D64" w:rsidRPr="00EC019B" w:rsidRDefault="00AE7D64" w:rsidP="005466AE">
            <w:pPr>
              <w:spacing w:after="0" w:line="240" w:lineRule="auto"/>
              <w:ind w:left="75" w:right="165" w:firstLine="270"/>
              <w:jc w:val="both"/>
              <w:rPr>
                <w:rFonts w:ascii="GHEA Grapalat" w:eastAsia="Times New Roman" w:hAnsi="GHEA Grapalat" w:cs="Sylfaen"/>
                <w:sz w:val="24"/>
                <w:szCs w:val="24"/>
                <w:lang w:val="hy-AM"/>
              </w:rPr>
            </w:pPr>
            <w:r w:rsidRPr="00EC019B">
              <w:rPr>
                <w:rFonts w:ascii="GHEA Grapalat" w:eastAsia="Times New Roman" w:hAnsi="GHEA Grapalat" w:cs="Sylfaen"/>
                <w:sz w:val="24"/>
                <w:szCs w:val="24"/>
                <w:lang w:val="hy-AM"/>
              </w:rPr>
              <w:t>Հաշվի առնելով վերոնշյալը՝ առաջարկում ենք Որոշման մեջ լրացնել համանման կարգավորում ԱԱՀ-ի վերադարձը օտարերկրյա անձին լիազորված օպերատորի կողմից իրականացվելու դեպքում։ Մասնավորապես՝ ինչ քայլերի հաջորդականությամբ և ինչ ժամկետներում է իրականացվելու ԱԱՀ-ի վերադարձը օտարերկրյա անձին, ինչ է լինելու բանկի կողմից մերժված և վերադարձված գումարների հետ։</w:t>
            </w:r>
          </w:p>
          <w:p w14:paraId="1BF7A7F8" w14:textId="77777777" w:rsidR="00AE7D64" w:rsidRPr="00EC019B" w:rsidRDefault="00AE7D64" w:rsidP="005466AE">
            <w:pPr>
              <w:spacing w:after="0" w:line="240" w:lineRule="auto"/>
              <w:ind w:left="75" w:right="165" w:firstLine="270"/>
              <w:jc w:val="both"/>
              <w:rPr>
                <w:rFonts w:ascii="GHEA Grapalat" w:eastAsia="Times New Roman" w:hAnsi="GHEA Grapalat" w:cs="Sylfaen"/>
                <w:sz w:val="24"/>
                <w:szCs w:val="24"/>
                <w:lang w:val="hy-AM"/>
              </w:rPr>
            </w:pPr>
            <w:r w:rsidRPr="00EC019B">
              <w:rPr>
                <w:rFonts w:ascii="GHEA Grapalat" w:eastAsia="Times New Roman" w:hAnsi="GHEA Grapalat" w:cs="Sylfaen"/>
                <w:sz w:val="24"/>
                <w:szCs w:val="24"/>
                <w:lang w:val="hy-AM"/>
              </w:rPr>
              <w:t>5.</w:t>
            </w:r>
            <w:r w:rsidRPr="00EC019B">
              <w:rPr>
                <w:rFonts w:ascii="GHEA Grapalat" w:eastAsia="Times New Roman" w:hAnsi="GHEA Grapalat" w:cs="Sylfaen"/>
                <w:sz w:val="24"/>
                <w:szCs w:val="24"/>
                <w:lang w:val="hy-AM"/>
              </w:rPr>
              <w:tab/>
              <w:t>Համաձայն նախագծի 12-րդ կետի՝ Որոշման հավելվածը լրացվում է 22</w:t>
            </w:r>
            <w:r w:rsidRPr="00EC019B">
              <w:rPr>
                <w:rFonts w:ascii="Cambria Math" w:eastAsia="Times New Roman" w:hAnsi="Cambria Math" w:cs="Cambria Math"/>
                <w:sz w:val="24"/>
                <w:szCs w:val="24"/>
                <w:lang w:val="hy-AM"/>
              </w:rPr>
              <w:t>․</w:t>
            </w:r>
            <w:r w:rsidRPr="00EC019B">
              <w:rPr>
                <w:rFonts w:ascii="GHEA Grapalat" w:eastAsia="Times New Roman" w:hAnsi="GHEA Grapalat" w:cs="Sylfaen"/>
                <w:sz w:val="24"/>
                <w:szCs w:val="24"/>
                <w:lang w:val="hy-AM"/>
              </w:rPr>
              <w:t>1-</w:t>
            </w:r>
            <w:r w:rsidRPr="00EC019B">
              <w:rPr>
                <w:rFonts w:ascii="GHEA Grapalat" w:eastAsia="Times New Roman" w:hAnsi="GHEA Grapalat" w:cs="GHEA Grapalat"/>
                <w:sz w:val="24"/>
                <w:szCs w:val="24"/>
                <w:lang w:val="hy-AM"/>
              </w:rPr>
              <w:t>ին</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կետով</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որի</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համաձայն՝</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ԱԱՀ</w:t>
            </w:r>
            <w:r w:rsidRPr="00EC019B">
              <w:rPr>
                <w:rFonts w:ascii="GHEA Grapalat" w:eastAsia="Times New Roman" w:hAnsi="GHEA Grapalat" w:cs="Sylfaen"/>
                <w:sz w:val="24"/>
                <w:szCs w:val="24"/>
                <w:lang w:val="hy-AM"/>
              </w:rPr>
              <w:t>-</w:t>
            </w:r>
            <w:r w:rsidRPr="00EC019B">
              <w:rPr>
                <w:rFonts w:ascii="GHEA Grapalat" w:eastAsia="Times New Roman" w:hAnsi="GHEA Grapalat" w:cs="GHEA Grapalat"/>
                <w:sz w:val="24"/>
                <w:szCs w:val="24"/>
                <w:lang w:val="hy-AM"/>
              </w:rPr>
              <w:t>ի</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վերադարձը</w:t>
            </w:r>
            <w:r w:rsidRPr="00EC019B">
              <w:rPr>
                <w:rFonts w:ascii="GHEA Grapalat" w:eastAsia="Times New Roman" w:hAnsi="GHEA Grapalat" w:cs="Sylfaen"/>
                <w:sz w:val="24"/>
                <w:szCs w:val="24"/>
                <w:lang w:val="hy-AM"/>
              </w:rPr>
              <w:t xml:space="preserve"> </w:t>
            </w:r>
            <w:r w:rsidRPr="00EC019B">
              <w:rPr>
                <w:rFonts w:ascii="GHEA Grapalat" w:eastAsia="Times New Roman" w:hAnsi="GHEA Grapalat" w:cs="GHEA Grapalat"/>
                <w:sz w:val="24"/>
                <w:szCs w:val="24"/>
                <w:lang w:val="hy-AM"/>
              </w:rPr>
              <w:t>օտար</w:t>
            </w:r>
            <w:r w:rsidRPr="00EC019B">
              <w:rPr>
                <w:rFonts w:ascii="GHEA Grapalat" w:eastAsia="Times New Roman" w:hAnsi="GHEA Grapalat" w:cs="Sylfaen"/>
                <w:sz w:val="24"/>
                <w:szCs w:val="24"/>
                <w:lang w:val="hy-AM"/>
              </w:rPr>
              <w:t xml:space="preserve">երկրյա անձին լիազորված օպերատորի կողմից իրականացվելու դեպքում, լիազորված օպերատորը պետք է Կառավարության պահանջներին համապատասխան հաշվետվություններ ներկայացնի Ֆինանսների նախարարություն։ Հաշվի առնելով իրավական որոշակիության ապահովման անհրաժեշտությունը` առաջարկում ենք Նախագծով սահմանել ֆինանսների նախարարություն ներկայացվող հաշվետվությունների վերաբերյալ պահանջները։ Վերոնշյալ պահանջների վերաբերյալ Կառավարության այլ որոշման առկայության դեպքում անհրաժեշտ է հղում կատարել համապատասխան որոշմանը, հակառակ դեպքում՝ նախագծի 12-րդ կետի կարգավորումը գործելու համար անհրաժեշտ է միաժամանակ կամ նախագծերի փաթեթով նախաձեռնել ֆինանսների նախարարություն ներկայացվող հաշվետվությունների վերաբերյալ պահանջները սահմանող ՀՀ կառավարության որոշման նախագիծ։ </w:t>
            </w:r>
          </w:p>
          <w:p w14:paraId="06F3A75E" w14:textId="77777777" w:rsidR="00AE7D64" w:rsidRPr="00EC019B" w:rsidRDefault="00AE7D64" w:rsidP="005466AE">
            <w:pPr>
              <w:spacing w:after="0" w:line="240" w:lineRule="auto"/>
              <w:ind w:left="75" w:right="165" w:firstLine="270"/>
              <w:jc w:val="both"/>
              <w:rPr>
                <w:rFonts w:ascii="GHEA Grapalat" w:eastAsia="Times New Roman" w:hAnsi="GHEA Grapalat" w:cs="Sylfaen"/>
                <w:sz w:val="24"/>
                <w:szCs w:val="24"/>
                <w:lang w:val="hy-AM"/>
              </w:rPr>
            </w:pPr>
            <w:r w:rsidRPr="00EC019B">
              <w:rPr>
                <w:rFonts w:ascii="GHEA Grapalat" w:eastAsia="Times New Roman" w:hAnsi="GHEA Grapalat" w:cs="Sylfaen"/>
                <w:sz w:val="24"/>
                <w:szCs w:val="24"/>
                <w:lang w:val="hy-AM"/>
              </w:rPr>
              <w:t>6.</w:t>
            </w:r>
            <w:r w:rsidRPr="00EC019B">
              <w:rPr>
                <w:rFonts w:ascii="GHEA Grapalat" w:eastAsia="Times New Roman" w:hAnsi="GHEA Grapalat" w:cs="Sylfaen"/>
                <w:sz w:val="24"/>
                <w:szCs w:val="24"/>
                <w:lang w:val="hy-AM"/>
              </w:rPr>
              <w:tab/>
              <w:t xml:space="preserve">Նախագծի 1-ին կետի 5-րդ ենթակետի համաձայն ԱԱՀ-ի վերադարձի հարկային հաշվում պարտադիր ներառվող տվյալների մեջ բացի վճարային քարտի (VISA կամ MASTER) համարից ներառվել է նաև լիազորված օպերատորի կողմից առաջարկվող վճարային համակարգերով համարի լրացման հնարավորություն։ Առաջարկում ենք նշված փոփոխության արդյունքում փոփոխություն կատարել նաև Որոշման՝ ԱԱՀ-ի </w:t>
            </w:r>
            <w:r w:rsidRPr="00EC019B">
              <w:rPr>
                <w:rFonts w:ascii="GHEA Grapalat" w:eastAsia="Times New Roman" w:hAnsi="GHEA Grapalat" w:cs="Sylfaen"/>
                <w:sz w:val="24"/>
                <w:szCs w:val="24"/>
                <w:lang w:val="hy-AM"/>
              </w:rPr>
              <w:lastRenderedPageBreak/>
              <w:t>վերադարձի հարկային հաշվի Ձև N 1-ով սահմանված ձևի 16-րդ տողում։</w:t>
            </w:r>
          </w:p>
          <w:p w14:paraId="4C68858F" w14:textId="77777777" w:rsidR="00AE7D64" w:rsidRPr="00EC019B" w:rsidRDefault="00AE7D64" w:rsidP="005466AE">
            <w:pPr>
              <w:spacing w:after="0" w:line="240" w:lineRule="auto"/>
              <w:ind w:left="75" w:right="165" w:firstLine="270"/>
              <w:jc w:val="both"/>
              <w:rPr>
                <w:rFonts w:ascii="GHEA Grapalat" w:eastAsia="Times New Roman" w:hAnsi="GHEA Grapalat" w:cs="Sylfaen"/>
                <w:sz w:val="24"/>
                <w:szCs w:val="24"/>
                <w:lang w:val="hy-AM"/>
              </w:rPr>
            </w:pPr>
            <w:r w:rsidRPr="00EC019B">
              <w:rPr>
                <w:rFonts w:ascii="GHEA Grapalat" w:eastAsia="Times New Roman" w:hAnsi="GHEA Grapalat" w:cs="Sylfaen"/>
                <w:sz w:val="24"/>
                <w:szCs w:val="24"/>
                <w:lang w:val="hy-AM"/>
              </w:rPr>
              <w:t>7.</w:t>
            </w:r>
            <w:r w:rsidRPr="00EC019B">
              <w:rPr>
                <w:rFonts w:ascii="GHEA Grapalat" w:eastAsia="Times New Roman" w:hAnsi="GHEA Grapalat" w:cs="Sylfaen"/>
                <w:sz w:val="24"/>
                <w:szCs w:val="24"/>
                <w:lang w:val="hy-AM"/>
              </w:rPr>
              <w:tab/>
              <w:t>Նախագծի 1-ին կետի 6-րդ և 10-րդ ենթակետերով Որոշման 12-րդ կետում (օտարերկրյա անձի կողմից մաքսային մարմին ներկայացվող փաստաթղթեր) և 16-րդ կետում իրականացվող լրացման արդյունքում առաջանում է որոշակի անհամապատասխանություն այն դեպքում, երբ օտարերկրյա անձը մաքսային մարմնին չներկայացնի ո՛չ ԱԱՀ-ի վերադարձի հարկային հաշվի թղթային տարբերակ, ո՛չ ՀԴՄ հարկային հաշիվ, ո՛չ էլ ՀԴՄ կտրոն (գործող խմբագրմամբ ստացվում է, որ ՀԴՄ կտրոնի փոխարեն կարող է ներկայացվել դրամարկղի մուտքի օրդեր կամ բանկային փոխանցման անդորրագիրը, իսկ հարկային հաշվի ներկայացումը պարտադիր չէ)։ Այդ պարագայում մաքսային մարմնի աշխատակիցը չի կարող ԱԱՀ-ի վերադարձի հարկային հաշվի թղթային տարբերակի կամ ՀԴՄ-ի հարկային հաշվի կամ ՀԴՄ կտրոնի վրա կատարել «Ենթակա է փոխհատուցման» գրառումը, նշել փոխհատուցման ենթակա ԱԱՀ-ի գումարը և կնքել դրոշմակնիքով։ Միաժամանակ, մաքսային մարմնի աշխատակցի կողմից հնարավոր չի լինի կատարել Որոշման 13-րդ կետի 2-րդ ենթակետով (ստուգել օտարերկրյա անձի մոտ ԱԱՀ-ի վերադարձի հարկային հաշվում կամ ՀԴՄ կտրոնում նշված ապրանքի առկայությունը) և 14-րդ կետով (անհրաժեշտության դեպքում պահանջել բացել ուղեբեռը և ներկայացնել ԱԱՀ-ի վերադարձի հարկային հաշվում կամ ՀԴՄ կտրոնում նշված ապրանքը) սահմանված պահանջները։</w:t>
            </w:r>
          </w:p>
          <w:p w14:paraId="60D89291" w14:textId="77777777" w:rsidR="00AE7D64" w:rsidRPr="00EC019B" w:rsidRDefault="00AE7D64" w:rsidP="005466AE">
            <w:pPr>
              <w:spacing w:after="0" w:line="240" w:lineRule="auto"/>
              <w:ind w:left="75" w:right="165" w:firstLine="270"/>
              <w:jc w:val="both"/>
              <w:rPr>
                <w:rFonts w:ascii="GHEA Grapalat" w:eastAsia="Times New Roman" w:hAnsi="GHEA Grapalat" w:cs="Sylfaen"/>
                <w:sz w:val="24"/>
                <w:szCs w:val="24"/>
                <w:lang w:val="hy-AM"/>
              </w:rPr>
            </w:pPr>
            <w:r w:rsidRPr="00EC019B">
              <w:rPr>
                <w:rFonts w:ascii="GHEA Grapalat" w:eastAsia="Times New Roman" w:hAnsi="GHEA Grapalat" w:cs="Sylfaen"/>
                <w:sz w:val="24"/>
                <w:szCs w:val="24"/>
                <w:lang w:val="hy-AM"/>
              </w:rPr>
              <w:t>8.</w:t>
            </w:r>
            <w:r w:rsidRPr="00EC019B">
              <w:rPr>
                <w:rFonts w:ascii="GHEA Grapalat" w:eastAsia="Times New Roman" w:hAnsi="GHEA Grapalat" w:cs="Sylfaen"/>
                <w:sz w:val="24"/>
                <w:szCs w:val="24"/>
                <w:lang w:val="hy-AM"/>
              </w:rPr>
              <w:tab/>
              <w:t>Որոշման հավելվածի՝</w:t>
            </w:r>
          </w:p>
          <w:p w14:paraId="6F7BB9C9" w14:textId="77777777" w:rsidR="00AE7D64" w:rsidRPr="00EC019B" w:rsidRDefault="00AE7D64" w:rsidP="005466AE">
            <w:pPr>
              <w:spacing w:after="0" w:line="240" w:lineRule="auto"/>
              <w:ind w:left="75" w:right="165" w:firstLine="270"/>
              <w:jc w:val="both"/>
              <w:rPr>
                <w:rFonts w:ascii="GHEA Grapalat" w:eastAsia="Times New Roman" w:hAnsi="GHEA Grapalat" w:cs="Sylfaen"/>
                <w:sz w:val="24"/>
                <w:szCs w:val="24"/>
                <w:lang w:val="hy-AM"/>
              </w:rPr>
            </w:pPr>
            <w:r w:rsidRPr="00EC019B">
              <w:rPr>
                <w:rFonts w:ascii="GHEA Grapalat" w:eastAsia="Times New Roman" w:hAnsi="GHEA Grapalat" w:cs="Sylfaen"/>
                <w:sz w:val="24"/>
                <w:szCs w:val="24"/>
                <w:lang w:val="hy-AM"/>
              </w:rPr>
              <w:t>-</w:t>
            </w:r>
            <w:r w:rsidRPr="00EC019B">
              <w:rPr>
                <w:rFonts w:ascii="GHEA Grapalat" w:eastAsia="Times New Roman" w:hAnsi="GHEA Grapalat" w:cs="Sylfaen"/>
                <w:sz w:val="24"/>
                <w:szCs w:val="24"/>
                <w:lang w:val="hy-AM"/>
              </w:rPr>
              <w:tab/>
              <w:t xml:space="preserve">12-րդ կետի 2-րդ ենթակետի համաձայն՝ ՀՀ-ից ապրանքներն արտահանելիս` այդ ապրանքների համար ՀՀ տարածքում օտարերկրյա անձի կողմից վճարված ԱԱՀ-ի գումարների փոխհատուցման համար օտարերկրյա անձը ՀՀ մաքսային մարմին է ներկայացնում ԱԱՀ-ի վերադարձի հարկային հաշվի թղթային տարբերակը կամ ՀԴՄ հարկային հաշիվը, </w:t>
            </w:r>
          </w:p>
          <w:p w14:paraId="7893508C" w14:textId="77777777" w:rsidR="00AE7D64" w:rsidRPr="00EC019B" w:rsidRDefault="00AE7D64" w:rsidP="005466AE">
            <w:pPr>
              <w:spacing w:after="0" w:line="240" w:lineRule="auto"/>
              <w:ind w:left="75" w:right="165" w:firstLine="270"/>
              <w:jc w:val="both"/>
              <w:rPr>
                <w:rFonts w:ascii="GHEA Grapalat" w:eastAsia="Times New Roman" w:hAnsi="GHEA Grapalat" w:cs="Sylfaen"/>
                <w:sz w:val="24"/>
                <w:szCs w:val="24"/>
                <w:lang w:val="hy-AM"/>
              </w:rPr>
            </w:pPr>
            <w:r w:rsidRPr="00EC019B">
              <w:rPr>
                <w:rFonts w:ascii="GHEA Grapalat" w:eastAsia="Times New Roman" w:hAnsi="GHEA Grapalat" w:cs="Sylfaen"/>
                <w:sz w:val="24"/>
                <w:szCs w:val="24"/>
                <w:lang w:val="hy-AM"/>
              </w:rPr>
              <w:t>-</w:t>
            </w:r>
            <w:r w:rsidRPr="00EC019B">
              <w:rPr>
                <w:rFonts w:ascii="GHEA Grapalat" w:eastAsia="Times New Roman" w:hAnsi="GHEA Grapalat" w:cs="Sylfaen"/>
                <w:sz w:val="24"/>
                <w:szCs w:val="24"/>
                <w:lang w:val="hy-AM"/>
              </w:rPr>
              <w:tab/>
              <w:t xml:space="preserve"> 13-րդ կետի 1-ին և 3-րդ ենթակետի համաձայն՝ նույն կարգի 12-րդ կետում նշված փաստաթղթերը և ապրանքը (կամ ուղեբեռը) </w:t>
            </w:r>
            <w:r w:rsidRPr="00EC019B">
              <w:rPr>
                <w:rFonts w:ascii="GHEA Grapalat" w:eastAsia="Times New Roman" w:hAnsi="GHEA Grapalat" w:cs="Sylfaen"/>
                <w:sz w:val="24"/>
                <w:szCs w:val="24"/>
                <w:lang w:val="hy-AM"/>
              </w:rPr>
              <w:lastRenderedPageBreak/>
              <w:t xml:space="preserve">ներկայացվելուց հետո ՀՀ մաքսային մարմիններն ստուգում են ԱԱՀ-ի վերադարձի հարկային հաշվի վավերականությունը (հարկային մարմնի հարկային հաշիվների տեղեկատվական համակարգում դրանց առկայությունը), ԱԱՀ-ի վերադարձի հարկային հաշվի թղթային տարբերակի վրա ստորագրելու իրավասություն ունեցող անձի անվան, ազգանվան և ստորագրության առկայությունը։ </w:t>
            </w:r>
          </w:p>
          <w:p w14:paraId="468606DE" w14:textId="77777777" w:rsidR="00AE7D64" w:rsidRPr="00EC019B" w:rsidRDefault="00AE7D64" w:rsidP="005466AE">
            <w:pPr>
              <w:spacing w:after="0" w:line="240" w:lineRule="auto"/>
              <w:ind w:left="75" w:right="165" w:firstLine="270"/>
              <w:jc w:val="both"/>
              <w:rPr>
                <w:rFonts w:ascii="GHEA Grapalat" w:eastAsia="Times New Roman" w:hAnsi="GHEA Grapalat" w:cs="Sylfaen"/>
                <w:sz w:val="24"/>
                <w:szCs w:val="24"/>
                <w:lang w:val="hy-AM"/>
              </w:rPr>
            </w:pPr>
            <w:r w:rsidRPr="00EC019B">
              <w:rPr>
                <w:rFonts w:ascii="GHEA Grapalat" w:eastAsia="Times New Roman" w:hAnsi="GHEA Grapalat" w:cs="Sylfaen"/>
                <w:sz w:val="24"/>
                <w:szCs w:val="24"/>
                <w:lang w:val="hy-AM"/>
              </w:rPr>
              <w:t>Նախագծի 1-ին կետի 6-րդ ենթակետի «ա», 7-րդ ենթակետի «ա» և «գ» պարբերություններով առաջարկվում է Որոշման հավելվածի 12-րդ կետի 2-րդ, 13-րդ կետի 1-ին և 3-րդ ենթակետերի վերջում լրացնել «(առկայության դեպքում)» բառերը։ Արդյունքում ստեղծվում է իրավիճակ, երբ օտարերկրյա անձը կարող է չներկայացնել ԱԱՀ-ի վերադարձի հարկային հաշվի թղթային տարբերակը կամ ՀԴՄ հարկային հաշիվը, իսկ մաքսային մարմինը չի կարողանա ստուգել ԱԱՀ-ի վերադարձի հարկային հաշվի վավերականությունը, ԱԱՀ-ի վերադարձի հարկային հաշվի թղթային տարբերակի վրա ստորագրելու իրավասություն ունեցող անձի անվան, ազգանվան և ստորագրության առկայությունը։</w:t>
            </w:r>
          </w:p>
          <w:p w14:paraId="1EC23DCE" w14:textId="77777777" w:rsidR="00AE7D64" w:rsidRPr="00EC019B" w:rsidRDefault="00AE7D64" w:rsidP="005466AE">
            <w:pPr>
              <w:spacing w:after="0" w:line="240" w:lineRule="auto"/>
              <w:ind w:left="75" w:right="165" w:firstLine="270"/>
              <w:jc w:val="both"/>
              <w:rPr>
                <w:rFonts w:ascii="GHEA Grapalat" w:eastAsia="Times New Roman" w:hAnsi="GHEA Grapalat" w:cs="Sylfaen"/>
                <w:sz w:val="24"/>
                <w:szCs w:val="24"/>
                <w:lang w:val="hy-AM"/>
              </w:rPr>
            </w:pPr>
            <w:r w:rsidRPr="00EC019B">
              <w:rPr>
                <w:rFonts w:ascii="GHEA Grapalat" w:eastAsia="Times New Roman" w:hAnsi="GHEA Grapalat" w:cs="Sylfaen"/>
                <w:sz w:val="24"/>
                <w:szCs w:val="24"/>
                <w:lang w:val="hy-AM"/>
              </w:rPr>
              <w:t>Հետևաբար, նախագծով առաջարկվող վերոգրյալ լրացումները գտնում ենք ոչ նպատակահարմար։</w:t>
            </w:r>
          </w:p>
          <w:p w14:paraId="1CC9C26F" w14:textId="77777777" w:rsidR="00AE7D64" w:rsidRPr="00EC019B" w:rsidRDefault="00AE7D64" w:rsidP="005466AE">
            <w:pPr>
              <w:spacing w:after="0" w:line="240" w:lineRule="auto"/>
              <w:ind w:left="75" w:right="165" w:firstLine="270"/>
              <w:jc w:val="both"/>
              <w:rPr>
                <w:rFonts w:ascii="GHEA Grapalat" w:eastAsia="Times New Roman" w:hAnsi="GHEA Grapalat" w:cs="Sylfaen"/>
                <w:sz w:val="24"/>
                <w:szCs w:val="24"/>
                <w:lang w:val="hy-AM"/>
              </w:rPr>
            </w:pPr>
            <w:r w:rsidRPr="00EC019B">
              <w:rPr>
                <w:rFonts w:ascii="GHEA Grapalat" w:eastAsia="Times New Roman" w:hAnsi="GHEA Grapalat" w:cs="Sylfaen"/>
                <w:sz w:val="24"/>
                <w:szCs w:val="24"/>
                <w:lang w:val="hy-AM"/>
              </w:rPr>
              <w:t>9.</w:t>
            </w:r>
            <w:r w:rsidRPr="00EC019B">
              <w:rPr>
                <w:rFonts w:ascii="GHEA Grapalat" w:eastAsia="Times New Roman" w:hAnsi="GHEA Grapalat" w:cs="Sylfaen"/>
                <w:sz w:val="24"/>
                <w:szCs w:val="24"/>
                <w:lang w:val="hy-AM"/>
              </w:rPr>
              <w:tab/>
              <w:t xml:space="preserve">Միաժամանակ, առաջարկում ենք նախագծի շրջանակներում Որոշման հավելվածի </w:t>
            </w:r>
          </w:p>
          <w:p w14:paraId="774212D4" w14:textId="25913012" w:rsidR="005948ED" w:rsidRPr="00EC019B" w:rsidRDefault="00AE7D64" w:rsidP="005A0D4B">
            <w:pPr>
              <w:spacing w:after="0" w:line="240" w:lineRule="auto"/>
              <w:ind w:left="75" w:right="165" w:firstLine="270"/>
              <w:jc w:val="both"/>
              <w:rPr>
                <w:rFonts w:ascii="GHEA Grapalat" w:eastAsia="Times New Roman" w:hAnsi="GHEA Grapalat" w:cs="Sylfaen"/>
                <w:sz w:val="24"/>
                <w:szCs w:val="24"/>
                <w:lang w:val="hy-AM"/>
              </w:rPr>
            </w:pPr>
            <w:r w:rsidRPr="00EC019B">
              <w:rPr>
                <w:rFonts w:ascii="GHEA Grapalat" w:eastAsia="Times New Roman" w:hAnsi="GHEA Grapalat" w:cs="Sylfaen"/>
                <w:sz w:val="24"/>
                <w:szCs w:val="24"/>
                <w:lang w:val="hy-AM"/>
              </w:rPr>
              <w:t>8-րդ կետից հանել «կամ դրամարկղի մուտքի օրդեր», իսկ 12-րդ կետի 3-րդ ենթակետից՝ «կամ դրամարկղի մուտքի օրդերը» բառերը։</w:t>
            </w:r>
          </w:p>
        </w:tc>
        <w:tc>
          <w:tcPr>
            <w:tcW w:w="7112" w:type="dxa"/>
            <w:gridSpan w:val="3"/>
            <w:tcBorders>
              <w:top w:val="single" w:sz="4" w:space="0" w:color="auto"/>
              <w:left w:val="single" w:sz="4" w:space="0" w:color="auto"/>
              <w:bottom w:val="single" w:sz="4" w:space="0" w:color="auto"/>
              <w:right w:val="single" w:sz="4" w:space="0" w:color="auto"/>
            </w:tcBorders>
            <w:shd w:val="clear" w:color="auto" w:fill="FFFFFF"/>
          </w:tcPr>
          <w:p w14:paraId="2E46442F" w14:textId="77777777" w:rsidR="008B6D9C" w:rsidRPr="00EC019B" w:rsidRDefault="008B6D9C" w:rsidP="005466AE">
            <w:pPr>
              <w:spacing w:after="0" w:line="240" w:lineRule="auto"/>
              <w:ind w:right="168"/>
              <w:jc w:val="center"/>
              <w:rPr>
                <w:rFonts w:ascii="GHEA Grapalat" w:eastAsia="Times New Roman" w:hAnsi="GHEA Grapalat"/>
                <w:color w:val="000000"/>
                <w:sz w:val="24"/>
                <w:szCs w:val="24"/>
                <w:lang w:val="hy-AM"/>
              </w:rPr>
            </w:pPr>
          </w:p>
          <w:p w14:paraId="52EF653A" w14:textId="77777777" w:rsidR="006A76AA" w:rsidRPr="00EC019B" w:rsidRDefault="006A76AA" w:rsidP="005466AE">
            <w:pPr>
              <w:spacing w:after="0" w:line="240" w:lineRule="auto"/>
              <w:ind w:right="168"/>
              <w:jc w:val="center"/>
              <w:rPr>
                <w:rFonts w:ascii="GHEA Grapalat" w:eastAsia="Times New Roman" w:hAnsi="GHEA Grapalat"/>
                <w:color w:val="000000"/>
                <w:sz w:val="24"/>
                <w:szCs w:val="24"/>
                <w:lang w:val="hy-AM"/>
              </w:rPr>
            </w:pPr>
          </w:p>
          <w:p w14:paraId="785F6158" w14:textId="77777777" w:rsidR="00A94FF1" w:rsidRPr="00EC019B" w:rsidRDefault="00A94FF1" w:rsidP="005466AE">
            <w:pPr>
              <w:spacing w:after="0" w:line="240" w:lineRule="auto"/>
              <w:ind w:right="168"/>
              <w:jc w:val="center"/>
              <w:rPr>
                <w:rFonts w:ascii="GHEA Grapalat" w:eastAsia="Times New Roman" w:hAnsi="GHEA Grapalat"/>
                <w:b/>
                <w:bCs/>
                <w:color w:val="000000"/>
                <w:sz w:val="24"/>
                <w:szCs w:val="24"/>
                <w:lang w:val="hy-AM"/>
              </w:rPr>
            </w:pPr>
          </w:p>
          <w:p w14:paraId="23EEFA75" w14:textId="77777777" w:rsidR="00A94FF1" w:rsidRPr="00EC019B" w:rsidRDefault="00A94FF1" w:rsidP="005466AE">
            <w:pPr>
              <w:spacing w:after="0" w:line="240" w:lineRule="auto"/>
              <w:ind w:right="168"/>
              <w:jc w:val="center"/>
              <w:rPr>
                <w:rFonts w:ascii="GHEA Grapalat" w:eastAsia="Times New Roman" w:hAnsi="GHEA Grapalat"/>
                <w:b/>
                <w:bCs/>
                <w:color w:val="000000"/>
                <w:sz w:val="24"/>
                <w:szCs w:val="24"/>
                <w:lang w:val="hy-AM"/>
              </w:rPr>
            </w:pPr>
          </w:p>
          <w:p w14:paraId="1ED91433" w14:textId="77777777" w:rsidR="00A94FF1" w:rsidRPr="00EC019B" w:rsidRDefault="00A94FF1" w:rsidP="005466AE">
            <w:pPr>
              <w:spacing w:after="0" w:line="240" w:lineRule="auto"/>
              <w:ind w:right="168"/>
              <w:jc w:val="center"/>
              <w:rPr>
                <w:rFonts w:ascii="GHEA Grapalat" w:eastAsia="Times New Roman" w:hAnsi="GHEA Grapalat"/>
                <w:b/>
                <w:bCs/>
                <w:color w:val="000000"/>
                <w:sz w:val="24"/>
                <w:szCs w:val="24"/>
                <w:lang w:val="hy-AM"/>
              </w:rPr>
            </w:pPr>
          </w:p>
          <w:p w14:paraId="11C81B3B" w14:textId="220B195F" w:rsidR="006A76AA" w:rsidRPr="00EC019B" w:rsidRDefault="006A76AA" w:rsidP="005466AE">
            <w:pPr>
              <w:spacing w:after="0" w:line="240" w:lineRule="auto"/>
              <w:ind w:right="168"/>
              <w:jc w:val="center"/>
              <w:rPr>
                <w:rFonts w:ascii="GHEA Grapalat" w:eastAsia="Times New Roman" w:hAnsi="GHEA Grapalat"/>
                <w:b/>
                <w:bCs/>
                <w:color w:val="000000"/>
                <w:sz w:val="24"/>
                <w:szCs w:val="24"/>
                <w:lang w:val="hy-AM"/>
              </w:rPr>
            </w:pPr>
            <w:r w:rsidRPr="00EC019B">
              <w:rPr>
                <w:rFonts w:ascii="GHEA Grapalat" w:eastAsia="Times New Roman" w:hAnsi="GHEA Grapalat"/>
                <w:b/>
                <w:bCs/>
                <w:color w:val="000000"/>
                <w:sz w:val="24"/>
                <w:szCs w:val="24"/>
                <w:lang w:val="hy-AM"/>
              </w:rPr>
              <w:t>1</w:t>
            </w:r>
            <w:r w:rsidRPr="00EC019B">
              <w:rPr>
                <w:rFonts w:ascii="Cambria Math" w:eastAsia="Times New Roman" w:hAnsi="Cambria Math" w:cs="Cambria Math"/>
                <w:b/>
                <w:bCs/>
                <w:color w:val="000000"/>
                <w:sz w:val="24"/>
                <w:szCs w:val="24"/>
                <w:lang w:val="hy-AM"/>
              </w:rPr>
              <w:t>․</w:t>
            </w:r>
            <w:r w:rsidRPr="00EC019B">
              <w:rPr>
                <w:rFonts w:ascii="GHEA Grapalat" w:eastAsia="Times New Roman" w:hAnsi="GHEA Grapalat"/>
                <w:b/>
                <w:bCs/>
                <w:color w:val="000000"/>
                <w:sz w:val="24"/>
                <w:szCs w:val="24"/>
                <w:lang w:val="hy-AM"/>
              </w:rPr>
              <w:t xml:space="preserve"> Չի ընդունվել։</w:t>
            </w:r>
          </w:p>
          <w:p w14:paraId="38E7BDC0" w14:textId="65A58C8D" w:rsidR="006A76AA" w:rsidRPr="00EC019B" w:rsidRDefault="00B627C1" w:rsidP="006A76AA">
            <w:pPr>
              <w:pStyle w:val="isselectedend"/>
              <w:spacing w:after="0" w:afterAutospacing="0"/>
              <w:ind w:left="43" w:right="115" w:firstLine="187"/>
              <w:contextualSpacing/>
              <w:jc w:val="both"/>
              <w:rPr>
                <w:rFonts w:ascii="GHEA Grapalat" w:hAnsi="GHEA Grapalat"/>
                <w:lang w:val="hy-AM"/>
              </w:rPr>
            </w:pPr>
            <w:r w:rsidRPr="00EC019B">
              <w:rPr>
                <w:rFonts w:ascii="GHEA Grapalat" w:hAnsi="GHEA Grapalat" w:cs="Sylfaen"/>
                <w:lang w:val="hy-AM"/>
              </w:rPr>
              <w:t xml:space="preserve">ԱԱՀ-ի գումարների փոխհատուցման համար ապրանքների արժեքի </w:t>
            </w:r>
            <w:r w:rsidR="006A76AA" w:rsidRPr="00EC019B">
              <w:rPr>
                <w:rFonts w:ascii="GHEA Grapalat" w:hAnsi="GHEA Grapalat"/>
                <w:lang w:val="hy-AM"/>
              </w:rPr>
              <w:t>նվազագույն շեմերի նվազեցումը պայմանավորված է օտարերկրյա քաղաքացիների համար ԱԱՀ-ի վերադարձի մեխանիզմի հասանելիության բարձրացմամբ և դրա կիրառելիության շրջանակի ընդլայնմամբ։ Գործող շեմերը գործնականում սահմանափակում են համակարգից օգտվող անձանց շրջանակը և նվազեցնում դրա խթանող ազդեցությունը զբոսաշրջության ու մանրածախ առևտրի զարգացման վրա։</w:t>
            </w:r>
          </w:p>
          <w:p w14:paraId="01BD5349" w14:textId="679EF0EC" w:rsidR="006A76AA" w:rsidRPr="00EC019B" w:rsidRDefault="006A76AA" w:rsidP="006A76AA">
            <w:pPr>
              <w:pStyle w:val="isselectedend"/>
              <w:spacing w:after="0" w:afterAutospacing="0"/>
              <w:ind w:left="43" w:right="115" w:firstLine="187"/>
              <w:contextualSpacing/>
              <w:jc w:val="both"/>
              <w:rPr>
                <w:rFonts w:ascii="GHEA Grapalat" w:hAnsi="GHEA Grapalat"/>
                <w:lang w:val="hy-AM"/>
              </w:rPr>
            </w:pPr>
            <w:r w:rsidRPr="00EC019B">
              <w:rPr>
                <w:rFonts w:ascii="GHEA Grapalat" w:hAnsi="GHEA Grapalat"/>
                <w:lang w:val="hy-AM"/>
              </w:rPr>
              <w:t>Ինչ վերաբերում է լիազորված օպերատորի համակարգի և ՊԵԿ էլեկտրոնային համակարգերի փոխգործելիությանը, ապա</w:t>
            </w:r>
            <w:r w:rsidR="00B627C1" w:rsidRPr="00EC019B">
              <w:rPr>
                <w:rFonts w:ascii="GHEA Grapalat" w:hAnsi="GHEA Grapalat"/>
                <w:lang w:val="hy-AM"/>
              </w:rPr>
              <w:t xml:space="preserve"> կարծում ենք, որ</w:t>
            </w:r>
            <w:r w:rsidRPr="00EC019B">
              <w:rPr>
                <w:rFonts w:ascii="GHEA Grapalat" w:hAnsi="GHEA Grapalat"/>
                <w:lang w:val="hy-AM"/>
              </w:rPr>
              <w:t xml:space="preserve"> տեխնիկական լուծումները ենթակա են կարգավորման ներդրման գործընթացում, իսկ անհրաժեշտ ծրագրային փոփոխությունների իրականացումը նախատեսվում է ապահովել լիազորված օպերատորի կողմից՝ սեփական միջոցների հաշվին։ Հետևաբար, ներկայացված դիտարկումները չեն խոչընդոտում նախագծի հայեցակարգային կարգավորումների ընդունմանը և կարող են հասցեագրվել գործարկման փուլում։</w:t>
            </w:r>
          </w:p>
          <w:p w14:paraId="5DFC7834" w14:textId="77777777" w:rsidR="006A76AA" w:rsidRPr="00EC019B" w:rsidRDefault="00B627C1" w:rsidP="005466AE">
            <w:pPr>
              <w:spacing w:after="0" w:line="240" w:lineRule="auto"/>
              <w:ind w:right="168"/>
              <w:jc w:val="center"/>
              <w:rPr>
                <w:rFonts w:ascii="GHEA Grapalat" w:eastAsia="Times New Roman" w:hAnsi="GHEA Grapalat"/>
                <w:color w:val="000000"/>
                <w:sz w:val="24"/>
                <w:szCs w:val="24"/>
                <w:lang w:val="hy-AM"/>
              </w:rPr>
            </w:pPr>
            <w:r w:rsidRPr="00EC019B">
              <w:rPr>
                <w:rFonts w:ascii="GHEA Grapalat" w:eastAsia="Times New Roman" w:hAnsi="GHEA Grapalat"/>
                <w:color w:val="000000"/>
                <w:sz w:val="24"/>
                <w:szCs w:val="24"/>
                <w:lang w:val="hy-AM"/>
              </w:rPr>
              <w:t xml:space="preserve"> </w:t>
            </w:r>
          </w:p>
          <w:p w14:paraId="3BF1EB2A" w14:textId="77777777" w:rsidR="0021201D" w:rsidRPr="00EC019B" w:rsidRDefault="0021201D" w:rsidP="005466AE">
            <w:pPr>
              <w:spacing w:after="0" w:line="240" w:lineRule="auto"/>
              <w:ind w:right="168"/>
              <w:jc w:val="center"/>
              <w:rPr>
                <w:rFonts w:ascii="GHEA Grapalat" w:eastAsia="Times New Roman" w:hAnsi="GHEA Grapalat"/>
                <w:color w:val="000000"/>
                <w:sz w:val="24"/>
                <w:szCs w:val="24"/>
                <w:lang w:val="hy-AM"/>
              </w:rPr>
            </w:pPr>
          </w:p>
          <w:p w14:paraId="4724B993" w14:textId="77777777" w:rsidR="0021201D" w:rsidRPr="00EC019B" w:rsidRDefault="0021201D" w:rsidP="005466AE">
            <w:pPr>
              <w:spacing w:after="0" w:line="240" w:lineRule="auto"/>
              <w:ind w:right="168"/>
              <w:jc w:val="center"/>
              <w:rPr>
                <w:rFonts w:ascii="GHEA Grapalat" w:eastAsia="Times New Roman" w:hAnsi="GHEA Grapalat"/>
                <w:color w:val="000000"/>
                <w:sz w:val="24"/>
                <w:szCs w:val="24"/>
                <w:lang w:val="hy-AM"/>
              </w:rPr>
            </w:pPr>
          </w:p>
          <w:p w14:paraId="2532E772" w14:textId="77777777" w:rsidR="0021201D" w:rsidRPr="00EC019B" w:rsidRDefault="0021201D" w:rsidP="005466AE">
            <w:pPr>
              <w:spacing w:after="0" w:line="240" w:lineRule="auto"/>
              <w:ind w:right="168"/>
              <w:jc w:val="center"/>
              <w:rPr>
                <w:rFonts w:ascii="GHEA Grapalat" w:eastAsia="Times New Roman" w:hAnsi="GHEA Grapalat"/>
                <w:color w:val="000000"/>
                <w:sz w:val="24"/>
                <w:szCs w:val="24"/>
                <w:lang w:val="hy-AM"/>
              </w:rPr>
            </w:pPr>
          </w:p>
          <w:p w14:paraId="05918837" w14:textId="77777777" w:rsidR="0021201D" w:rsidRPr="00EC019B" w:rsidRDefault="0021201D" w:rsidP="005466AE">
            <w:pPr>
              <w:spacing w:after="0" w:line="240" w:lineRule="auto"/>
              <w:ind w:right="168"/>
              <w:jc w:val="center"/>
              <w:rPr>
                <w:rFonts w:ascii="GHEA Grapalat" w:eastAsia="Times New Roman" w:hAnsi="GHEA Grapalat"/>
                <w:color w:val="000000"/>
                <w:sz w:val="24"/>
                <w:szCs w:val="24"/>
                <w:lang w:val="hy-AM"/>
              </w:rPr>
            </w:pPr>
          </w:p>
          <w:p w14:paraId="5805F9D6" w14:textId="77777777" w:rsidR="0021201D" w:rsidRPr="00EC019B" w:rsidRDefault="0021201D" w:rsidP="005466AE">
            <w:pPr>
              <w:spacing w:after="0" w:line="240" w:lineRule="auto"/>
              <w:ind w:right="168"/>
              <w:jc w:val="center"/>
              <w:rPr>
                <w:rFonts w:ascii="GHEA Grapalat" w:eastAsia="Times New Roman" w:hAnsi="GHEA Grapalat"/>
                <w:color w:val="000000"/>
                <w:sz w:val="24"/>
                <w:szCs w:val="24"/>
                <w:lang w:val="hy-AM"/>
              </w:rPr>
            </w:pPr>
          </w:p>
          <w:p w14:paraId="73601457" w14:textId="77777777" w:rsidR="0021201D" w:rsidRPr="00EC019B" w:rsidRDefault="0021201D" w:rsidP="005466AE">
            <w:pPr>
              <w:spacing w:after="0" w:line="240" w:lineRule="auto"/>
              <w:ind w:right="168"/>
              <w:jc w:val="center"/>
              <w:rPr>
                <w:rFonts w:ascii="GHEA Grapalat" w:eastAsia="Times New Roman" w:hAnsi="GHEA Grapalat"/>
                <w:color w:val="000000"/>
                <w:sz w:val="24"/>
                <w:szCs w:val="24"/>
                <w:lang w:val="hy-AM"/>
              </w:rPr>
            </w:pPr>
          </w:p>
          <w:p w14:paraId="3F39B1D4" w14:textId="77777777" w:rsidR="0021201D" w:rsidRPr="00EC019B" w:rsidRDefault="0021201D" w:rsidP="005466AE">
            <w:pPr>
              <w:spacing w:after="0" w:line="240" w:lineRule="auto"/>
              <w:ind w:right="168"/>
              <w:jc w:val="center"/>
              <w:rPr>
                <w:rFonts w:ascii="GHEA Grapalat" w:eastAsia="Times New Roman" w:hAnsi="GHEA Grapalat"/>
                <w:color w:val="000000"/>
                <w:sz w:val="24"/>
                <w:szCs w:val="24"/>
                <w:lang w:val="hy-AM"/>
              </w:rPr>
            </w:pPr>
          </w:p>
          <w:p w14:paraId="669ECD68" w14:textId="77777777" w:rsidR="0021201D" w:rsidRPr="00EC019B" w:rsidRDefault="0021201D" w:rsidP="005466AE">
            <w:pPr>
              <w:spacing w:after="0" w:line="240" w:lineRule="auto"/>
              <w:ind w:right="168"/>
              <w:jc w:val="center"/>
              <w:rPr>
                <w:rFonts w:ascii="GHEA Grapalat" w:eastAsia="Times New Roman" w:hAnsi="GHEA Grapalat"/>
                <w:color w:val="000000"/>
                <w:sz w:val="24"/>
                <w:szCs w:val="24"/>
                <w:lang w:val="hy-AM"/>
              </w:rPr>
            </w:pPr>
          </w:p>
          <w:p w14:paraId="73F75F85" w14:textId="77777777" w:rsidR="0021201D" w:rsidRPr="00EC019B" w:rsidRDefault="0021201D" w:rsidP="005466AE">
            <w:pPr>
              <w:spacing w:after="0" w:line="240" w:lineRule="auto"/>
              <w:ind w:right="168"/>
              <w:jc w:val="center"/>
              <w:rPr>
                <w:rFonts w:ascii="GHEA Grapalat" w:eastAsia="Times New Roman" w:hAnsi="GHEA Grapalat"/>
                <w:color w:val="000000"/>
                <w:sz w:val="24"/>
                <w:szCs w:val="24"/>
                <w:lang w:val="hy-AM"/>
              </w:rPr>
            </w:pPr>
          </w:p>
          <w:p w14:paraId="67F316A2" w14:textId="77777777" w:rsidR="0021201D" w:rsidRPr="00EC019B" w:rsidRDefault="0021201D" w:rsidP="005466AE">
            <w:pPr>
              <w:spacing w:after="0" w:line="240" w:lineRule="auto"/>
              <w:ind w:right="168"/>
              <w:jc w:val="center"/>
              <w:rPr>
                <w:rFonts w:ascii="GHEA Grapalat" w:eastAsia="Times New Roman" w:hAnsi="GHEA Grapalat"/>
                <w:color w:val="000000"/>
                <w:sz w:val="24"/>
                <w:szCs w:val="24"/>
                <w:lang w:val="hy-AM"/>
              </w:rPr>
            </w:pPr>
          </w:p>
          <w:p w14:paraId="7A3075F4" w14:textId="77777777" w:rsidR="0021201D" w:rsidRPr="00EC019B" w:rsidRDefault="0021201D" w:rsidP="005466AE">
            <w:pPr>
              <w:spacing w:after="0" w:line="240" w:lineRule="auto"/>
              <w:ind w:right="168"/>
              <w:jc w:val="center"/>
              <w:rPr>
                <w:rFonts w:ascii="GHEA Grapalat" w:eastAsia="Times New Roman" w:hAnsi="GHEA Grapalat"/>
                <w:color w:val="000000"/>
                <w:sz w:val="24"/>
                <w:szCs w:val="24"/>
                <w:lang w:val="hy-AM"/>
              </w:rPr>
            </w:pPr>
          </w:p>
          <w:p w14:paraId="6AE9AEBB" w14:textId="77777777" w:rsidR="0021201D" w:rsidRPr="00EC019B" w:rsidRDefault="0021201D" w:rsidP="00A94FF1">
            <w:pPr>
              <w:spacing w:after="0" w:line="240" w:lineRule="auto"/>
              <w:ind w:right="168"/>
              <w:rPr>
                <w:rFonts w:ascii="GHEA Grapalat" w:eastAsia="Times New Roman" w:hAnsi="GHEA Grapalat"/>
                <w:color w:val="000000"/>
                <w:sz w:val="24"/>
                <w:szCs w:val="24"/>
                <w:lang w:val="hy-AM"/>
              </w:rPr>
            </w:pPr>
          </w:p>
          <w:p w14:paraId="20C30942" w14:textId="77777777" w:rsidR="0021201D" w:rsidRPr="00EC019B" w:rsidRDefault="0021201D" w:rsidP="005466AE">
            <w:pPr>
              <w:spacing w:after="0" w:line="240" w:lineRule="auto"/>
              <w:ind w:right="168"/>
              <w:jc w:val="center"/>
              <w:rPr>
                <w:rFonts w:ascii="GHEA Grapalat" w:eastAsia="Times New Roman" w:hAnsi="GHEA Grapalat"/>
                <w:b/>
                <w:bCs/>
                <w:color w:val="000000"/>
                <w:sz w:val="24"/>
                <w:szCs w:val="24"/>
                <w:lang w:val="hy-AM"/>
              </w:rPr>
            </w:pPr>
            <w:r w:rsidRPr="00EC019B">
              <w:rPr>
                <w:rFonts w:ascii="GHEA Grapalat" w:eastAsia="Times New Roman" w:hAnsi="GHEA Grapalat"/>
                <w:b/>
                <w:bCs/>
                <w:color w:val="000000"/>
                <w:sz w:val="24"/>
                <w:szCs w:val="24"/>
                <w:lang w:val="hy-AM"/>
              </w:rPr>
              <w:t>2</w:t>
            </w:r>
            <w:r w:rsidRPr="00EC019B">
              <w:rPr>
                <w:rFonts w:ascii="Cambria Math" w:eastAsia="Times New Roman" w:hAnsi="Cambria Math" w:cs="Cambria Math"/>
                <w:b/>
                <w:bCs/>
                <w:color w:val="000000"/>
                <w:sz w:val="24"/>
                <w:szCs w:val="24"/>
                <w:lang w:val="hy-AM"/>
              </w:rPr>
              <w:t>․</w:t>
            </w:r>
            <w:r w:rsidRPr="00EC019B">
              <w:rPr>
                <w:rFonts w:ascii="GHEA Grapalat" w:eastAsia="Times New Roman" w:hAnsi="GHEA Grapalat"/>
                <w:b/>
                <w:bCs/>
                <w:color w:val="000000"/>
                <w:sz w:val="24"/>
                <w:szCs w:val="24"/>
                <w:lang w:val="hy-AM"/>
              </w:rPr>
              <w:t xml:space="preserve"> </w:t>
            </w:r>
            <w:r w:rsidRPr="00EC019B">
              <w:rPr>
                <w:rFonts w:ascii="GHEA Grapalat" w:eastAsia="Times New Roman" w:hAnsi="GHEA Grapalat" w:cs="GHEA Grapalat"/>
                <w:b/>
                <w:bCs/>
                <w:color w:val="000000"/>
                <w:sz w:val="24"/>
                <w:szCs w:val="24"/>
                <w:lang w:val="hy-AM"/>
              </w:rPr>
              <w:t>Ընդունվել</w:t>
            </w:r>
            <w:r w:rsidRPr="00EC019B">
              <w:rPr>
                <w:rFonts w:ascii="GHEA Grapalat" w:eastAsia="Times New Roman" w:hAnsi="GHEA Grapalat"/>
                <w:b/>
                <w:bCs/>
                <w:color w:val="000000"/>
                <w:sz w:val="24"/>
                <w:szCs w:val="24"/>
                <w:lang w:val="hy-AM"/>
              </w:rPr>
              <w:t xml:space="preserve"> է</w:t>
            </w:r>
            <w:r w:rsidR="00FD5BB1" w:rsidRPr="00EC019B">
              <w:rPr>
                <w:rFonts w:ascii="GHEA Grapalat" w:eastAsia="Times New Roman" w:hAnsi="GHEA Grapalat"/>
                <w:b/>
                <w:bCs/>
                <w:color w:val="000000"/>
                <w:sz w:val="24"/>
                <w:szCs w:val="24"/>
                <w:lang w:val="hy-AM"/>
              </w:rPr>
              <w:t xml:space="preserve"> մասնակի</w:t>
            </w:r>
            <w:r w:rsidRPr="00EC019B">
              <w:rPr>
                <w:rFonts w:ascii="GHEA Grapalat" w:eastAsia="Times New Roman" w:hAnsi="GHEA Grapalat"/>
                <w:b/>
                <w:bCs/>
                <w:color w:val="000000"/>
                <w:sz w:val="24"/>
                <w:szCs w:val="24"/>
                <w:lang w:val="hy-AM"/>
              </w:rPr>
              <w:t>։</w:t>
            </w:r>
          </w:p>
          <w:p w14:paraId="0BE5789C" w14:textId="77777777" w:rsidR="00FD5BB1" w:rsidRPr="00EC019B" w:rsidRDefault="00FD5BB1" w:rsidP="00FD5BB1">
            <w:pPr>
              <w:spacing w:after="0" w:line="240" w:lineRule="auto"/>
              <w:ind w:left="48" w:right="168" w:firstLine="180"/>
              <w:jc w:val="both"/>
              <w:rPr>
                <w:rFonts w:ascii="GHEA Grapalat" w:hAnsi="GHEA Grapalat"/>
                <w:sz w:val="24"/>
                <w:szCs w:val="24"/>
                <w:lang w:val="hy-AM"/>
              </w:rPr>
            </w:pPr>
            <w:r w:rsidRPr="00EC019B">
              <w:rPr>
                <w:rFonts w:ascii="GHEA Grapalat" w:eastAsia="Times New Roman" w:hAnsi="GHEA Grapalat" w:cs="Sylfaen"/>
                <w:sz w:val="24"/>
                <w:szCs w:val="24"/>
                <w:lang w:val="hy-AM"/>
              </w:rPr>
              <w:t xml:space="preserve">Հիշատակված սահմանափակումները ցամաքային անցման կետերում վերացնելը նախատեսող դրույթները հանվել են նախագծից, իսկ «(Գլոբալ Բլու (Global Blue) ընկերություն)» բառերի մասով հայտնում ենք, որ </w:t>
            </w:r>
            <w:r w:rsidRPr="00EC019B">
              <w:rPr>
                <w:rFonts w:ascii="GHEA Grapalat" w:hAnsi="GHEA Grapalat"/>
                <w:sz w:val="24"/>
                <w:szCs w:val="24"/>
                <w:lang w:val="hy-AM"/>
              </w:rPr>
              <w:t>նախագծով մեկ օպերատորի ներգրավումը պայմանավորված է ԱԱՀ-ի վերադարձի միասնական, անվտանգ և արդյունավետ համակարգի ներդրման անհրաժեշտությամբ։ Հաշվի առնելով, որ լիազորված օպերատորը սեփական միջոցների հաշվին պետք է իրականացնի համակարգի ստեղծումը, ներդրումը և սպասարկումը, բացառիկ կարգավիճակի տրամադրումը հանդիսանում է ներդրումների վերադարձելիությունն ու ծրագրի տնտեսական կենսունակությունն ապահովող հիմնավոր գործիք։ Ուստի տվյալ փուլում մեկ օպերատորի ընտրությունը բխում է ոչ թե անհիմն արտոնություն տրամադրելու, այլ համակարգի արդյունավետ և անխափան գործարկումն ապահովելու նպատակից։</w:t>
            </w:r>
          </w:p>
          <w:p w14:paraId="1936F302" w14:textId="77777777" w:rsidR="0079656D" w:rsidRPr="00EC019B" w:rsidRDefault="0079656D" w:rsidP="00FD5BB1">
            <w:pPr>
              <w:spacing w:after="0" w:line="240" w:lineRule="auto"/>
              <w:ind w:left="48" w:right="168" w:firstLine="180"/>
              <w:jc w:val="both"/>
              <w:rPr>
                <w:rFonts w:ascii="GHEA Grapalat" w:eastAsia="Times New Roman" w:hAnsi="GHEA Grapalat"/>
                <w:b/>
                <w:bCs/>
                <w:color w:val="000000"/>
                <w:sz w:val="24"/>
                <w:szCs w:val="24"/>
                <w:lang w:val="hy-AM"/>
              </w:rPr>
            </w:pPr>
          </w:p>
          <w:p w14:paraId="088FD999" w14:textId="77777777" w:rsidR="0079656D" w:rsidRPr="00EC019B" w:rsidRDefault="0079656D" w:rsidP="00FD5BB1">
            <w:pPr>
              <w:spacing w:after="0" w:line="240" w:lineRule="auto"/>
              <w:ind w:left="48" w:right="168" w:firstLine="180"/>
              <w:jc w:val="both"/>
              <w:rPr>
                <w:rFonts w:ascii="GHEA Grapalat" w:eastAsia="Times New Roman" w:hAnsi="GHEA Grapalat"/>
                <w:b/>
                <w:bCs/>
                <w:color w:val="000000"/>
                <w:sz w:val="24"/>
                <w:szCs w:val="24"/>
                <w:lang w:val="hy-AM"/>
              </w:rPr>
            </w:pPr>
          </w:p>
          <w:p w14:paraId="2B3F09B2" w14:textId="14C7E6EA" w:rsidR="0079656D" w:rsidRPr="00EC019B" w:rsidRDefault="0079656D" w:rsidP="0079656D">
            <w:pPr>
              <w:spacing w:after="0" w:line="240" w:lineRule="auto"/>
              <w:ind w:left="48" w:right="168" w:firstLine="180"/>
              <w:jc w:val="center"/>
              <w:rPr>
                <w:rFonts w:ascii="GHEA Grapalat" w:eastAsia="Times New Roman" w:hAnsi="GHEA Grapalat"/>
                <w:b/>
                <w:bCs/>
                <w:color w:val="000000"/>
                <w:sz w:val="24"/>
                <w:szCs w:val="24"/>
                <w:lang w:val="hy-AM"/>
              </w:rPr>
            </w:pPr>
            <w:r w:rsidRPr="00EC019B">
              <w:rPr>
                <w:rFonts w:ascii="GHEA Grapalat" w:eastAsia="Times New Roman" w:hAnsi="GHEA Grapalat"/>
                <w:b/>
                <w:bCs/>
                <w:color w:val="000000"/>
                <w:sz w:val="24"/>
                <w:szCs w:val="24"/>
                <w:lang w:val="hy-AM"/>
              </w:rPr>
              <w:t>3</w:t>
            </w:r>
            <w:r w:rsidRPr="00EC019B">
              <w:rPr>
                <w:rFonts w:ascii="Cambria Math" w:eastAsia="Times New Roman" w:hAnsi="Cambria Math" w:cs="Cambria Math"/>
                <w:b/>
                <w:bCs/>
                <w:color w:val="000000"/>
                <w:sz w:val="24"/>
                <w:szCs w:val="24"/>
                <w:lang w:val="hy-AM"/>
              </w:rPr>
              <w:t>․</w:t>
            </w:r>
            <w:r w:rsidRPr="00EC019B">
              <w:rPr>
                <w:rFonts w:ascii="GHEA Grapalat" w:eastAsia="Times New Roman" w:hAnsi="GHEA Grapalat"/>
                <w:b/>
                <w:bCs/>
                <w:color w:val="000000"/>
                <w:sz w:val="24"/>
                <w:szCs w:val="24"/>
                <w:lang w:val="hy-AM"/>
              </w:rPr>
              <w:t xml:space="preserve"> </w:t>
            </w:r>
            <w:r w:rsidR="00CC1B83">
              <w:rPr>
                <w:rFonts w:ascii="GHEA Grapalat" w:eastAsia="Times New Roman" w:hAnsi="GHEA Grapalat" w:cs="GHEA Grapalat"/>
                <w:b/>
                <w:bCs/>
                <w:color w:val="000000"/>
                <w:sz w:val="24"/>
                <w:szCs w:val="24"/>
                <w:lang w:val="hy-AM"/>
              </w:rPr>
              <w:t>Ընդունվել է։</w:t>
            </w:r>
          </w:p>
          <w:p w14:paraId="13F53B79" w14:textId="77777777" w:rsidR="00385FDE" w:rsidRPr="00EC019B" w:rsidRDefault="00385FDE" w:rsidP="00FD5BB1">
            <w:pPr>
              <w:spacing w:after="0" w:line="240" w:lineRule="auto"/>
              <w:ind w:left="48" w:right="168" w:firstLine="180"/>
              <w:jc w:val="both"/>
              <w:rPr>
                <w:rFonts w:ascii="GHEA Grapalat" w:hAnsi="GHEA Grapalat"/>
                <w:b/>
                <w:bCs/>
                <w:color w:val="000000"/>
                <w:sz w:val="24"/>
                <w:szCs w:val="24"/>
                <w:lang w:val="hy-AM"/>
              </w:rPr>
            </w:pPr>
          </w:p>
          <w:p w14:paraId="4878EBEF" w14:textId="77777777" w:rsidR="00385FDE" w:rsidRPr="00EC019B" w:rsidRDefault="00385FDE" w:rsidP="00FD5BB1">
            <w:pPr>
              <w:spacing w:after="0" w:line="240" w:lineRule="auto"/>
              <w:ind w:left="48" w:right="168" w:firstLine="180"/>
              <w:jc w:val="both"/>
              <w:rPr>
                <w:rFonts w:ascii="GHEA Grapalat" w:hAnsi="GHEA Grapalat"/>
                <w:b/>
                <w:bCs/>
                <w:color w:val="000000"/>
                <w:sz w:val="24"/>
                <w:szCs w:val="24"/>
                <w:lang w:val="hy-AM"/>
              </w:rPr>
            </w:pPr>
          </w:p>
          <w:p w14:paraId="34A545C5" w14:textId="77777777" w:rsidR="00385FDE" w:rsidRPr="00EC019B" w:rsidRDefault="00385FDE" w:rsidP="00FD5BB1">
            <w:pPr>
              <w:spacing w:after="0" w:line="240" w:lineRule="auto"/>
              <w:ind w:left="48" w:right="168" w:firstLine="180"/>
              <w:jc w:val="both"/>
              <w:rPr>
                <w:rFonts w:ascii="GHEA Grapalat" w:hAnsi="GHEA Grapalat"/>
                <w:b/>
                <w:bCs/>
                <w:color w:val="000000"/>
                <w:sz w:val="24"/>
                <w:szCs w:val="24"/>
                <w:lang w:val="hy-AM"/>
              </w:rPr>
            </w:pPr>
          </w:p>
          <w:p w14:paraId="16A88A78" w14:textId="77777777" w:rsidR="00385FDE" w:rsidRPr="00EC019B" w:rsidRDefault="00385FDE" w:rsidP="00FD5BB1">
            <w:pPr>
              <w:spacing w:after="0" w:line="240" w:lineRule="auto"/>
              <w:ind w:left="48" w:right="168" w:firstLine="180"/>
              <w:jc w:val="both"/>
              <w:rPr>
                <w:rFonts w:ascii="GHEA Grapalat" w:hAnsi="GHEA Grapalat"/>
                <w:b/>
                <w:bCs/>
                <w:color w:val="000000"/>
                <w:sz w:val="24"/>
                <w:szCs w:val="24"/>
                <w:lang w:val="hy-AM"/>
              </w:rPr>
            </w:pPr>
          </w:p>
          <w:p w14:paraId="30209FD3" w14:textId="77777777" w:rsidR="00385FDE" w:rsidRPr="00EC019B" w:rsidRDefault="00385FDE" w:rsidP="00FD5BB1">
            <w:pPr>
              <w:spacing w:after="0" w:line="240" w:lineRule="auto"/>
              <w:ind w:left="48" w:right="168" w:firstLine="180"/>
              <w:jc w:val="both"/>
              <w:rPr>
                <w:rFonts w:ascii="GHEA Grapalat" w:hAnsi="GHEA Grapalat"/>
                <w:b/>
                <w:bCs/>
                <w:color w:val="000000"/>
                <w:sz w:val="24"/>
                <w:szCs w:val="24"/>
                <w:lang w:val="hy-AM"/>
              </w:rPr>
            </w:pPr>
          </w:p>
          <w:p w14:paraId="14D1FA0B" w14:textId="77777777" w:rsidR="00385FDE" w:rsidRPr="00EC019B" w:rsidRDefault="00385FDE" w:rsidP="00FD5BB1">
            <w:pPr>
              <w:spacing w:after="0" w:line="240" w:lineRule="auto"/>
              <w:ind w:left="48" w:right="168" w:firstLine="180"/>
              <w:jc w:val="both"/>
              <w:rPr>
                <w:rFonts w:ascii="GHEA Grapalat" w:hAnsi="GHEA Grapalat"/>
                <w:b/>
                <w:bCs/>
                <w:color w:val="000000"/>
                <w:sz w:val="24"/>
                <w:szCs w:val="24"/>
                <w:lang w:val="hy-AM"/>
              </w:rPr>
            </w:pPr>
          </w:p>
          <w:p w14:paraId="7506121C" w14:textId="77777777" w:rsidR="00385FDE" w:rsidRPr="00EC019B" w:rsidRDefault="00385FDE" w:rsidP="00FD5BB1">
            <w:pPr>
              <w:spacing w:after="0" w:line="240" w:lineRule="auto"/>
              <w:ind w:left="48" w:right="168" w:firstLine="180"/>
              <w:jc w:val="both"/>
              <w:rPr>
                <w:rFonts w:ascii="GHEA Grapalat" w:hAnsi="GHEA Grapalat"/>
                <w:b/>
                <w:bCs/>
                <w:color w:val="000000"/>
                <w:sz w:val="24"/>
                <w:szCs w:val="24"/>
                <w:lang w:val="hy-AM"/>
              </w:rPr>
            </w:pPr>
          </w:p>
          <w:p w14:paraId="464ADDD9" w14:textId="77777777" w:rsidR="00385FDE" w:rsidRPr="00EC019B" w:rsidRDefault="00385FDE" w:rsidP="00FD5BB1">
            <w:pPr>
              <w:spacing w:after="0" w:line="240" w:lineRule="auto"/>
              <w:ind w:left="48" w:right="168" w:firstLine="180"/>
              <w:jc w:val="both"/>
              <w:rPr>
                <w:rFonts w:ascii="GHEA Grapalat" w:hAnsi="GHEA Grapalat"/>
                <w:b/>
                <w:bCs/>
                <w:color w:val="000000"/>
                <w:sz w:val="24"/>
                <w:szCs w:val="24"/>
                <w:lang w:val="hy-AM"/>
              </w:rPr>
            </w:pPr>
          </w:p>
          <w:p w14:paraId="1218858B" w14:textId="77777777" w:rsidR="00385FDE" w:rsidRPr="00EC019B" w:rsidRDefault="00385FDE" w:rsidP="00FD5BB1">
            <w:pPr>
              <w:spacing w:after="0" w:line="240" w:lineRule="auto"/>
              <w:ind w:left="48" w:right="168" w:firstLine="180"/>
              <w:jc w:val="both"/>
              <w:rPr>
                <w:rFonts w:ascii="GHEA Grapalat" w:hAnsi="GHEA Grapalat"/>
                <w:b/>
                <w:bCs/>
                <w:color w:val="000000"/>
                <w:sz w:val="24"/>
                <w:szCs w:val="24"/>
                <w:lang w:val="hy-AM"/>
              </w:rPr>
            </w:pPr>
          </w:p>
          <w:p w14:paraId="2BFE67F2" w14:textId="77777777" w:rsidR="00385FDE" w:rsidRPr="004617D4" w:rsidRDefault="00385FDE" w:rsidP="00385FDE">
            <w:pPr>
              <w:spacing w:after="0" w:line="240" w:lineRule="auto"/>
              <w:ind w:left="48" w:right="168" w:firstLine="180"/>
              <w:jc w:val="center"/>
              <w:rPr>
                <w:rFonts w:ascii="GHEA Grapalat" w:hAnsi="GHEA Grapalat"/>
                <w:b/>
                <w:bCs/>
                <w:color w:val="000000"/>
                <w:sz w:val="24"/>
                <w:szCs w:val="24"/>
                <w:lang w:val="hy-AM"/>
              </w:rPr>
            </w:pPr>
          </w:p>
          <w:p w14:paraId="1637AFE5" w14:textId="77777777" w:rsidR="004A49B4" w:rsidRDefault="004A49B4" w:rsidP="00586E62">
            <w:pPr>
              <w:spacing w:after="0" w:line="240" w:lineRule="auto"/>
              <w:ind w:left="48" w:right="168" w:firstLine="180"/>
              <w:jc w:val="center"/>
              <w:rPr>
                <w:rFonts w:ascii="GHEA Grapalat" w:hAnsi="GHEA Grapalat"/>
                <w:b/>
                <w:bCs/>
                <w:color w:val="000000"/>
                <w:sz w:val="24"/>
                <w:szCs w:val="24"/>
                <w:highlight w:val="yellow"/>
                <w:lang w:val="hy-AM"/>
              </w:rPr>
            </w:pPr>
          </w:p>
          <w:p w14:paraId="1747EF91" w14:textId="77777777" w:rsidR="004A49B4" w:rsidRDefault="004A49B4" w:rsidP="00586E62">
            <w:pPr>
              <w:spacing w:after="0" w:line="240" w:lineRule="auto"/>
              <w:ind w:left="48" w:right="168" w:firstLine="180"/>
              <w:jc w:val="center"/>
              <w:rPr>
                <w:rFonts w:ascii="GHEA Grapalat" w:hAnsi="GHEA Grapalat"/>
                <w:b/>
                <w:bCs/>
                <w:color w:val="000000"/>
                <w:sz w:val="24"/>
                <w:szCs w:val="24"/>
                <w:highlight w:val="yellow"/>
                <w:lang w:val="hy-AM"/>
              </w:rPr>
            </w:pPr>
          </w:p>
          <w:p w14:paraId="4AEC97C4" w14:textId="77777777" w:rsidR="004A49B4" w:rsidRDefault="004A49B4" w:rsidP="00586E62">
            <w:pPr>
              <w:spacing w:after="0" w:line="240" w:lineRule="auto"/>
              <w:ind w:left="48" w:right="168" w:firstLine="180"/>
              <w:jc w:val="center"/>
              <w:rPr>
                <w:rFonts w:ascii="GHEA Grapalat" w:hAnsi="GHEA Grapalat"/>
                <w:b/>
                <w:bCs/>
                <w:color w:val="000000"/>
                <w:sz w:val="24"/>
                <w:szCs w:val="24"/>
                <w:highlight w:val="yellow"/>
                <w:lang w:val="hy-AM"/>
              </w:rPr>
            </w:pPr>
          </w:p>
          <w:p w14:paraId="6572032B" w14:textId="77777777" w:rsidR="004A49B4" w:rsidRDefault="004A49B4" w:rsidP="00586E62">
            <w:pPr>
              <w:spacing w:after="0" w:line="240" w:lineRule="auto"/>
              <w:ind w:left="48" w:right="168" w:firstLine="180"/>
              <w:jc w:val="center"/>
              <w:rPr>
                <w:rFonts w:ascii="GHEA Grapalat" w:hAnsi="GHEA Grapalat"/>
                <w:b/>
                <w:bCs/>
                <w:color w:val="000000"/>
                <w:sz w:val="24"/>
                <w:szCs w:val="24"/>
                <w:highlight w:val="yellow"/>
                <w:lang w:val="hy-AM"/>
              </w:rPr>
            </w:pPr>
          </w:p>
          <w:p w14:paraId="5F400C0E" w14:textId="77777777" w:rsidR="004A49B4" w:rsidRDefault="004A49B4" w:rsidP="00586E62">
            <w:pPr>
              <w:spacing w:after="0" w:line="240" w:lineRule="auto"/>
              <w:ind w:left="48" w:right="168" w:firstLine="180"/>
              <w:jc w:val="center"/>
              <w:rPr>
                <w:rFonts w:ascii="GHEA Grapalat" w:hAnsi="GHEA Grapalat"/>
                <w:b/>
                <w:bCs/>
                <w:color w:val="000000"/>
                <w:sz w:val="24"/>
                <w:szCs w:val="24"/>
                <w:highlight w:val="yellow"/>
                <w:lang w:val="hy-AM"/>
              </w:rPr>
            </w:pPr>
          </w:p>
          <w:p w14:paraId="2D706E9E" w14:textId="77777777" w:rsidR="004A49B4" w:rsidRDefault="004A49B4" w:rsidP="00586E62">
            <w:pPr>
              <w:spacing w:after="0" w:line="240" w:lineRule="auto"/>
              <w:ind w:left="48" w:right="168" w:firstLine="180"/>
              <w:jc w:val="center"/>
              <w:rPr>
                <w:rFonts w:ascii="GHEA Grapalat" w:hAnsi="GHEA Grapalat"/>
                <w:b/>
                <w:bCs/>
                <w:color w:val="000000"/>
                <w:sz w:val="24"/>
                <w:szCs w:val="24"/>
                <w:highlight w:val="yellow"/>
                <w:lang w:val="hy-AM"/>
              </w:rPr>
            </w:pPr>
          </w:p>
          <w:p w14:paraId="202709C5" w14:textId="77777777" w:rsidR="004A49B4" w:rsidRDefault="004A49B4" w:rsidP="00586E62">
            <w:pPr>
              <w:spacing w:after="0" w:line="240" w:lineRule="auto"/>
              <w:ind w:left="48" w:right="168" w:firstLine="180"/>
              <w:jc w:val="center"/>
              <w:rPr>
                <w:rFonts w:ascii="GHEA Grapalat" w:hAnsi="GHEA Grapalat"/>
                <w:b/>
                <w:bCs/>
                <w:color w:val="000000"/>
                <w:sz w:val="24"/>
                <w:szCs w:val="24"/>
                <w:highlight w:val="yellow"/>
                <w:lang w:val="hy-AM"/>
              </w:rPr>
            </w:pPr>
          </w:p>
          <w:p w14:paraId="08E6527A" w14:textId="77777777" w:rsidR="004A49B4" w:rsidRDefault="004A49B4" w:rsidP="00586E62">
            <w:pPr>
              <w:spacing w:after="0" w:line="240" w:lineRule="auto"/>
              <w:ind w:left="48" w:right="168" w:firstLine="180"/>
              <w:jc w:val="center"/>
              <w:rPr>
                <w:rFonts w:ascii="GHEA Grapalat" w:hAnsi="GHEA Grapalat"/>
                <w:b/>
                <w:bCs/>
                <w:color w:val="000000"/>
                <w:sz w:val="24"/>
                <w:szCs w:val="24"/>
                <w:highlight w:val="yellow"/>
                <w:lang w:val="hy-AM"/>
              </w:rPr>
            </w:pPr>
          </w:p>
          <w:p w14:paraId="44AFED8A" w14:textId="77777777" w:rsidR="004A49B4" w:rsidRDefault="004A49B4" w:rsidP="00586E62">
            <w:pPr>
              <w:spacing w:after="0" w:line="240" w:lineRule="auto"/>
              <w:ind w:left="48" w:right="168" w:firstLine="180"/>
              <w:jc w:val="center"/>
              <w:rPr>
                <w:rFonts w:ascii="GHEA Grapalat" w:hAnsi="GHEA Grapalat"/>
                <w:b/>
                <w:bCs/>
                <w:color w:val="000000"/>
                <w:sz w:val="24"/>
                <w:szCs w:val="24"/>
                <w:highlight w:val="yellow"/>
                <w:lang w:val="hy-AM"/>
              </w:rPr>
            </w:pPr>
          </w:p>
          <w:p w14:paraId="135C03F1" w14:textId="77777777" w:rsidR="004A49B4" w:rsidRDefault="004A49B4" w:rsidP="00586E62">
            <w:pPr>
              <w:spacing w:after="0" w:line="240" w:lineRule="auto"/>
              <w:ind w:left="48" w:right="168" w:firstLine="180"/>
              <w:jc w:val="center"/>
              <w:rPr>
                <w:rFonts w:ascii="GHEA Grapalat" w:hAnsi="GHEA Grapalat"/>
                <w:b/>
                <w:bCs/>
                <w:color w:val="000000"/>
                <w:sz w:val="24"/>
                <w:szCs w:val="24"/>
                <w:highlight w:val="yellow"/>
                <w:lang w:val="hy-AM"/>
              </w:rPr>
            </w:pPr>
          </w:p>
          <w:p w14:paraId="1C1985A1" w14:textId="77777777" w:rsidR="004A49B4" w:rsidRDefault="004A49B4" w:rsidP="00586E62">
            <w:pPr>
              <w:spacing w:after="0" w:line="240" w:lineRule="auto"/>
              <w:ind w:left="48" w:right="168" w:firstLine="180"/>
              <w:jc w:val="center"/>
              <w:rPr>
                <w:rFonts w:ascii="GHEA Grapalat" w:hAnsi="GHEA Grapalat"/>
                <w:b/>
                <w:bCs/>
                <w:color w:val="000000"/>
                <w:sz w:val="24"/>
                <w:szCs w:val="24"/>
                <w:highlight w:val="yellow"/>
                <w:lang w:val="hy-AM"/>
              </w:rPr>
            </w:pPr>
          </w:p>
          <w:p w14:paraId="10A62ED6" w14:textId="77777777" w:rsidR="004A49B4" w:rsidRDefault="004A49B4" w:rsidP="00586E62">
            <w:pPr>
              <w:spacing w:after="0" w:line="240" w:lineRule="auto"/>
              <w:ind w:left="48" w:right="168" w:firstLine="180"/>
              <w:jc w:val="center"/>
              <w:rPr>
                <w:rFonts w:ascii="GHEA Grapalat" w:hAnsi="GHEA Grapalat"/>
                <w:b/>
                <w:bCs/>
                <w:color w:val="000000"/>
                <w:sz w:val="24"/>
                <w:szCs w:val="24"/>
                <w:highlight w:val="yellow"/>
                <w:lang w:val="hy-AM"/>
              </w:rPr>
            </w:pPr>
          </w:p>
          <w:p w14:paraId="36E6C3E9" w14:textId="77777777" w:rsidR="004A49B4" w:rsidRDefault="004A49B4" w:rsidP="00586E62">
            <w:pPr>
              <w:spacing w:after="0" w:line="240" w:lineRule="auto"/>
              <w:ind w:left="48" w:right="168" w:firstLine="180"/>
              <w:jc w:val="center"/>
              <w:rPr>
                <w:rFonts w:ascii="GHEA Grapalat" w:hAnsi="GHEA Grapalat"/>
                <w:b/>
                <w:bCs/>
                <w:color w:val="000000"/>
                <w:sz w:val="24"/>
                <w:szCs w:val="24"/>
                <w:highlight w:val="yellow"/>
                <w:lang w:val="hy-AM"/>
              </w:rPr>
            </w:pPr>
          </w:p>
          <w:p w14:paraId="05C6979B" w14:textId="77777777" w:rsidR="004A49B4" w:rsidRDefault="004A49B4" w:rsidP="00586E62">
            <w:pPr>
              <w:spacing w:after="0" w:line="240" w:lineRule="auto"/>
              <w:ind w:left="48" w:right="168" w:firstLine="180"/>
              <w:jc w:val="center"/>
              <w:rPr>
                <w:rFonts w:ascii="GHEA Grapalat" w:hAnsi="GHEA Grapalat"/>
                <w:b/>
                <w:bCs/>
                <w:color w:val="000000"/>
                <w:sz w:val="24"/>
                <w:szCs w:val="24"/>
                <w:highlight w:val="yellow"/>
                <w:lang w:val="hy-AM"/>
              </w:rPr>
            </w:pPr>
          </w:p>
          <w:p w14:paraId="1C910FE6" w14:textId="77777777" w:rsidR="004A49B4" w:rsidRDefault="004A49B4" w:rsidP="00586E62">
            <w:pPr>
              <w:spacing w:after="0" w:line="240" w:lineRule="auto"/>
              <w:ind w:left="48" w:right="168" w:firstLine="180"/>
              <w:jc w:val="center"/>
              <w:rPr>
                <w:rFonts w:ascii="GHEA Grapalat" w:hAnsi="GHEA Grapalat"/>
                <w:b/>
                <w:bCs/>
                <w:color w:val="000000"/>
                <w:sz w:val="24"/>
                <w:szCs w:val="24"/>
                <w:highlight w:val="yellow"/>
                <w:lang w:val="hy-AM"/>
              </w:rPr>
            </w:pPr>
          </w:p>
          <w:p w14:paraId="36787D51" w14:textId="77777777" w:rsidR="004A49B4" w:rsidRDefault="004A49B4" w:rsidP="00586E62">
            <w:pPr>
              <w:spacing w:after="0" w:line="240" w:lineRule="auto"/>
              <w:ind w:left="48" w:right="168" w:firstLine="180"/>
              <w:jc w:val="center"/>
              <w:rPr>
                <w:rFonts w:ascii="GHEA Grapalat" w:hAnsi="GHEA Grapalat"/>
                <w:b/>
                <w:bCs/>
                <w:color w:val="000000"/>
                <w:sz w:val="24"/>
                <w:szCs w:val="24"/>
                <w:highlight w:val="yellow"/>
                <w:lang w:val="hy-AM"/>
              </w:rPr>
            </w:pPr>
          </w:p>
          <w:p w14:paraId="211B38BA" w14:textId="77777777" w:rsidR="004A49B4" w:rsidRDefault="004A49B4" w:rsidP="00586E62">
            <w:pPr>
              <w:spacing w:after="0" w:line="240" w:lineRule="auto"/>
              <w:ind w:left="48" w:right="168" w:firstLine="180"/>
              <w:jc w:val="center"/>
              <w:rPr>
                <w:rFonts w:ascii="GHEA Grapalat" w:hAnsi="GHEA Grapalat"/>
                <w:b/>
                <w:bCs/>
                <w:color w:val="000000"/>
                <w:sz w:val="24"/>
                <w:szCs w:val="24"/>
                <w:highlight w:val="yellow"/>
                <w:lang w:val="hy-AM"/>
              </w:rPr>
            </w:pPr>
          </w:p>
          <w:p w14:paraId="6654BAA0" w14:textId="77777777" w:rsidR="00241132" w:rsidRDefault="00241132" w:rsidP="00586E62">
            <w:pPr>
              <w:spacing w:after="0" w:line="240" w:lineRule="auto"/>
              <w:ind w:left="48" w:right="168" w:firstLine="180"/>
              <w:jc w:val="center"/>
              <w:rPr>
                <w:rFonts w:ascii="GHEA Grapalat" w:hAnsi="GHEA Grapalat"/>
                <w:b/>
                <w:bCs/>
                <w:color w:val="000000"/>
                <w:sz w:val="24"/>
                <w:szCs w:val="24"/>
                <w:highlight w:val="yellow"/>
                <w:lang w:val="hy-AM"/>
              </w:rPr>
            </w:pPr>
          </w:p>
          <w:p w14:paraId="699180B0" w14:textId="664E5661" w:rsidR="00586E62" w:rsidRPr="004617D4" w:rsidRDefault="00385FDE" w:rsidP="00586E62">
            <w:pPr>
              <w:spacing w:after="0" w:line="240" w:lineRule="auto"/>
              <w:ind w:left="48" w:right="168" w:firstLine="180"/>
              <w:jc w:val="center"/>
              <w:rPr>
                <w:rFonts w:ascii="GHEA Grapalat" w:hAnsi="GHEA Grapalat"/>
                <w:b/>
                <w:bCs/>
                <w:color w:val="000000"/>
                <w:sz w:val="24"/>
                <w:szCs w:val="24"/>
                <w:lang w:val="hy-AM"/>
              </w:rPr>
            </w:pPr>
            <w:r w:rsidRPr="000C6A7C">
              <w:rPr>
                <w:rFonts w:ascii="GHEA Grapalat" w:hAnsi="GHEA Grapalat"/>
                <w:b/>
                <w:bCs/>
                <w:color w:val="000000"/>
                <w:sz w:val="24"/>
                <w:szCs w:val="24"/>
                <w:lang w:val="hy-AM"/>
              </w:rPr>
              <w:t>4</w:t>
            </w:r>
            <w:r w:rsidRPr="000C6A7C">
              <w:rPr>
                <w:rFonts w:ascii="Cambria Math" w:hAnsi="Cambria Math"/>
                <w:b/>
                <w:bCs/>
                <w:color w:val="000000"/>
                <w:sz w:val="24"/>
                <w:szCs w:val="24"/>
                <w:lang w:val="hy-AM"/>
              </w:rPr>
              <w:t xml:space="preserve">․ </w:t>
            </w:r>
            <w:r w:rsidRPr="000C6A7C">
              <w:rPr>
                <w:rFonts w:ascii="GHEA Grapalat" w:hAnsi="GHEA Grapalat"/>
                <w:b/>
                <w:bCs/>
                <w:color w:val="000000"/>
                <w:sz w:val="24"/>
                <w:szCs w:val="24"/>
                <w:lang w:val="hy-AM"/>
              </w:rPr>
              <w:t>Ընդունվել է ի գիտություն։</w:t>
            </w:r>
          </w:p>
          <w:p w14:paraId="1C723861" w14:textId="77777777" w:rsidR="00586E62" w:rsidRPr="00EC019B" w:rsidRDefault="00586E62" w:rsidP="00586E62">
            <w:pPr>
              <w:spacing w:after="0" w:line="240" w:lineRule="auto"/>
              <w:ind w:left="48" w:right="168" w:firstLine="180"/>
              <w:jc w:val="center"/>
              <w:rPr>
                <w:rFonts w:ascii="GHEA Grapalat" w:hAnsi="GHEA Grapalat"/>
                <w:b/>
                <w:bCs/>
                <w:color w:val="000000"/>
                <w:sz w:val="24"/>
                <w:szCs w:val="24"/>
                <w:highlight w:val="yellow"/>
                <w:lang w:val="hy-AM"/>
              </w:rPr>
            </w:pPr>
          </w:p>
          <w:p w14:paraId="6F824795" w14:textId="77777777" w:rsidR="00586E62" w:rsidRPr="00EC019B" w:rsidRDefault="00586E62" w:rsidP="00586E62">
            <w:pPr>
              <w:spacing w:after="0" w:line="240" w:lineRule="auto"/>
              <w:ind w:left="48" w:right="168" w:firstLine="180"/>
              <w:jc w:val="center"/>
              <w:rPr>
                <w:rFonts w:ascii="GHEA Grapalat" w:hAnsi="GHEA Grapalat"/>
                <w:b/>
                <w:bCs/>
                <w:color w:val="000000"/>
                <w:sz w:val="24"/>
                <w:szCs w:val="24"/>
                <w:highlight w:val="yellow"/>
                <w:lang w:val="hy-AM"/>
              </w:rPr>
            </w:pPr>
          </w:p>
          <w:p w14:paraId="673BF2BB" w14:textId="77777777" w:rsidR="00586E62" w:rsidRPr="00EC019B" w:rsidRDefault="00586E62" w:rsidP="00586E62">
            <w:pPr>
              <w:spacing w:after="0" w:line="240" w:lineRule="auto"/>
              <w:ind w:left="48" w:right="168" w:firstLine="180"/>
              <w:jc w:val="center"/>
              <w:rPr>
                <w:rFonts w:ascii="GHEA Grapalat" w:hAnsi="GHEA Grapalat"/>
                <w:b/>
                <w:bCs/>
                <w:color w:val="000000"/>
                <w:sz w:val="24"/>
                <w:szCs w:val="24"/>
                <w:highlight w:val="yellow"/>
                <w:lang w:val="hy-AM"/>
              </w:rPr>
            </w:pPr>
          </w:p>
          <w:p w14:paraId="6BB5561C" w14:textId="77777777" w:rsidR="00586E62" w:rsidRPr="00EC019B" w:rsidRDefault="00586E62" w:rsidP="00586E62">
            <w:pPr>
              <w:spacing w:after="0" w:line="240" w:lineRule="auto"/>
              <w:ind w:left="48" w:right="168" w:firstLine="180"/>
              <w:jc w:val="center"/>
              <w:rPr>
                <w:rFonts w:ascii="GHEA Grapalat" w:hAnsi="GHEA Grapalat"/>
                <w:b/>
                <w:bCs/>
                <w:color w:val="000000"/>
                <w:sz w:val="24"/>
                <w:szCs w:val="24"/>
                <w:highlight w:val="yellow"/>
                <w:lang w:val="hy-AM"/>
              </w:rPr>
            </w:pPr>
          </w:p>
          <w:p w14:paraId="19D8B93A" w14:textId="77777777" w:rsidR="00586E62" w:rsidRPr="00EC019B" w:rsidRDefault="00586E62" w:rsidP="00586E62">
            <w:pPr>
              <w:spacing w:after="0" w:line="240" w:lineRule="auto"/>
              <w:ind w:left="48" w:right="168" w:firstLine="180"/>
              <w:jc w:val="center"/>
              <w:rPr>
                <w:rFonts w:ascii="GHEA Grapalat" w:hAnsi="GHEA Grapalat"/>
                <w:b/>
                <w:bCs/>
                <w:color w:val="000000"/>
                <w:sz w:val="24"/>
                <w:szCs w:val="24"/>
                <w:highlight w:val="yellow"/>
                <w:lang w:val="hy-AM"/>
              </w:rPr>
            </w:pPr>
          </w:p>
          <w:p w14:paraId="70720D8E" w14:textId="77777777" w:rsidR="00586E62" w:rsidRPr="00EC019B" w:rsidRDefault="00586E62" w:rsidP="00586E62">
            <w:pPr>
              <w:spacing w:after="0" w:line="240" w:lineRule="auto"/>
              <w:ind w:left="48" w:right="168" w:firstLine="180"/>
              <w:jc w:val="center"/>
              <w:rPr>
                <w:rFonts w:ascii="GHEA Grapalat" w:hAnsi="GHEA Grapalat"/>
                <w:b/>
                <w:bCs/>
                <w:color w:val="000000"/>
                <w:sz w:val="24"/>
                <w:szCs w:val="24"/>
                <w:highlight w:val="yellow"/>
                <w:lang w:val="hy-AM"/>
              </w:rPr>
            </w:pPr>
          </w:p>
          <w:p w14:paraId="3D2E787A" w14:textId="77777777" w:rsidR="00586E62" w:rsidRPr="00EC019B" w:rsidRDefault="00586E62" w:rsidP="00586E62">
            <w:pPr>
              <w:spacing w:after="0" w:line="240" w:lineRule="auto"/>
              <w:ind w:left="48" w:right="168" w:firstLine="180"/>
              <w:jc w:val="center"/>
              <w:rPr>
                <w:rFonts w:ascii="GHEA Grapalat" w:hAnsi="GHEA Grapalat"/>
                <w:b/>
                <w:bCs/>
                <w:color w:val="000000"/>
                <w:sz w:val="24"/>
                <w:szCs w:val="24"/>
                <w:highlight w:val="yellow"/>
                <w:lang w:val="hy-AM"/>
              </w:rPr>
            </w:pPr>
          </w:p>
          <w:p w14:paraId="757C9D50" w14:textId="77777777" w:rsidR="00586E62" w:rsidRPr="00EC019B" w:rsidRDefault="00586E62" w:rsidP="00586E62">
            <w:pPr>
              <w:spacing w:after="0" w:line="240" w:lineRule="auto"/>
              <w:ind w:left="48" w:right="168" w:firstLine="180"/>
              <w:jc w:val="center"/>
              <w:rPr>
                <w:rFonts w:ascii="GHEA Grapalat" w:hAnsi="GHEA Grapalat"/>
                <w:b/>
                <w:bCs/>
                <w:color w:val="000000"/>
                <w:sz w:val="24"/>
                <w:szCs w:val="24"/>
                <w:highlight w:val="yellow"/>
                <w:lang w:val="hy-AM"/>
              </w:rPr>
            </w:pPr>
          </w:p>
          <w:p w14:paraId="086B280C" w14:textId="77777777" w:rsidR="00586E62" w:rsidRPr="00EC019B" w:rsidRDefault="00586E62" w:rsidP="00586E62">
            <w:pPr>
              <w:spacing w:after="0" w:line="240" w:lineRule="auto"/>
              <w:ind w:left="48" w:right="168" w:firstLine="180"/>
              <w:jc w:val="center"/>
              <w:rPr>
                <w:rFonts w:ascii="GHEA Grapalat" w:hAnsi="GHEA Grapalat"/>
                <w:b/>
                <w:bCs/>
                <w:color w:val="000000"/>
                <w:sz w:val="24"/>
                <w:szCs w:val="24"/>
                <w:highlight w:val="yellow"/>
                <w:lang w:val="hy-AM"/>
              </w:rPr>
            </w:pPr>
          </w:p>
          <w:p w14:paraId="24ED25D3" w14:textId="77777777" w:rsidR="00586E62" w:rsidRPr="00EC019B" w:rsidRDefault="00586E62" w:rsidP="00586E62">
            <w:pPr>
              <w:spacing w:after="0" w:line="240" w:lineRule="auto"/>
              <w:ind w:left="48" w:right="168" w:firstLine="180"/>
              <w:jc w:val="center"/>
              <w:rPr>
                <w:rFonts w:ascii="GHEA Grapalat" w:hAnsi="GHEA Grapalat"/>
                <w:b/>
                <w:bCs/>
                <w:color w:val="000000"/>
                <w:sz w:val="24"/>
                <w:szCs w:val="24"/>
                <w:highlight w:val="yellow"/>
                <w:lang w:val="hy-AM"/>
              </w:rPr>
            </w:pPr>
          </w:p>
          <w:p w14:paraId="3E55DE14" w14:textId="77777777" w:rsidR="00586E62" w:rsidRPr="00EC019B" w:rsidRDefault="00586E62" w:rsidP="00586E62">
            <w:pPr>
              <w:spacing w:after="0" w:line="240" w:lineRule="auto"/>
              <w:ind w:left="48" w:right="168" w:firstLine="180"/>
              <w:jc w:val="center"/>
              <w:rPr>
                <w:rFonts w:ascii="GHEA Grapalat" w:hAnsi="GHEA Grapalat"/>
                <w:b/>
                <w:bCs/>
                <w:color w:val="000000"/>
                <w:sz w:val="24"/>
                <w:szCs w:val="24"/>
                <w:highlight w:val="yellow"/>
                <w:lang w:val="hy-AM"/>
              </w:rPr>
            </w:pPr>
          </w:p>
          <w:p w14:paraId="43C7100E" w14:textId="77777777" w:rsidR="00586E62" w:rsidRPr="00EC019B" w:rsidRDefault="00586E62" w:rsidP="00586E62">
            <w:pPr>
              <w:spacing w:after="0" w:line="240" w:lineRule="auto"/>
              <w:ind w:left="48" w:right="168" w:firstLine="180"/>
              <w:jc w:val="center"/>
              <w:rPr>
                <w:rFonts w:ascii="GHEA Grapalat" w:hAnsi="GHEA Grapalat"/>
                <w:b/>
                <w:bCs/>
                <w:color w:val="000000"/>
                <w:sz w:val="24"/>
                <w:szCs w:val="24"/>
                <w:highlight w:val="yellow"/>
                <w:lang w:val="hy-AM"/>
              </w:rPr>
            </w:pPr>
          </w:p>
          <w:p w14:paraId="47A578C0" w14:textId="77777777" w:rsidR="00586E62" w:rsidRPr="00EC019B" w:rsidRDefault="00586E62" w:rsidP="00586E62">
            <w:pPr>
              <w:spacing w:after="0" w:line="240" w:lineRule="auto"/>
              <w:ind w:left="48" w:right="168" w:firstLine="180"/>
              <w:jc w:val="center"/>
              <w:rPr>
                <w:rFonts w:ascii="GHEA Grapalat" w:hAnsi="GHEA Grapalat"/>
                <w:b/>
                <w:bCs/>
                <w:color w:val="000000"/>
                <w:sz w:val="24"/>
                <w:szCs w:val="24"/>
                <w:highlight w:val="yellow"/>
                <w:lang w:val="hy-AM"/>
              </w:rPr>
            </w:pPr>
          </w:p>
          <w:p w14:paraId="189BF653" w14:textId="77777777" w:rsidR="00586E62" w:rsidRPr="00EC019B" w:rsidRDefault="00586E62" w:rsidP="00586E62">
            <w:pPr>
              <w:spacing w:after="0" w:line="240" w:lineRule="auto"/>
              <w:ind w:left="48" w:right="168" w:firstLine="180"/>
              <w:jc w:val="center"/>
              <w:rPr>
                <w:rFonts w:ascii="GHEA Grapalat" w:hAnsi="GHEA Grapalat"/>
                <w:b/>
                <w:bCs/>
                <w:color w:val="000000"/>
                <w:sz w:val="24"/>
                <w:szCs w:val="24"/>
                <w:highlight w:val="yellow"/>
                <w:lang w:val="hy-AM"/>
              </w:rPr>
            </w:pPr>
          </w:p>
          <w:p w14:paraId="3139FBC3" w14:textId="77777777" w:rsidR="00586E62" w:rsidRPr="00EC019B" w:rsidRDefault="00586E62" w:rsidP="00586E62">
            <w:pPr>
              <w:spacing w:after="0" w:line="240" w:lineRule="auto"/>
              <w:ind w:left="48" w:right="168" w:firstLine="180"/>
              <w:jc w:val="center"/>
              <w:rPr>
                <w:rFonts w:ascii="GHEA Grapalat" w:hAnsi="GHEA Grapalat"/>
                <w:b/>
                <w:bCs/>
                <w:color w:val="000000"/>
                <w:sz w:val="24"/>
                <w:szCs w:val="24"/>
                <w:highlight w:val="yellow"/>
                <w:lang w:val="hy-AM"/>
              </w:rPr>
            </w:pPr>
          </w:p>
          <w:p w14:paraId="71388A28" w14:textId="77777777" w:rsidR="00586E62" w:rsidRPr="00EC019B" w:rsidRDefault="00586E62" w:rsidP="00586E62">
            <w:pPr>
              <w:spacing w:after="0" w:line="240" w:lineRule="auto"/>
              <w:ind w:left="48" w:right="168" w:firstLine="180"/>
              <w:jc w:val="center"/>
              <w:rPr>
                <w:rFonts w:ascii="GHEA Grapalat" w:hAnsi="GHEA Grapalat"/>
                <w:b/>
                <w:bCs/>
                <w:color w:val="000000"/>
                <w:sz w:val="24"/>
                <w:szCs w:val="24"/>
                <w:highlight w:val="yellow"/>
                <w:lang w:val="hy-AM"/>
              </w:rPr>
            </w:pPr>
          </w:p>
          <w:p w14:paraId="5B406718" w14:textId="77777777" w:rsidR="00586E62" w:rsidRPr="00EC019B" w:rsidRDefault="00586E62" w:rsidP="00586E62">
            <w:pPr>
              <w:spacing w:after="0" w:line="240" w:lineRule="auto"/>
              <w:ind w:left="48" w:right="168" w:firstLine="180"/>
              <w:jc w:val="center"/>
              <w:rPr>
                <w:rFonts w:ascii="GHEA Grapalat" w:hAnsi="GHEA Grapalat"/>
                <w:b/>
                <w:bCs/>
                <w:color w:val="000000"/>
                <w:sz w:val="24"/>
                <w:szCs w:val="24"/>
                <w:highlight w:val="yellow"/>
                <w:lang w:val="hy-AM"/>
              </w:rPr>
            </w:pPr>
          </w:p>
          <w:p w14:paraId="6F9A3AF7" w14:textId="77777777" w:rsidR="00586E62" w:rsidRPr="00EC019B" w:rsidRDefault="00586E62" w:rsidP="00586E62">
            <w:pPr>
              <w:spacing w:after="0" w:line="240" w:lineRule="auto"/>
              <w:ind w:left="48" w:right="168" w:firstLine="180"/>
              <w:jc w:val="center"/>
              <w:rPr>
                <w:rFonts w:ascii="GHEA Grapalat" w:hAnsi="GHEA Grapalat"/>
                <w:b/>
                <w:bCs/>
                <w:color w:val="000000"/>
                <w:sz w:val="24"/>
                <w:szCs w:val="24"/>
                <w:highlight w:val="yellow"/>
                <w:lang w:val="hy-AM"/>
              </w:rPr>
            </w:pPr>
          </w:p>
          <w:p w14:paraId="300EAFBE" w14:textId="67306EB8" w:rsidR="00586E62" w:rsidRDefault="00586E62" w:rsidP="00586E62">
            <w:pPr>
              <w:spacing w:after="0" w:line="240" w:lineRule="auto"/>
              <w:ind w:left="48" w:right="168" w:firstLine="180"/>
              <w:jc w:val="center"/>
              <w:rPr>
                <w:rFonts w:ascii="GHEA Grapalat" w:hAnsi="GHEA Grapalat"/>
                <w:b/>
                <w:bCs/>
                <w:color w:val="000000"/>
                <w:sz w:val="24"/>
                <w:szCs w:val="24"/>
                <w:lang w:val="hy-AM"/>
              </w:rPr>
            </w:pPr>
            <w:r w:rsidRPr="000C6A7C">
              <w:rPr>
                <w:rFonts w:ascii="GHEA Grapalat" w:hAnsi="GHEA Grapalat"/>
                <w:b/>
                <w:bCs/>
                <w:color w:val="000000"/>
                <w:sz w:val="24"/>
                <w:szCs w:val="24"/>
                <w:lang w:val="hy-AM"/>
              </w:rPr>
              <w:t>5</w:t>
            </w:r>
            <w:r w:rsidRPr="000C6A7C">
              <w:rPr>
                <w:rFonts w:ascii="Cambria Math" w:hAnsi="Cambria Math" w:cs="Cambria Math"/>
                <w:b/>
                <w:bCs/>
                <w:color w:val="000000"/>
                <w:sz w:val="24"/>
                <w:szCs w:val="24"/>
                <w:lang w:val="hy-AM"/>
              </w:rPr>
              <w:t>․</w:t>
            </w:r>
            <w:r w:rsidRPr="000C6A7C">
              <w:rPr>
                <w:rFonts w:ascii="GHEA Grapalat" w:hAnsi="GHEA Grapalat"/>
                <w:b/>
                <w:bCs/>
                <w:color w:val="000000"/>
                <w:sz w:val="24"/>
                <w:szCs w:val="24"/>
                <w:lang w:val="hy-AM"/>
              </w:rPr>
              <w:t xml:space="preserve"> Ընդունվել է ի գիտություն։</w:t>
            </w:r>
          </w:p>
          <w:p w14:paraId="67FA837E" w14:textId="3E78E44A" w:rsidR="00385FDE" w:rsidRPr="00EC019B" w:rsidRDefault="00385FDE" w:rsidP="00385FDE">
            <w:pPr>
              <w:spacing w:after="0" w:line="240" w:lineRule="auto"/>
              <w:ind w:left="48" w:right="168" w:firstLine="180"/>
              <w:jc w:val="center"/>
              <w:rPr>
                <w:rFonts w:ascii="GHEA Grapalat" w:hAnsi="GHEA Grapalat"/>
                <w:b/>
                <w:bCs/>
                <w:color w:val="000000"/>
                <w:sz w:val="24"/>
                <w:szCs w:val="24"/>
                <w:lang w:val="hy-AM"/>
              </w:rPr>
            </w:pPr>
          </w:p>
          <w:p w14:paraId="2BD8B5E1" w14:textId="77777777" w:rsidR="007B65F6" w:rsidRPr="00EC019B" w:rsidRDefault="007B65F6" w:rsidP="007B65F6">
            <w:pPr>
              <w:spacing w:after="0" w:line="240" w:lineRule="auto"/>
              <w:ind w:left="48" w:right="168" w:firstLine="180"/>
              <w:jc w:val="center"/>
              <w:rPr>
                <w:rFonts w:ascii="GHEA Grapalat" w:hAnsi="GHEA Grapalat"/>
                <w:b/>
                <w:bCs/>
                <w:color w:val="000000"/>
                <w:sz w:val="24"/>
                <w:szCs w:val="24"/>
                <w:highlight w:val="yellow"/>
                <w:lang w:val="hy-AM"/>
              </w:rPr>
            </w:pPr>
          </w:p>
          <w:p w14:paraId="5AD943BF" w14:textId="77777777" w:rsidR="007B65F6" w:rsidRPr="00EC019B" w:rsidRDefault="007B65F6" w:rsidP="007B65F6">
            <w:pPr>
              <w:spacing w:after="0" w:line="240" w:lineRule="auto"/>
              <w:ind w:left="48" w:right="168" w:firstLine="180"/>
              <w:jc w:val="center"/>
              <w:rPr>
                <w:rFonts w:ascii="GHEA Grapalat" w:hAnsi="GHEA Grapalat"/>
                <w:b/>
                <w:bCs/>
                <w:color w:val="000000"/>
                <w:sz w:val="24"/>
                <w:szCs w:val="24"/>
                <w:highlight w:val="yellow"/>
                <w:lang w:val="hy-AM"/>
              </w:rPr>
            </w:pPr>
          </w:p>
          <w:p w14:paraId="5AAA4169" w14:textId="77777777" w:rsidR="007B65F6" w:rsidRPr="00EC019B" w:rsidRDefault="007B65F6" w:rsidP="007B65F6">
            <w:pPr>
              <w:spacing w:after="0" w:line="240" w:lineRule="auto"/>
              <w:ind w:left="48" w:right="168" w:firstLine="180"/>
              <w:jc w:val="center"/>
              <w:rPr>
                <w:rFonts w:ascii="GHEA Grapalat" w:hAnsi="GHEA Grapalat"/>
                <w:b/>
                <w:bCs/>
                <w:color w:val="000000"/>
                <w:sz w:val="24"/>
                <w:szCs w:val="24"/>
                <w:highlight w:val="yellow"/>
                <w:lang w:val="hy-AM"/>
              </w:rPr>
            </w:pPr>
          </w:p>
          <w:p w14:paraId="16C697E8" w14:textId="77777777" w:rsidR="007B65F6" w:rsidRPr="00EC019B" w:rsidRDefault="007B65F6" w:rsidP="007B65F6">
            <w:pPr>
              <w:spacing w:after="0" w:line="240" w:lineRule="auto"/>
              <w:ind w:left="48" w:right="168" w:firstLine="180"/>
              <w:jc w:val="center"/>
              <w:rPr>
                <w:rFonts w:ascii="GHEA Grapalat" w:hAnsi="GHEA Grapalat"/>
                <w:b/>
                <w:bCs/>
                <w:color w:val="000000"/>
                <w:sz w:val="24"/>
                <w:szCs w:val="24"/>
                <w:highlight w:val="yellow"/>
                <w:lang w:val="hy-AM"/>
              </w:rPr>
            </w:pPr>
          </w:p>
          <w:p w14:paraId="3162582A" w14:textId="77777777" w:rsidR="007B65F6" w:rsidRPr="00EC019B" w:rsidRDefault="007B65F6" w:rsidP="007B65F6">
            <w:pPr>
              <w:spacing w:after="0" w:line="240" w:lineRule="auto"/>
              <w:ind w:left="48" w:right="168" w:firstLine="180"/>
              <w:jc w:val="center"/>
              <w:rPr>
                <w:rFonts w:ascii="GHEA Grapalat" w:hAnsi="GHEA Grapalat"/>
                <w:b/>
                <w:bCs/>
                <w:color w:val="000000"/>
                <w:sz w:val="24"/>
                <w:szCs w:val="24"/>
                <w:highlight w:val="yellow"/>
                <w:lang w:val="hy-AM"/>
              </w:rPr>
            </w:pPr>
          </w:p>
          <w:p w14:paraId="501FABDC" w14:textId="77777777" w:rsidR="007B65F6" w:rsidRPr="00EC019B" w:rsidRDefault="007B65F6" w:rsidP="007B65F6">
            <w:pPr>
              <w:spacing w:after="0" w:line="240" w:lineRule="auto"/>
              <w:ind w:left="48" w:right="168" w:firstLine="180"/>
              <w:jc w:val="center"/>
              <w:rPr>
                <w:rFonts w:ascii="GHEA Grapalat" w:hAnsi="GHEA Grapalat"/>
                <w:b/>
                <w:bCs/>
                <w:color w:val="000000"/>
                <w:sz w:val="24"/>
                <w:szCs w:val="24"/>
                <w:highlight w:val="yellow"/>
                <w:lang w:val="hy-AM"/>
              </w:rPr>
            </w:pPr>
          </w:p>
          <w:p w14:paraId="271978B4" w14:textId="77777777" w:rsidR="007B65F6" w:rsidRPr="00EC019B" w:rsidRDefault="007B65F6" w:rsidP="007B65F6">
            <w:pPr>
              <w:spacing w:after="0" w:line="240" w:lineRule="auto"/>
              <w:ind w:left="48" w:right="168" w:firstLine="180"/>
              <w:jc w:val="center"/>
              <w:rPr>
                <w:rFonts w:ascii="GHEA Grapalat" w:hAnsi="GHEA Grapalat"/>
                <w:b/>
                <w:bCs/>
                <w:color w:val="000000"/>
                <w:sz w:val="24"/>
                <w:szCs w:val="24"/>
                <w:highlight w:val="yellow"/>
                <w:lang w:val="hy-AM"/>
              </w:rPr>
            </w:pPr>
          </w:p>
          <w:p w14:paraId="677FAA3F" w14:textId="77777777" w:rsidR="007B65F6" w:rsidRPr="00EC019B" w:rsidRDefault="007B65F6" w:rsidP="007B65F6">
            <w:pPr>
              <w:spacing w:after="0" w:line="240" w:lineRule="auto"/>
              <w:ind w:left="48" w:right="168" w:firstLine="180"/>
              <w:jc w:val="center"/>
              <w:rPr>
                <w:rFonts w:ascii="GHEA Grapalat" w:hAnsi="GHEA Grapalat"/>
                <w:b/>
                <w:bCs/>
                <w:color w:val="000000"/>
                <w:sz w:val="24"/>
                <w:szCs w:val="24"/>
                <w:highlight w:val="yellow"/>
                <w:lang w:val="hy-AM"/>
              </w:rPr>
            </w:pPr>
          </w:p>
          <w:p w14:paraId="1CFBB63A" w14:textId="77777777" w:rsidR="007B65F6" w:rsidRPr="00EC019B" w:rsidRDefault="007B65F6" w:rsidP="007B65F6">
            <w:pPr>
              <w:spacing w:after="0" w:line="240" w:lineRule="auto"/>
              <w:ind w:left="48" w:right="168" w:firstLine="180"/>
              <w:jc w:val="center"/>
              <w:rPr>
                <w:rFonts w:ascii="GHEA Grapalat" w:hAnsi="GHEA Grapalat"/>
                <w:b/>
                <w:bCs/>
                <w:color w:val="000000"/>
                <w:sz w:val="24"/>
                <w:szCs w:val="24"/>
                <w:highlight w:val="yellow"/>
                <w:lang w:val="hy-AM"/>
              </w:rPr>
            </w:pPr>
          </w:p>
          <w:p w14:paraId="7EFB8F52" w14:textId="77777777" w:rsidR="007B65F6" w:rsidRPr="00EC019B" w:rsidRDefault="007B65F6" w:rsidP="007B65F6">
            <w:pPr>
              <w:spacing w:after="0" w:line="240" w:lineRule="auto"/>
              <w:ind w:left="48" w:right="168" w:firstLine="180"/>
              <w:jc w:val="center"/>
              <w:rPr>
                <w:rFonts w:ascii="GHEA Grapalat" w:hAnsi="GHEA Grapalat"/>
                <w:b/>
                <w:bCs/>
                <w:color w:val="000000"/>
                <w:sz w:val="24"/>
                <w:szCs w:val="24"/>
                <w:highlight w:val="yellow"/>
                <w:lang w:val="hy-AM"/>
              </w:rPr>
            </w:pPr>
          </w:p>
          <w:p w14:paraId="53039A5D" w14:textId="77777777" w:rsidR="007B65F6" w:rsidRPr="00EC019B" w:rsidRDefault="007B65F6" w:rsidP="007B65F6">
            <w:pPr>
              <w:spacing w:after="0" w:line="240" w:lineRule="auto"/>
              <w:ind w:left="48" w:right="168" w:firstLine="180"/>
              <w:jc w:val="center"/>
              <w:rPr>
                <w:rFonts w:ascii="GHEA Grapalat" w:hAnsi="GHEA Grapalat"/>
                <w:b/>
                <w:bCs/>
                <w:color w:val="000000"/>
                <w:sz w:val="24"/>
                <w:szCs w:val="24"/>
                <w:highlight w:val="yellow"/>
                <w:lang w:val="hy-AM"/>
              </w:rPr>
            </w:pPr>
          </w:p>
          <w:p w14:paraId="2952E546" w14:textId="77777777" w:rsidR="007B65F6" w:rsidRPr="00EC019B" w:rsidRDefault="007B65F6" w:rsidP="007B65F6">
            <w:pPr>
              <w:spacing w:after="0" w:line="240" w:lineRule="auto"/>
              <w:ind w:left="48" w:right="168" w:firstLine="180"/>
              <w:jc w:val="center"/>
              <w:rPr>
                <w:rFonts w:ascii="GHEA Grapalat" w:hAnsi="GHEA Grapalat"/>
                <w:b/>
                <w:bCs/>
                <w:color w:val="000000"/>
                <w:sz w:val="24"/>
                <w:szCs w:val="24"/>
                <w:highlight w:val="yellow"/>
                <w:lang w:val="hy-AM"/>
              </w:rPr>
            </w:pPr>
          </w:p>
          <w:p w14:paraId="67D9854D" w14:textId="77777777" w:rsidR="007B65F6" w:rsidRPr="00EC019B" w:rsidRDefault="007B65F6" w:rsidP="007B65F6">
            <w:pPr>
              <w:spacing w:after="0" w:line="240" w:lineRule="auto"/>
              <w:ind w:left="48" w:right="168" w:firstLine="180"/>
              <w:jc w:val="center"/>
              <w:rPr>
                <w:rFonts w:ascii="GHEA Grapalat" w:hAnsi="GHEA Grapalat"/>
                <w:b/>
                <w:bCs/>
                <w:color w:val="000000"/>
                <w:sz w:val="24"/>
                <w:szCs w:val="24"/>
                <w:highlight w:val="yellow"/>
                <w:lang w:val="hy-AM"/>
              </w:rPr>
            </w:pPr>
          </w:p>
          <w:p w14:paraId="6E1BDC93" w14:textId="77777777" w:rsidR="007B65F6" w:rsidRPr="00EC019B" w:rsidRDefault="007B65F6" w:rsidP="007B65F6">
            <w:pPr>
              <w:spacing w:after="0" w:line="240" w:lineRule="auto"/>
              <w:ind w:left="48" w:right="168" w:firstLine="180"/>
              <w:jc w:val="center"/>
              <w:rPr>
                <w:rFonts w:ascii="GHEA Grapalat" w:hAnsi="GHEA Grapalat"/>
                <w:b/>
                <w:bCs/>
                <w:color w:val="000000"/>
                <w:sz w:val="24"/>
                <w:szCs w:val="24"/>
                <w:highlight w:val="yellow"/>
                <w:lang w:val="hy-AM"/>
              </w:rPr>
            </w:pPr>
          </w:p>
          <w:p w14:paraId="53E58B09" w14:textId="77777777" w:rsidR="007B65F6" w:rsidRPr="0046534D" w:rsidRDefault="007B65F6" w:rsidP="007B65F6">
            <w:pPr>
              <w:spacing w:after="0" w:line="240" w:lineRule="auto"/>
              <w:ind w:left="48" w:right="168" w:firstLine="180"/>
              <w:jc w:val="center"/>
              <w:rPr>
                <w:rFonts w:ascii="GHEA Grapalat" w:hAnsi="GHEA Grapalat"/>
                <w:b/>
                <w:bCs/>
                <w:color w:val="000000"/>
                <w:sz w:val="24"/>
                <w:szCs w:val="24"/>
                <w:lang w:val="hy-AM"/>
              </w:rPr>
            </w:pPr>
          </w:p>
          <w:p w14:paraId="62813852" w14:textId="77777777" w:rsidR="00A94FF1" w:rsidRPr="0046534D" w:rsidRDefault="00A94FF1" w:rsidP="007B65F6">
            <w:pPr>
              <w:spacing w:after="0" w:line="240" w:lineRule="auto"/>
              <w:ind w:left="48" w:right="168" w:firstLine="180"/>
              <w:jc w:val="center"/>
              <w:rPr>
                <w:rFonts w:ascii="GHEA Grapalat" w:hAnsi="GHEA Grapalat"/>
                <w:b/>
                <w:bCs/>
                <w:color w:val="000000"/>
                <w:sz w:val="24"/>
                <w:szCs w:val="24"/>
                <w:lang w:val="hy-AM"/>
              </w:rPr>
            </w:pPr>
          </w:p>
          <w:p w14:paraId="64414461" w14:textId="40A5AD0B" w:rsidR="007B65F6" w:rsidRPr="00EC019B" w:rsidRDefault="007B65F6" w:rsidP="007B65F6">
            <w:pPr>
              <w:spacing w:after="0" w:line="240" w:lineRule="auto"/>
              <w:ind w:left="48" w:right="168" w:firstLine="180"/>
              <w:jc w:val="center"/>
              <w:rPr>
                <w:rFonts w:ascii="GHEA Grapalat" w:hAnsi="GHEA Grapalat"/>
                <w:b/>
                <w:bCs/>
                <w:color w:val="000000"/>
                <w:sz w:val="24"/>
                <w:szCs w:val="24"/>
                <w:lang w:val="hy-AM"/>
              </w:rPr>
            </w:pPr>
            <w:r w:rsidRPr="0046534D">
              <w:rPr>
                <w:rFonts w:ascii="GHEA Grapalat" w:hAnsi="GHEA Grapalat"/>
                <w:b/>
                <w:bCs/>
                <w:color w:val="000000"/>
                <w:sz w:val="24"/>
                <w:szCs w:val="24"/>
                <w:lang w:val="hy-AM"/>
              </w:rPr>
              <w:t>6</w:t>
            </w:r>
            <w:r w:rsidRPr="0046534D">
              <w:rPr>
                <w:rFonts w:ascii="Cambria Math" w:hAnsi="Cambria Math" w:cs="Cambria Math"/>
                <w:b/>
                <w:bCs/>
                <w:color w:val="000000"/>
                <w:sz w:val="24"/>
                <w:szCs w:val="24"/>
                <w:lang w:val="hy-AM"/>
              </w:rPr>
              <w:t>․</w:t>
            </w:r>
            <w:r w:rsidRPr="0046534D">
              <w:rPr>
                <w:rFonts w:ascii="GHEA Grapalat" w:hAnsi="GHEA Grapalat"/>
                <w:b/>
                <w:bCs/>
                <w:color w:val="000000"/>
                <w:sz w:val="24"/>
                <w:szCs w:val="24"/>
                <w:lang w:val="hy-AM"/>
              </w:rPr>
              <w:t xml:space="preserve"> Ընդունվել է։</w:t>
            </w:r>
          </w:p>
          <w:p w14:paraId="0B1D4204"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77B86462"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4CA3D508"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12E8F34D"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2DC0BC05"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6BE9D25C"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750E019D"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5DC55080"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3E3D5B60" w14:textId="454E5329" w:rsidR="00BA6B2E" w:rsidRPr="00223926" w:rsidRDefault="00BA6B2E" w:rsidP="00BA6B2E">
            <w:pPr>
              <w:spacing w:after="0" w:line="240" w:lineRule="auto"/>
              <w:ind w:left="48" w:right="168" w:firstLine="180"/>
              <w:jc w:val="center"/>
              <w:rPr>
                <w:rFonts w:ascii="GHEA Grapalat" w:hAnsi="GHEA Grapalat"/>
                <w:b/>
                <w:bCs/>
                <w:sz w:val="24"/>
                <w:szCs w:val="24"/>
                <w:lang w:val="hy-AM"/>
              </w:rPr>
            </w:pPr>
            <w:r w:rsidRPr="00223926">
              <w:rPr>
                <w:rFonts w:ascii="GHEA Grapalat" w:hAnsi="GHEA Grapalat"/>
                <w:b/>
                <w:bCs/>
                <w:sz w:val="24"/>
                <w:szCs w:val="24"/>
                <w:lang w:val="hy-AM"/>
              </w:rPr>
              <w:t>7</w:t>
            </w:r>
            <w:r w:rsidRPr="00223926">
              <w:rPr>
                <w:rFonts w:ascii="Cambria Math" w:hAnsi="Cambria Math" w:cs="Cambria Math"/>
                <w:b/>
                <w:bCs/>
                <w:sz w:val="24"/>
                <w:szCs w:val="24"/>
                <w:lang w:val="hy-AM"/>
              </w:rPr>
              <w:t>․</w:t>
            </w:r>
            <w:r w:rsidRPr="00223926">
              <w:rPr>
                <w:rFonts w:ascii="GHEA Grapalat" w:hAnsi="GHEA Grapalat"/>
                <w:b/>
                <w:bCs/>
                <w:sz w:val="24"/>
                <w:szCs w:val="24"/>
                <w:lang w:val="hy-AM"/>
              </w:rPr>
              <w:t xml:space="preserve"> Ընդունվել է։</w:t>
            </w:r>
          </w:p>
          <w:p w14:paraId="5CCF11AE"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2C48B8FC"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37C6A1CD"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7D5C64E8"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5320D116"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425A3568"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69663B40"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0B8ACD96"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2A9F796A"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32E955E9"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390808EB"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4CDCAC0E"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3EE0763F"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5ECF2DCE"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6FA086FE"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2E93B314"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70D463C2"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77BDB7EC"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454FF024"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25822459"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36FB25E1"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119C8167" w14:textId="77777777" w:rsidR="00BA6B2E" w:rsidRPr="00EC019B" w:rsidRDefault="00BA6B2E" w:rsidP="00BA6B2E">
            <w:pPr>
              <w:spacing w:after="0" w:line="240" w:lineRule="auto"/>
              <w:ind w:left="48" w:right="168" w:firstLine="180"/>
              <w:jc w:val="center"/>
              <w:rPr>
                <w:rFonts w:ascii="GHEA Grapalat" w:hAnsi="GHEA Grapalat"/>
                <w:b/>
                <w:bCs/>
                <w:color w:val="000000"/>
                <w:sz w:val="24"/>
                <w:szCs w:val="24"/>
                <w:highlight w:val="yellow"/>
                <w:lang w:val="hy-AM"/>
              </w:rPr>
            </w:pPr>
          </w:p>
          <w:p w14:paraId="7EB4C852" w14:textId="3EFF69E5" w:rsidR="00BA6B2E" w:rsidRPr="00EC019B" w:rsidRDefault="00BA6B2E" w:rsidP="00BA6B2E">
            <w:pPr>
              <w:spacing w:after="0" w:line="240" w:lineRule="auto"/>
              <w:ind w:left="48" w:right="168" w:firstLine="180"/>
              <w:jc w:val="center"/>
              <w:rPr>
                <w:rFonts w:ascii="GHEA Grapalat" w:hAnsi="GHEA Grapalat"/>
                <w:b/>
                <w:bCs/>
                <w:color w:val="000000"/>
                <w:sz w:val="24"/>
                <w:szCs w:val="24"/>
                <w:lang w:val="hy-AM"/>
              </w:rPr>
            </w:pPr>
            <w:r w:rsidRPr="003864AB">
              <w:rPr>
                <w:rFonts w:ascii="GHEA Grapalat" w:hAnsi="GHEA Grapalat"/>
                <w:b/>
                <w:bCs/>
                <w:color w:val="000000"/>
                <w:sz w:val="24"/>
                <w:szCs w:val="24"/>
                <w:lang w:val="hy-AM"/>
              </w:rPr>
              <w:t>8</w:t>
            </w:r>
            <w:r w:rsidRPr="003864AB">
              <w:rPr>
                <w:rFonts w:ascii="Cambria Math" w:hAnsi="Cambria Math" w:cs="Cambria Math"/>
                <w:b/>
                <w:bCs/>
                <w:color w:val="000000"/>
                <w:sz w:val="24"/>
                <w:szCs w:val="24"/>
                <w:lang w:val="hy-AM"/>
              </w:rPr>
              <w:t>․</w:t>
            </w:r>
            <w:r w:rsidRPr="003864AB">
              <w:rPr>
                <w:rFonts w:ascii="GHEA Grapalat" w:hAnsi="GHEA Grapalat"/>
                <w:b/>
                <w:bCs/>
                <w:color w:val="000000"/>
                <w:sz w:val="24"/>
                <w:szCs w:val="24"/>
                <w:lang w:val="hy-AM"/>
              </w:rPr>
              <w:t xml:space="preserve"> Ընդունվել է</w:t>
            </w:r>
            <w:r w:rsidR="003864AB" w:rsidRPr="003864AB">
              <w:rPr>
                <w:rFonts w:ascii="GHEA Grapalat" w:hAnsi="GHEA Grapalat"/>
                <w:b/>
                <w:bCs/>
                <w:color w:val="000000"/>
                <w:sz w:val="24"/>
                <w:szCs w:val="24"/>
                <w:lang w:val="hy-AM"/>
              </w:rPr>
              <w:t>։</w:t>
            </w:r>
          </w:p>
          <w:p w14:paraId="2B9BB3A9" w14:textId="0F48270D"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5E0ECA3B" w14:textId="78710F39"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2461FD16" w14:textId="5E3706BD"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000A6106" w14:textId="2938C6EC"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023417DE" w14:textId="23844F61"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25E60AC4" w14:textId="0537D979"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4A9EA962" w14:textId="43D4F7CF"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5C33868E" w14:textId="3FBDE4EE"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73045526" w14:textId="08439914"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24545AED" w14:textId="5330F496"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18240B11" w14:textId="39C94638"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7997B146" w14:textId="4B78CFF4"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74CE917D" w14:textId="33B05E0C"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1014D318" w14:textId="09F3064E"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4B4595DC" w14:textId="4792E340"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6924EF48" w14:textId="48FC7F9D"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19B87770" w14:textId="54CACF84"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0387CDE7" w14:textId="0BF2CD52"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7CBB7151" w14:textId="3DF728E9"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4DE94F7B" w14:textId="0A9AFD8D"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76FDB1DB" w14:textId="7D9D2221"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10334AB2" w14:textId="1AC54823"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1D6D2668" w14:textId="7F672664"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3338B687" w14:textId="21BF179C"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3AF988D9" w14:textId="1203CA1F"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366DC035" w14:textId="2B738CE5"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0AF0E64A" w14:textId="56BF6818"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080937F0" w14:textId="64B3B625"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5D5F9FFA" w14:textId="3889214C"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p>
          <w:p w14:paraId="7FCF3487" w14:textId="66F8C775" w:rsidR="00B9440A" w:rsidRPr="00EC019B" w:rsidRDefault="00B9440A" w:rsidP="00BA6B2E">
            <w:pPr>
              <w:spacing w:after="0" w:line="240" w:lineRule="auto"/>
              <w:ind w:left="48" w:right="168" w:firstLine="180"/>
              <w:jc w:val="center"/>
              <w:rPr>
                <w:rFonts w:ascii="GHEA Grapalat" w:hAnsi="GHEA Grapalat"/>
                <w:b/>
                <w:bCs/>
                <w:color w:val="000000"/>
                <w:sz w:val="24"/>
                <w:szCs w:val="24"/>
                <w:lang w:val="hy-AM"/>
              </w:rPr>
            </w:pPr>
            <w:r w:rsidRPr="00EC019B">
              <w:rPr>
                <w:rFonts w:ascii="GHEA Grapalat" w:hAnsi="GHEA Grapalat"/>
                <w:b/>
                <w:bCs/>
                <w:color w:val="000000"/>
                <w:sz w:val="24"/>
                <w:szCs w:val="24"/>
                <w:lang w:val="hy-AM"/>
              </w:rPr>
              <w:t>9</w:t>
            </w:r>
            <w:r w:rsidRPr="00EC019B">
              <w:rPr>
                <w:rFonts w:ascii="Cambria Math" w:hAnsi="Cambria Math" w:cs="Cambria Math"/>
                <w:b/>
                <w:bCs/>
                <w:color w:val="000000"/>
                <w:sz w:val="24"/>
                <w:szCs w:val="24"/>
                <w:lang w:val="hy-AM"/>
              </w:rPr>
              <w:t>․</w:t>
            </w:r>
            <w:r w:rsidRPr="00EC019B">
              <w:rPr>
                <w:rFonts w:ascii="GHEA Grapalat" w:hAnsi="GHEA Grapalat"/>
                <w:b/>
                <w:bCs/>
                <w:color w:val="000000"/>
                <w:sz w:val="24"/>
                <w:szCs w:val="24"/>
                <w:lang w:val="hy-AM"/>
              </w:rPr>
              <w:t xml:space="preserve"> Ընդունվել է։</w:t>
            </w:r>
          </w:p>
          <w:p w14:paraId="75EDBB36" w14:textId="06D87C06" w:rsidR="00385FDE" w:rsidRPr="00EC019B" w:rsidRDefault="00385FDE" w:rsidP="00D83340">
            <w:pPr>
              <w:spacing w:after="0" w:line="240" w:lineRule="auto"/>
              <w:ind w:left="48" w:right="168" w:firstLine="180"/>
              <w:jc w:val="center"/>
              <w:rPr>
                <w:rFonts w:ascii="Cambria Math" w:eastAsia="Times New Roman" w:hAnsi="Cambria Math"/>
                <w:b/>
                <w:bCs/>
                <w:color w:val="000000"/>
                <w:sz w:val="24"/>
                <w:szCs w:val="24"/>
                <w:lang w:val="hy-AM"/>
              </w:rPr>
            </w:pPr>
          </w:p>
        </w:tc>
      </w:tr>
      <w:tr w:rsidR="004B53CC" w:rsidRPr="00EC019B" w14:paraId="6E55CE85" w14:textId="77777777" w:rsidTr="005A4E28">
        <w:trPr>
          <w:tblCellSpacing w:w="0" w:type="dxa"/>
          <w:jc w:val="center"/>
        </w:trPr>
        <w:tc>
          <w:tcPr>
            <w:tcW w:w="7498" w:type="dxa"/>
            <w:vMerge w:val="restart"/>
            <w:tcBorders>
              <w:top w:val="single" w:sz="4" w:space="0" w:color="auto"/>
              <w:left w:val="single" w:sz="4" w:space="0" w:color="auto"/>
              <w:right w:val="single" w:sz="4" w:space="0" w:color="auto"/>
            </w:tcBorders>
            <w:shd w:val="clear" w:color="auto" w:fill="AEAAAA" w:themeFill="background2" w:themeFillShade="BF"/>
            <w:vAlign w:val="center"/>
          </w:tcPr>
          <w:p w14:paraId="014FAF8E" w14:textId="15438E23" w:rsidR="004B53CC" w:rsidRPr="00EC019B" w:rsidRDefault="00C77AD1" w:rsidP="00B45C29">
            <w:pPr>
              <w:pStyle w:val="ListParagraph"/>
              <w:numPr>
                <w:ilvl w:val="0"/>
                <w:numId w:val="31"/>
              </w:numPr>
              <w:ind w:right="168"/>
              <w:jc w:val="center"/>
              <w:rPr>
                <w:rFonts w:ascii="GHEA Grapalat" w:hAnsi="GHEA Grapalat" w:cs="Sylfaen"/>
                <w:b/>
                <w:bCs/>
                <w:sz w:val="24"/>
                <w:szCs w:val="24"/>
                <w:lang w:val="hy-AM"/>
              </w:rPr>
            </w:pPr>
            <w:bookmarkStart w:id="1" w:name="_Hlk161645946"/>
            <w:bookmarkEnd w:id="0"/>
            <w:r w:rsidRPr="00EC019B">
              <w:rPr>
                <w:rFonts w:ascii="GHEA Grapalat" w:hAnsi="GHEA Grapalat" w:cs="Sylfaen"/>
                <w:b/>
                <w:bCs/>
                <w:sz w:val="24"/>
                <w:szCs w:val="24"/>
                <w:lang w:val="hy-AM"/>
              </w:rPr>
              <w:lastRenderedPageBreak/>
              <w:t>Մրցակցության և սպառողների շահերի պաշտպանության հանձնաժողով</w:t>
            </w:r>
          </w:p>
        </w:tc>
        <w:tc>
          <w:tcPr>
            <w:tcW w:w="7112"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690E8D76" w14:textId="1DD0986A" w:rsidR="004B53CC" w:rsidRPr="00EC019B" w:rsidRDefault="009637D6" w:rsidP="005466AE">
            <w:pPr>
              <w:spacing w:after="0" w:line="240" w:lineRule="auto"/>
              <w:ind w:left="173" w:right="168" w:hanging="173"/>
              <w:jc w:val="center"/>
              <w:rPr>
                <w:rFonts w:ascii="GHEA Grapalat" w:eastAsia="Times New Roman" w:hAnsi="GHEA Grapalat"/>
                <w:color w:val="000000"/>
                <w:sz w:val="24"/>
                <w:szCs w:val="24"/>
                <w:lang w:val="hy-AM"/>
              </w:rPr>
            </w:pPr>
            <w:r w:rsidRPr="00EC019B">
              <w:rPr>
                <w:rFonts w:ascii="GHEA Grapalat" w:eastAsia="Times New Roman" w:hAnsi="GHEA Grapalat" w:cs="Sylfaen"/>
                <w:sz w:val="24"/>
                <w:szCs w:val="24"/>
                <w:lang w:val="hy-AM"/>
              </w:rPr>
              <w:t>2</w:t>
            </w:r>
            <w:r w:rsidR="00CF7BDA" w:rsidRPr="00EC019B">
              <w:rPr>
                <w:rFonts w:ascii="GHEA Grapalat" w:eastAsia="Times New Roman" w:hAnsi="GHEA Grapalat" w:cs="Sylfaen"/>
                <w:sz w:val="24"/>
                <w:szCs w:val="24"/>
              </w:rPr>
              <w:t>1</w:t>
            </w:r>
            <w:r w:rsidRPr="00EC019B">
              <w:rPr>
                <w:rFonts w:ascii="Cambria Math" w:eastAsia="Times New Roman" w:hAnsi="Cambria Math" w:cs="Cambria Math"/>
                <w:sz w:val="24"/>
                <w:szCs w:val="24"/>
                <w:lang w:val="hy-AM"/>
              </w:rPr>
              <w:t>․</w:t>
            </w:r>
            <w:r w:rsidRPr="00EC019B">
              <w:rPr>
                <w:rFonts w:ascii="GHEA Grapalat" w:eastAsia="Times New Roman" w:hAnsi="GHEA Grapalat" w:cs="Sylfaen"/>
                <w:sz w:val="24"/>
                <w:szCs w:val="24"/>
              </w:rPr>
              <w:t>0</w:t>
            </w:r>
            <w:r w:rsidR="00CF7BDA" w:rsidRPr="00EC019B">
              <w:rPr>
                <w:rFonts w:ascii="GHEA Grapalat" w:eastAsia="Times New Roman" w:hAnsi="GHEA Grapalat" w:cs="Sylfaen"/>
                <w:sz w:val="24"/>
                <w:szCs w:val="24"/>
              </w:rPr>
              <w:t>5</w:t>
            </w:r>
            <w:r w:rsidRPr="00EC019B">
              <w:rPr>
                <w:rFonts w:ascii="Cambria Math" w:eastAsia="Times New Roman" w:hAnsi="Cambria Math" w:cs="Cambria Math"/>
                <w:sz w:val="24"/>
                <w:szCs w:val="24"/>
                <w:lang w:val="hy-AM"/>
              </w:rPr>
              <w:t>․</w:t>
            </w:r>
            <w:r w:rsidRPr="00EC019B">
              <w:rPr>
                <w:rFonts w:ascii="GHEA Grapalat" w:eastAsia="Times New Roman" w:hAnsi="GHEA Grapalat" w:cs="Sylfaen"/>
                <w:sz w:val="24"/>
                <w:szCs w:val="24"/>
                <w:lang w:val="hy-AM"/>
              </w:rPr>
              <w:t>202</w:t>
            </w:r>
            <w:r w:rsidR="00CF7BDA" w:rsidRPr="00EC019B">
              <w:rPr>
                <w:rFonts w:ascii="GHEA Grapalat" w:eastAsia="Times New Roman" w:hAnsi="GHEA Grapalat" w:cs="Sylfaen"/>
                <w:sz w:val="24"/>
                <w:szCs w:val="24"/>
              </w:rPr>
              <w:t>6</w:t>
            </w:r>
            <w:r w:rsidRPr="00EC019B">
              <w:rPr>
                <w:rFonts w:ascii="GHEA Grapalat" w:eastAsia="Times New Roman" w:hAnsi="GHEA Grapalat" w:cs="Sylfaen"/>
                <w:sz w:val="24"/>
                <w:szCs w:val="24"/>
                <w:lang w:val="hy-AM"/>
              </w:rPr>
              <w:t>թ</w:t>
            </w:r>
            <w:r w:rsidRPr="00EC019B">
              <w:rPr>
                <w:rFonts w:ascii="Cambria Math" w:eastAsia="Times New Roman" w:hAnsi="Cambria Math" w:cs="Cambria Math"/>
                <w:sz w:val="24"/>
                <w:szCs w:val="24"/>
                <w:lang w:val="hy-AM"/>
              </w:rPr>
              <w:t>․</w:t>
            </w:r>
          </w:p>
        </w:tc>
      </w:tr>
      <w:tr w:rsidR="004B53CC" w:rsidRPr="00EC019B" w14:paraId="3D7307E6" w14:textId="77777777" w:rsidTr="005A4E28">
        <w:trPr>
          <w:trHeight w:val="350"/>
          <w:tblCellSpacing w:w="0" w:type="dxa"/>
          <w:jc w:val="center"/>
        </w:trPr>
        <w:tc>
          <w:tcPr>
            <w:tcW w:w="7498" w:type="dxa"/>
            <w:vMerge/>
            <w:tcBorders>
              <w:left w:val="single" w:sz="4" w:space="0" w:color="auto"/>
              <w:bottom w:val="single" w:sz="4" w:space="0" w:color="auto"/>
              <w:right w:val="single" w:sz="4" w:space="0" w:color="auto"/>
            </w:tcBorders>
            <w:shd w:val="clear" w:color="auto" w:fill="AEAAAA" w:themeFill="background2" w:themeFillShade="BF"/>
          </w:tcPr>
          <w:p w14:paraId="6CE0A3C6" w14:textId="77777777" w:rsidR="004B53CC" w:rsidRPr="00EC019B" w:rsidRDefault="004B53CC" w:rsidP="005466AE">
            <w:pPr>
              <w:pStyle w:val="NormalWeb"/>
              <w:shd w:val="clear" w:color="auto" w:fill="FFFFFF"/>
              <w:spacing w:before="0" w:beforeAutospacing="0" w:after="0" w:afterAutospacing="0"/>
              <w:ind w:right="165" w:firstLine="576"/>
              <w:jc w:val="both"/>
              <w:rPr>
                <w:rFonts w:ascii="GHEA Grapalat" w:hAnsi="GHEA Grapalat" w:cs="Sylfaen"/>
                <w:lang w:val="hy-AM"/>
              </w:rPr>
            </w:pPr>
          </w:p>
        </w:tc>
        <w:tc>
          <w:tcPr>
            <w:tcW w:w="7112"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0F7CCA8" w14:textId="7CF5D105" w:rsidR="004B53CC" w:rsidRPr="00EC019B" w:rsidRDefault="00CF7BDA" w:rsidP="005466AE">
            <w:pPr>
              <w:spacing w:after="0" w:line="240" w:lineRule="auto"/>
              <w:ind w:left="173" w:right="168" w:hanging="173"/>
              <w:jc w:val="center"/>
              <w:rPr>
                <w:rFonts w:ascii="GHEA Grapalat" w:eastAsia="Times New Roman" w:hAnsi="GHEA Grapalat"/>
                <w:color w:val="000000"/>
                <w:sz w:val="24"/>
                <w:szCs w:val="24"/>
                <w:lang w:val="hy-AM"/>
              </w:rPr>
            </w:pPr>
            <w:r w:rsidRPr="00EC019B">
              <w:rPr>
                <w:rFonts w:ascii="GHEA Grapalat" w:eastAsia="Times New Roman" w:hAnsi="GHEA Grapalat"/>
                <w:color w:val="000000"/>
                <w:sz w:val="24"/>
                <w:szCs w:val="24"/>
                <w:lang w:val="hy-AM"/>
              </w:rPr>
              <w:t>ԳԳ/723-2026</w:t>
            </w:r>
          </w:p>
        </w:tc>
      </w:tr>
      <w:tr w:rsidR="004B53CC" w:rsidRPr="005A4E28" w14:paraId="53496925" w14:textId="77777777" w:rsidTr="005A4E28">
        <w:trPr>
          <w:trHeight w:val="1691"/>
          <w:tblCellSpacing w:w="0" w:type="dxa"/>
          <w:jc w:val="center"/>
        </w:trPr>
        <w:tc>
          <w:tcPr>
            <w:tcW w:w="7498" w:type="dxa"/>
            <w:tcBorders>
              <w:top w:val="single" w:sz="4" w:space="0" w:color="auto"/>
              <w:left w:val="single" w:sz="4" w:space="0" w:color="auto"/>
              <w:bottom w:val="single" w:sz="4" w:space="0" w:color="auto"/>
              <w:right w:val="single" w:sz="4" w:space="0" w:color="auto"/>
            </w:tcBorders>
            <w:shd w:val="clear" w:color="auto" w:fill="FFFFFF"/>
          </w:tcPr>
          <w:p w14:paraId="2B94C7BF" w14:textId="77777777" w:rsidR="00CF7BDA" w:rsidRPr="00EC019B" w:rsidRDefault="00CF7BDA" w:rsidP="005466AE">
            <w:pPr>
              <w:pStyle w:val="NormalWeb"/>
              <w:shd w:val="clear" w:color="auto" w:fill="FFFFFF"/>
              <w:tabs>
                <w:tab w:val="left" w:pos="851"/>
              </w:tabs>
              <w:spacing w:after="0"/>
              <w:ind w:left="86" w:right="187" w:firstLine="274"/>
              <w:contextualSpacing/>
              <w:jc w:val="both"/>
              <w:rPr>
                <w:rFonts w:ascii="GHEA Grapalat" w:hAnsi="GHEA Grapalat" w:cs="Sylfaen"/>
                <w:lang w:val="hy-AM"/>
              </w:rPr>
            </w:pPr>
            <w:r w:rsidRPr="00EC019B">
              <w:rPr>
                <w:rFonts w:ascii="GHEA Grapalat" w:hAnsi="GHEA Grapalat" w:cs="Sylfaen"/>
                <w:lang w:val="hy-AM"/>
              </w:rPr>
              <w:t xml:space="preserve">«Հայաստանի Հանրապետության կառավարության 2017 թվականի հունիսի 29-ի N 751-Ն որոշման մեջ լրացումներ և փոփոխություններ կատարելու մասին» Կառավարության որոշման նախագծի (այսուհետ նաև՝ Նախագիծ) 1-ին կետի 3-րդ ենթակետով առաջարկվում է նշված որոշման հավելվածը լրացնել </w:t>
            </w:r>
            <w:r w:rsidRPr="00EC019B">
              <w:rPr>
                <w:rFonts w:ascii="GHEA Grapalat" w:hAnsi="GHEA Grapalat" w:cs="Sylfaen"/>
                <w:lang w:val="hy-AM"/>
              </w:rPr>
              <w:lastRenderedPageBreak/>
              <w:t>հետևյալ բովանդակությամբ 3</w:t>
            </w:r>
            <w:r w:rsidRPr="00EC019B">
              <w:rPr>
                <w:rFonts w:ascii="Cambria Math" w:hAnsi="Cambria Math" w:cs="Cambria Math"/>
                <w:lang w:val="hy-AM"/>
              </w:rPr>
              <w:t>․</w:t>
            </w:r>
            <w:r w:rsidRPr="00EC019B">
              <w:rPr>
                <w:rFonts w:ascii="GHEA Grapalat" w:hAnsi="GHEA Grapalat" w:cs="Sylfaen"/>
                <w:lang w:val="hy-AM"/>
              </w:rPr>
              <w:t>1-</w:t>
            </w:r>
            <w:r w:rsidRPr="00EC019B">
              <w:rPr>
                <w:rFonts w:ascii="GHEA Grapalat" w:hAnsi="GHEA Grapalat" w:cs="GHEA Grapalat"/>
                <w:lang w:val="hy-AM"/>
              </w:rPr>
              <w:t>ին</w:t>
            </w:r>
            <w:r w:rsidRPr="00EC019B">
              <w:rPr>
                <w:rFonts w:ascii="GHEA Grapalat" w:hAnsi="GHEA Grapalat" w:cs="Sylfaen"/>
                <w:lang w:val="hy-AM"/>
              </w:rPr>
              <w:t xml:space="preserve"> </w:t>
            </w:r>
            <w:r w:rsidRPr="00EC019B">
              <w:rPr>
                <w:rFonts w:ascii="GHEA Grapalat" w:hAnsi="GHEA Grapalat" w:cs="GHEA Grapalat"/>
                <w:lang w:val="hy-AM"/>
              </w:rPr>
              <w:t>կետով</w:t>
            </w:r>
            <w:r w:rsidRPr="00EC019B">
              <w:rPr>
                <w:rFonts w:ascii="GHEA Grapalat" w:hAnsi="GHEA Grapalat" w:cs="Sylfaen"/>
                <w:lang w:val="hy-AM"/>
              </w:rPr>
              <w:t xml:space="preserve">, </w:t>
            </w:r>
            <w:r w:rsidRPr="00EC019B">
              <w:rPr>
                <w:rFonts w:ascii="GHEA Grapalat" w:hAnsi="GHEA Grapalat" w:cs="GHEA Grapalat"/>
                <w:lang w:val="hy-AM"/>
              </w:rPr>
              <w:t>որի</w:t>
            </w:r>
            <w:r w:rsidRPr="00EC019B">
              <w:rPr>
                <w:rFonts w:ascii="GHEA Grapalat" w:hAnsi="GHEA Grapalat" w:cs="Sylfaen"/>
                <w:lang w:val="hy-AM"/>
              </w:rPr>
              <w:t xml:space="preserve"> </w:t>
            </w:r>
            <w:r w:rsidRPr="00EC019B">
              <w:rPr>
                <w:rFonts w:ascii="GHEA Grapalat" w:hAnsi="GHEA Grapalat" w:cs="GHEA Grapalat"/>
                <w:lang w:val="hy-AM"/>
              </w:rPr>
              <w:t>համաձայն՝</w:t>
            </w:r>
            <w:r w:rsidRPr="00EC019B">
              <w:rPr>
                <w:rFonts w:ascii="GHEA Grapalat" w:hAnsi="GHEA Grapalat" w:cs="Sylfaen"/>
                <w:lang w:val="hy-AM"/>
              </w:rPr>
              <w:t xml:space="preserve"> </w:t>
            </w:r>
            <w:r w:rsidRPr="00EC019B">
              <w:rPr>
                <w:rFonts w:ascii="GHEA Grapalat" w:hAnsi="GHEA Grapalat" w:cs="GHEA Grapalat"/>
                <w:lang w:val="hy-AM"/>
              </w:rPr>
              <w:t>ԱԱՀ</w:t>
            </w:r>
            <w:r w:rsidRPr="00EC019B">
              <w:rPr>
                <w:rFonts w:ascii="GHEA Grapalat" w:hAnsi="GHEA Grapalat" w:cs="Sylfaen"/>
                <w:lang w:val="hy-AM"/>
              </w:rPr>
              <w:t>-</w:t>
            </w:r>
            <w:r w:rsidRPr="00EC019B">
              <w:rPr>
                <w:rFonts w:ascii="GHEA Grapalat" w:hAnsi="GHEA Grapalat" w:cs="GHEA Grapalat"/>
                <w:lang w:val="hy-AM"/>
              </w:rPr>
              <w:t>ի</w:t>
            </w:r>
            <w:r w:rsidRPr="00EC019B">
              <w:rPr>
                <w:rFonts w:ascii="GHEA Grapalat" w:hAnsi="GHEA Grapalat" w:cs="Sylfaen"/>
                <w:lang w:val="hy-AM"/>
              </w:rPr>
              <w:t xml:space="preserve"> </w:t>
            </w:r>
            <w:r w:rsidRPr="00EC019B">
              <w:rPr>
                <w:rFonts w:ascii="GHEA Grapalat" w:hAnsi="GHEA Grapalat" w:cs="GHEA Grapalat"/>
                <w:lang w:val="hy-AM"/>
              </w:rPr>
              <w:t>գումարների</w:t>
            </w:r>
            <w:r w:rsidRPr="00EC019B">
              <w:rPr>
                <w:rFonts w:ascii="GHEA Grapalat" w:hAnsi="GHEA Grapalat" w:cs="Sylfaen"/>
                <w:lang w:val="hy-AM"/>
              </w:rPr>
              <w:t xml:space="preserve"> </w:t>
            </w:r>
            <w:r w:rsidRPr="00EC019B">
              <w:rPr>
                <w:rFonts w:ascii="GHEA Grapalat" w:hAnsi="GHEA Grapalat" w:cs="GHEA Grapalat"/>
                <w:lang w:val="hy-AM"/>
              </w:rPr>
              <w:t>փոխհատուցումը</w:t>
            </w:r>
            <w:r w:rsidRPr="00EC019B">
              <w:rPr>
                <w:rFonts w:ascii="GHEA Grapalat" w:hAnsi="GHEA Grapalat" w:cs="Sylfaen"/>
                <w:lang w:val="hy-AM"/>
              </w:rPr>
              <w:t xml:space="preserve"> </w:t>
            </w:r>
            <w:r w:rsidRPr="00EC019B">
              <w:rPr>
                <w:rFonts w:ascii="GHEA Grapalat" w:hAnsi="GHEA Grapalat" w:cs="GHEA Grapalat"/>
                <w:lang w:val="hy-AM"/>
              </w:rPr>
              <w:t>օտարերկրյա</w:t>
            </w:r>
            <w:r w:rsidRPr="00EC019B">
              <w:rPr>
                <w:rFonts w:ascii="GHEA Grapalat" w:hAnsi="GHEA Grapalat" w:cs="Sylfaen"/>
                <w:lang w:val="hy-AM"/>
              </w:rPr>
              <w:t xml:space="preserve"> </w:t>
            </w:r>
            <w:r w:rsidRPr="00EC019B">
              <w:rPr>
                <w:rFonts w:ascii="GHEA Grapalat" w:hAnsi="GHEA Grapalat" w:cs="GHEA Grapalat"/>
                <w:lang w:val="hy-AM"/>
              </w:rPr>
              <w:t>անձին</w:t>
            </w:r>
            <w:r w:rsidRPr="00EC019B">
              <w:rPr>
                <w:rFonts w:ascii="GHEA Grapalat" w:hAnsi="GHEA Grapalat" w:cs="Sylfaen"/>
                <w:lang w:val="hy-AM"/>
              </w:rPr>
              <w:t xml:space="preserve"> </w:t>
            </w:r>
            <w:r w:rsidRPr="00EC019B">
              <w:rPr>
                <w:rFonts w:ascii="GHEA Grapalat" w:hAnsi="GHEA Grapalat" w:cs="GHEA Grapalat"/>
                <w:lang w:val="hy-AM"/>
              </w:rPr>
              <w:t>կարող</w:t>
            </w:r>
            <w:r w:rsidRPr="00EC019B">
              <w:rPr>
                <w:rFonts w:ascii="GHEA Grapalat" w:hAnsi="GHEA Grapalat" w:cs="Sylfaen"/>
                <w:lang w:val="hy-AM"/>
              </w:rPr>
              <w:t xml:space="preserve"> </w:t>
            </w:r>
            <w:r w:rsidRPr="00EC019B">
              <w:rPr>
                <w:rFonts w:ascii="GHEA Grapalat" w:hAnsi="GHEA Grapalat" w:cs="GHEA Grapalat"/>
                <w:lang w:val="hy-AM"/>
              </w:rPr>
              <w:t>է</w:t>
            </w:r>
            <w:r w:rsidRPr="00EC019B">
              <w:rPr>
                <w:rFonts w:ascii="GHEA Grapalat" w:hAnsi="GHEA Grapalat" w:cs="Sylfaen"/>
                <w:lang w:val="hy-AM"/>
              </w:rPr>
              <w:t xml:space="preserve"> </w:t>
            </w:r>
            <w:r w:rsidRPr="00EC019B">
              <w:rPr>
                <w:rFonts w:ascii="GHEA Grapalat" w:hAnsi="GHEA Grapalat" w:cs="GHEA Grapalat"/>
                <w:lang w:val="hy-AM"/>
              </w:rPr>
              <w:t>իրականացվել</w:t>
            </w:r>
            <w:r w:rsidRPr="00EC019B">
              <w:rPr>
                <w:rFonts w:ascii="GHEA Grapalat" w:hAnsi="GHEA Grapalat" w:cs="Sylfaen"/>
                <w:lang w:val="hy-AM"/>
              </w:rPr>
              <w:t xml:space="preserve"> </w:t>
            </w:r>
            <w:r w:rsidRPr="00EC019B">
              <w:rPr>
                <w:rFonts w:ascii="GHEA Grapalat" w:hAnsi="GHEA Grapalat" w:cs="GHEA Grapalat"/>
                <w:lang w:val="hy-AM"/>
              </w:rPr>
              <w:t>լիազորված</w:t>
            </w:r>
            <w:r w:rsidRPr="00EC019B">
              <w:rPr>
                <w:rFonts w:ascii="GHEA Grapalat" w:hAnsi="GHEA Grapalat" w:cs="Sylfaen"/>
                <w:lang w:val="hy-AM"/>
              </w:rPr>
              <w:t xml:space="preserve"> </w:t>
            </w:r>
            <w:r w:rsidRPr="00EC019B">
              <w:rPr>
                <w:rFonts w:ascii="GHEA Grapalat" w:hAnsi="GHEA Grapalat" w:cs="GHEA Grapalat"/>
                <w:lang w:val="hy-AM"/>
              </w:rPr>
              <w:t>օպերատորի</w:t>
            </w:r>
            <w:r w:rsidRPr="00EC019B">
              <w:rPr>
                <w:rFonts w:ascii="GHEA Grapalat" w:hAnsi="GHEA Grapalat" w:cs="Sylfaen"/>
                <w:lang w:val="hy-AM"/>
              </w:rPr>
              <w:t xml:space="preserve"> </w:t>
            </w:r>
            <w:r w:rsidRPr="00EC019B">
              <w:rPr>
                <w:rFonts w:ascii="GHEA Grapalat" w:hAnsi="GHEA Grapalat" w:cs="GHEA Grapalat"/>
                <w:lang w:val="hy-AM"/>
              </w:rPr>
              <w:t>միջոցով։</w:t>
            </w:r>
            <w:r w:rsidRPr="00EC019B">
              <w:rPr>
                <w:rFonts w:ascii="GHEA Grapalat" w:hAnsi="GHEA Grapalat" w:cs="Sylfaen"/>
                <w:lang w:val="hy-AM"/>
              </w:rPr>
              <w:t xml:space="preserve"> </w:t>
            </w:r>
            <w:r w:rsidRPr="00EC019B">
              <w:rPr>
                <w:rFonts w:ascii="GHEA Grapalat" w:hAnsi="GHEA Grapalat" w:cs="GHEA Grapalat"/>
                <w:lang w:val="hy-AM"/>
              </w:rPr>
              <w:t>Լիազորված</w:t>
            </w:r>
            <w:r w:rsidRPr="00EC019B">
              <w:rPr>
                <w:rFonts w:ascii="GHEA Grapalat" w:hAnsi="GHEA Grapalat" w:cs="Sylfaen"/>
                <w:lang w:val="hy-AM"/>
              </w:rPr>
              <w:t xml:space="preserve"> օպերատոր կարող է հանդիսանալ հեղինակավոր միջազգային կազմակերպությունը, որն ունի ԱԱՀ-ի գումարների վերադարձի թվային համակարգերի ներդրման և գործարկման ոլորտում համաշխարհային փորձ (Գլոբալ Բլու (Global Blue) ընկերություն)։ Լիազորված օպերատորը պարտավոր է իր միջոցների հաշվին ապահովել ԱԱՀ-ի գումարների վերադարձի ամբողջական թվային համակարգի ստեղծումը, ներդրումը և անխափան գործարկումը։ Լիազորված օպերատորը օտարերկրյա անձին ԱԱՀ-ի գումարների վերադարձ իրականացնելիս իրավունք ունի գանձել ծառայության վճար, որը չի կարող գերազանցել վերադարձման ենթակա ԱԱՀ-ի գումարի 25 տոկոսը։</w:t>
            </w:r>
          </w:p>
          <w:p w14:paraId="05BFA5E2" w14:textId="77777777" w:rsidR="00CF7BDA" w:rsidRPr="00EC019B" w:rsidRDefault="00CF7BDA" w:rsidP="005466AE">
            <w:pPr>
              <w:pStyle w:val="NormalWeb"/>
              <w:shd w:val="clear" w:color="auto" w:fill="FFFFFF"/>
              <w:tabs>
                <w:tab w:val="left" w:pos="851"/>
              </w:tabs>
              <w:spacing w:after="0"/>
              <w:ind w:left="86" w:right="187" w:firstLine="274"/>
              <w:contextualSpacing/>
              <w:jc w:val="both"/>
              <w:rPr>
                <w:rFonts w:ascii="GHEA Grapalat" w:hAnsi="GHEA Grapalat" w:cs="Sylfaen"/>
                <w:lang w:val="hy-AM"/>
              </w:rPr>
            </w:pPr>
            <w:r w:rsidRPr="00EC019B">
              <w:rPr>
                <w:rFonts w:ascii="GHEA Grapalat" w:hAnsi="GHEA Grapalat" w:cs="Sylfaen"/>
                <w:lang w:val="hy-AM"/>
              </w:rPr>
              <w:t>Վերոգրյալ դրույթի մեկնաբանությունից հետևում է, որ Նախագծով առաջարկվում է նախատեսել օտարերկրյա անձին ԱԱՀ-ի գումարների փոխհատուցումն իրականացնելու համար լիազոր մարմին՝ համաշխարհային փորձ ունեցող (Գլոբալ Բլու (Global Blue) ընկերությանը՝ վերջինիս համար սահմանելով բառացիկ լիազորություն։</w:t>
            </w:r>
          </w:p>
          <w:p w14:paraId="244B8B1F" w14:textId="77777777" w:rsidR="00CF7BDA" w:rsidRPr="00EC019B" w:rsidRDefault="00CF7BDA" w:rsidP="005466AE">
            <w:pPr>
              <w:pStyle w:val="NormalWeb"/>
              <w:shd w:val="clear" w:color="auto" w:fill="FFFFFF"/>
              <w:tabs>
                <w:tab w:val="left" w:pos="851"/>
              </w:tabs>
              <w:spacing w:after="0"/>
              <w:ind w:left="86" w:right="187" w:firstLine="274"/>
              <w:contextualSpacing/>
              <w:jc w:val="both"/>
              <w:rPr>
                <w:rFonts w:ascii="GHEA Grapalat" w:hAnsi="GHEA Grapalat" w:cs="Sylfaen"/>
                <w:lang w:val="hy-AM"/>
              </w:rPr>
            </w:pPr>
            <w:r w:rsidRPr="00EC019B">
              <w:rPr>
                <w:rFonts w:ascii="GHEA Grapalat" w:hAnsi="GHEA Grapalat" w:cs="Sylfaen"/>
                <w:lang w:val="hy-AM"/>
              </w:rPr>
              <w:t>Նշվածի համատեքստում կարծում ենք, որ օտարերկրյա անձին ԱԱՀ-ի գումարների փոխհատուցումն իրականացնելու համար միայն Գլոբալ Բլու (Global Blue) ընկերությանը նշված լիազորությամբ օժտելու հարցը խնդրահարուց է՝ նկատի ունենալով, որ միջազգային պրակտիկայում բացի նշված կազմակերպությունից գործունեություն են իրականացնում նաև այլ հեղինակավոր և համաշխարհային փորձ ունեցող սուբյեկտներ, որպես օրինակ՝ Planet (Premier Tax Free) կամ Innova Tax Free կազմակերպությունները։</w:t>
            </w:r>
          </w:p>
          <w:p w14:paraId="0124EAB3" w14:textId="77777777" w:rsidR="00CF7BDA" w:rsidRPr="00EC019B" w:rsidRDefault="00CF7BDA" w:rsidP="005466AE">
            <w:pPr>
              <w:pStyle w:val="NormalWeb"/>
              <w:shd w:val="clear" w:color="auto" w:fill="FFFFFF"/>
              <w:tabs>
                <w:tab w:val="left" w:pos="851"/>
              </w:tabs>
              <w:spacing w:after="0"/>
              <w:ind w:left="86" w:right="187" w:firstLine="274"/>
              <w:contextualSpacing/>
              <w:jc w:val="both"/>
              <w:rPr>
                <w:rFonts w:ascii="GHEA Grapalat" w:hAnsi="GHEA Grapalat" w:cs="Sylfaen"/>
                <w:lang w:val="hy-AM"/>
              </w:rPr>
            </w:pPr>
            <w:r w:rsidRPr="00EC019B">
              <w:rPr>
                <w:rFonts w:ascii="GHEA Grapalat" w:hAnsi="GHEA Grapalat" w:cs="Sylfaen"/>
                <w:lang w:val="hy-AM"/>
              </w:rPr>
              <w:t>Վերոգրյալի հաշվառմամաբ՝ առաջարկում ենք Նախագծի շրջանակում չհիշատակել կոնկրետ կազմակերպությանը կամ առանց մրցույթի կամ այլ չափանիշների սահմանման միայն մեկ կազմակերպության բացառիկ լիազորություններ վերապահել։</w:t>
            </w:r>
          </w:p>
          <w:p w14:paraId="6255B3CA" w14:textId="19EB623C" w:rsidR="004B53CC" w:rsidRPr="00EC019B" w:rsidRDefault="004B53CC" w:rsidP="005A0D4B">
            <w:pPr>
              <w:pStyle w:val="NormalWeb"/>
              <w:shd w:val="clear" w:color="auto" w:fill="FFFFFF"/>
              <w:tabs>
                <w:tab w:val="left" w:pos="851"/>
              </w:tabs>
              <w:spacing w:before="0" w:beforeAutospacing="0" w:after="0" w:afterAutospacing="0"/>
              <w:ind w:right="187"/>
              <w:contextualSpacing/>
              <w:jc w:val="both"/>
              <w:rPr>
                <w:rFonts w:ascii="GHEA Grapalat" w:hAnsi="GHEA Grapalat" w:cs="Sylfaen"/>
                <w:lang w:val="hy-AM"/>
              </w:rPr>
            </w:pPr>
          </w:p>
        </w:tc>
        <w:tc>
          <w:tcPr>
            <w:tcW w:w="7112" w:type="dxa"/>
            <w:gridSpan w:val="3"/>
            <w:tcBorders>
              <w:top w:val="single" w:sz="4" w:space="0" w:color="auto"/>
              <w:left w:val="single" w:sz="4" w:space="0" w:color="auto"/>
              <w:bottom w:val="single" w:sz="4" w:space="0" w:color="auto"/>
              <w:right w:val="single" w:sz="4" w:space="0" w:color="auto"/>
            </w:tcBorders>
            <w:shd w:val="clear" w:color="auto" w:fill="FFFFFF"/>
          </w:tcPr>
          <w:p w14:paraId="6BC4ADD0" w14:textId="77777777" w:rsidR="00F42AA8" w:rsidRPr="00EC019B" w:rsidRDefault="00F42AA8" w:rsidP="005466AE">
            <w:pPr>
              <w:spacing w:after="160" w:line="240" w:lineRule="auto"/>
              <w:ind w:left="58" w:right="206"/>
              <w:contextualSpacing/>
              <w:jc w:val="center"/>
              <w:rPr>
                <w:rFonts w:ascii="GHEA Grapalat" w:hAnsi="GHEA Grapalat"/>
                <w:b/>
                <w:bCs/>
                <w:sz w:val="24"/>
                <w:szCs w:val="24"/>
                <w:lang w:val="hy-AM"/>
              </w:rPr>
            </w:pPr>
          </w:p>
          <w:p w14:paraId="6D0D2154" w14:textId="12C10690" w:rsidR="00F42AA8" w:rsidRPr="00EC019B" w:rsidRDefault="00F42AA8" w:rsidP="005466AE">
            <w:pPr>
              <w:spacing w:after="160" w:line="240" w:lineRule="auto"/>
              <w:ind w:left="58" w:right="206"/>
              <w:contextualSpacing/>
              <w:jc w:val="center"/>
              <w:rPr>
                <w:rFonts w:ascii="GHEA Grapalat" w:hAnsi="GHEA Grapalat"/>
                <w:b/>
                <w:bCs/>
                <w:sz w:val="24"/>
                <w:szCs w:val="24"/>
                <w:lang w:val="hy-AM"/>
              </w:rPr>
            </w:pPr>
            <w:r w:rsidRPr="00EC019B">
              <w:rPr>
                <w:rFonts w:ascii="GHEA Grapalat" w:hAnsi="GHEA Grapalat"/>
                <w:b/>
                <w:bCs/>
                <w:sz w:val="24"/>
                <w:szCs w:val="24"/>
                <w:lang w:val="hy-AM"/>
              </w:rPr>
              <w:t>Չի ընդունվել։</w:t>
            </w:r>
          </w:p>
          <w:p w14:paraId="4BA6A65F" w14:textId="56192132" w:rsidR="005652B5" w:rsidRPr="00EC019B" w:rsidRDefault="00F42AA8" w:rsidP="00F42AA8">
            <w:pPr>
              <w:spacing w:after="160" w:line="240" w:lineRule="auto"/>
              <w:ind w:left="58" w:right="206" w:firstLine="170"/>
              <w:contextualSpacing/>
              <w:jc w:val="both"/>
              <w:rPr>
                <w:rFonts w:ascii="GHEA Grapalat" w:eastAsiaTheme="minorHAnsi" w:hAnsi="GHEA Grapalat" w:cstheme="minorBidi"/>
                <w:sz w:val="24"/>
                <w:szCs w:val="24"/>
                <w:lang w:val="hy-AM"/>
              </w:rPr>
            </w:pPr>
            <w:r w:rsidRPr="00EC019B">
              <w:rPr>
                <w:rFonts w:ascii="GHEA Grapalat" w:hAnsi="GHEA Grapalat"/>
                <w:sz w:val="24"/>
                <w:szCs w:val="24"/>
                <w:lang w:val="hy-AM"/>
              </w:rPr>
              <w:t xml:space="preserve">Նախագծով մեկ օպերատորի ներգրավումը պայմանավորված է ԱԱՀ-ի վերադարձի միասնական, անվտանգ և արդյունավետ համակարգի ներդրման </w:t>
            </w:r>
            <w:r w:rsidRPr="00EC019B">
              <w:rPr>
                <w:rFonts w:ascii="GHEA Grapalat" w:hAnsi="GHEA Grapalat"/>
                <w:sz w:val="24"/>
                <w:szCs w:val="24"/>
                <w:lang w:val="hy-AM"/>
              </w:rPr>
              <w:lastRenderedPageBreak/>
              <w:t>անհրաժեշտությամբ։ Հաշվի առնելով, որ լիազորված օպերատորը սեփական միջոցների հաշվին պետք է իրականացնի համակարգի ստեղծումը, ներդրումը և սպասարկումը, բացառիկ կարգավիճակի տրամադրումը հանդիսանում է ներդրումների վերադարձելիությունն ու ծրագրի տնտեսական կենսունակությունն ապահովող հիմնավոր գործիք։ Ուստի տվյալ փուլում մեկ օպերատորի ընտրությունը բխում է ոչ թե անհիմն արտոնություն տրամադրելու, այլ համակարգի արդյունավետ և անխափան գործարկումն ապահովելու նպատակից։</w:t>
            </w:r>
          </w:p>
        </w:tc>
      </w:tr>
      <w:bookmarkEnd w:id="1"/>
      <w:tr w:rsidR="00393063" w:rsidRPr="00EC019B" w14:paraId="2267A4BF" w14:textId="77777777" w:rsidTr="005A4E28">
        <w:trPr>
          <w:tblCellSpacing w:w="0" w:type="dxa"/>
          <w:jc w:val="center"/>
        </w:trPr>
        <w:tc>
          <w:tcPr>
            <w:tcW w:w="7498" w:type="dxa"/>
            <w:vMerge w:val="restart"/>
            <w:tcBorders>
              <w:top w:val="single" w:sz="4" w:space="0" w:color="auto"/>
              <w:left w:val="single" w:sz="4" w:space="0" w:color="auto"/>
              <w:right w:val="single" w:sz="4" w:space="0" w:color="auto"/>
            </w:tcBorders>
            <w:shd w:val="clear" w:color="auto" w:fill="AEAAAA" w:themeFill="background2" w:themeFillShade="BF"/>
            <w:vAlign w:val="center"/>
          </w:tcPr>
          <w:p w14:paraId="0591331F" w14:textId="7791AFAA" w:rsidR="00393063" w:rsidRPr="00EC019B" w:rsidRDefault="00E077B7" w:rsidP="00B45C29">
            <w:pPr>
              <w:pStyle w:val="ListParagraph"/>
              <w:numPr>
                <w:ilvl w:val="0"/>
                <w:numId w:val="31"/>
              </w:numPr>
              <w:ind w:right="168"/>
              <w:jc w:val="center"/>
              <w:rPr>
                <w:rFonts w:ascii="GHEA Grapalat" w:hAnsi="GHEA Grapalat" w:cs="Sylfaen"/>
                <w:b/>
                <w:bCs/>
                <w:sz w:val="24"/>
                <w:szCs w:val="24"/>
                <w:lang w:val="hy-AM"/>
              </w:rPr>
            </w:pPr>
            <w:r w:rsidRPr="00EC019B">
              <w:rPr>
                <w:rFonts w:ascii="GHEA Grapalat" w:hAnsi="GHEA Grapalat" w:cs="Sylfaen"/>
                <w:b/>
                <w:bCs/>
                <w:sz w:val="24"/>
                <w:szCs w:val="24"/>
                <w:lang w:val="hy-AM"/>
              </w:rPr>
              <w:lastRenderedPageBreak/>
              <w:t>Տարածքային կառավարման և ենթակառուցվածքների նախարարություն</w:t>
            </w:r>
          </w:p>
        </w:tc>
        <w:tc>
          <w:tcPr>
            <w:tcW w:w="7112"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E62E13D" w14:textId="74EDD780" w:rsidR="00393063" w:rsidRPr="00EC019B" w:rsidRDefault="009637D6" w:rsidP="005466AE">
            <w:pPr>
              <w:spacing w:after="0" w:line="240" w:lineRule="auto"/>
              <w:ind w:left="173" w:right="168" w:hanging="173"/>
              <w:jc w:val="center"/>
              <w:rPr>
                <w:rFonts w:ascii="GHEA Grapalat" w:eastAsia="Times New Roman" w:hAnsi="GHEA Grapalat"/>
                <w:color w:val="000000"/>
                <w:sz w:val="24"/>
                <w:szCs w:val="24"/>
                <w:lang w:val="hy-AM"/>
              </w:rPr>
            </w:pPr>
            <w:r w:rsidRPr="00EC019B">
              <w:rPr>
                <w:rFonts w:ascii="GHEA Grapalat" w:eastAsia="Times New Roman" w:hAnsi="GHEA Grapalat" w:cs="Sylfaen"/>
                <w:sz w:val="24"/>
                <w:szCs w:val="24"/>
                <w:lang w:val="hy-AM"/>
              </w:rPr>
              <w:t>2</w:t>
            </w:r>
            <w:r w:rsidR="00E077B7" w:rsidRPr="00EC019B">
              <w:rPr>
                <w:rFonts w:ascii="GHEA Grapalat" w:eastAsia="Times New Roman" w:hAnsi="GHEA Grapalat" w:cs="Sylfaen"/>
                <w:sz w:val="24"/>
                <w:szCs w:val="24"/>
              </w:rPr>
              <w:t>6</w:t>
            </w:r>
            <w:r w:rsidRPr="00EC019B">
              <w:rPr>
                <w:rFonts w:ascii="Cambria Math" w:eastAsia="Times New Roman" w:hAnsi="Cambria Math" w:cs="Cambria Math"/>
                <w:sz w:val="24"/>
                <w:szCs w:val="24"/>
                <w:lang w:val="hy-AM"/>
              </w:rPr>
              <w:t>․</w:t>
            </w:r>
            <w:r w:rsidRPr="00EC019B">
              <w:rPr>
                <w:rFonts w:ascii="GHEA Grapalat" w:eastAsia="Times New Roman" w:hAnsi="GHEA Grapalat" w:cs="Sylfaen"/>
                <w:sz w:val="24"/>
                <w:szCs w:val="24"/>
              </w:rPr>
              <w:t>0</w:t>
            </w:r>
            <w:r w:rsidR="00E077B7" w:rsidRPr="00EC019B">
              <w:rPr>
                <w:rFonts w:ascii="GHEA Grapalat" w:eastAsia="Times New Roman" w:hAnsi="GHEA Grapalat" w:cs="Sylfaen"/>
                <w:sz w:val="24"/>
                <w:szCs w:val="24"/>
              </w:rPr>
              <w:t>5</w:t>
            </w:r>
            <w:r w:rsidRPr="00EC019B">
              <w:rPr>
                <w:rFonts w:ascii="Cambria Math" w:eastAsia="Times New Roman" w:hAnsi="Cambria Math" w:cs="Cambria Math"/>
                <w:sz w:val="24"/>
                <w:szCs w:val="24"/>
                <w:lang w:val="hy-AM"/>
              </w:rPr>
              <w:t>․</w:t>
            </w:r>
            <w:r w:rsidRPr="00EC019B">
              <w:rPr>
                <w:rFonts w:ascii="GHEA Grapalat" w:eastAsia="Times New Roman" w:hAnsi="GHEA Grapalat" w:cs="Sylfaen"/>
                <w:sz w:val="24"/>
                <w:szCs w:val="24"/>
                <w:lang w:val="hy-AM"/>
              </w:rPr>
              <w:t>202</w:t>
            </w:r>
            <w:r w:rsidR="00E077B7" w:rsidRPr="00EC019B">
              <w:rPr>
                <w:rFonts w:ascii="GHEA Grapalat" w:eastAsia="Times New Roman" w:hAnsi="GHEA Grapalat" w:cs="Sylfaen"/>
                <w:sz w:val="24"/>
                <w:szCs w:val="24"/>
              </w:rPr>
              <w:t>6</w:t>
            </w:r>
            <w:r w:rsidRPr="00EC019B">
              <w:rPr>
                <w:rFonts w:ascii="GHEA Grapalat" w:eastAsia="Times New Roman" w:hAnsi="GHEA Grapalat" w:cs="Sylfaen"/>
                <w:sz w:val="24"/>
                <w:szCs w:val="24"/>
                <w:lang w:val="hy-AM"/>
              </w:rPr>
              <w:t>թ</w:t>
            </w:r>
            <w:r w:rsidRPr="00EC019B">
              <w:rPr>
                <w:rFonts w:ascii="Cambria Math" w:eastAsia="Times New Roman" w:hAnsi="Cambria Math" w:cs="Cambria Math"/>
                <w:sz w:val="24"/>
                <w:szCs w:val="24"/>
                <w:lang w:val="hy-AM"/>
              </w:rPr>
              <w:t>․</w:t>
            </w:r>
          </w:p>
        </w:tc>
      </w:tr>
      <w:tr w:rsidR="00393063" w:rsidRPr="00EC019B" w14:paraId="59C2D661" w14:textId="77777777" w:rsidTr="005A4E28">
        <w:trPr>
          <w:trHeight w:val="350"/>
          <w:tblCellSpacing w:w="0" w:type="dxa"/>
          <w:jc w:val="center"/>
        </w:trPr>
        <w:tc>
          <w:tcPr>
            <w:tcW w:w="7498" w:type="dxa"/>
            <w:vMerge/>
            <w:tcBorders>
              <w:left w:val="single" w:sz="4" w:space="0" w:color="auto"/>
              <w:bottom w:val="single" w:sz="4" w:space="0" w:color="auto"/>
              <w:right w:val="single" w:sz="4" w:space="0" w:color="auto"/>
            </w:tcBorders>
            <w:shd w:val="clear" w:color="auto" w:fill="AEAAAA" w:themeFill="background2" w:themeFillShade="BF"/>
          </w:tcPr>
          <w:p w14:paraId="7D280714" w14:textId="77777777" w:rsidR="00393063" w:rsidRPr="00EC019B" w:rsidRDefault="00393063" w:rsidP="005466AE">
            <w:pPr>
              <w:pStyle w:val="NormalWeb"/>
              <w:shd w:val="clear" w:color="auto" w:fill="FFFFFF"/>
              <w:spacing w:before="0" w:beforeAutospacing="0" w:after="0" w:afterAutospacing="0"/>
              <w:ind w:right="165" w:firstLine="576"/>
              <w:jc w:val="both"/>
              <w:rPr>
                <w:rFonts w:ascii="GHEA Grapalat" w:hAnsi="GHEA Grapalat" w:cs="Sylfaen"/>
                <w:lang w:val="hy-AM"/>
              </w:rPr>
            </w:pPr>
          </w:p>
        </w:tc>
        <w:tc>
          <w:tcPr>
            <w:tcW w:w="7112"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03A4865A" w14:textId="0B2D1EA5" w:rsidR="00393063" w:rsidRPr="00EC019B" w:rsidRDefault="00E077B7" w:rsidP="005466AE">
            <w:pPr>
              <w:spacing w:after="0" w:line="240" w:lineRule="auto"/>
              <w:ind w:left="173" w:right="168" w:hanging="173"/>
              <w:jc w:val="center"/>
              <w:rPr>
                <w:rFonts w:ascii="GHEA Grapalat" w:eastAsia="Times New Roman" w:hAnsi="GHEA Grapalat"/>
                <w:color w:val="000000"/>
                <w:sz w:val="24"/>
                <w:szCs w:val="24"/>
                <w:lang w:val="hy-AM"/>
              </w:rPr>
            </w:pPr>
            <w:r w:rsidRPr="00EC019B">
              <w:rPr>
                <w:rFonts w:ascii="GHEA Grapalat" w:eastAsia="Times New Roman" w:hAnsi="GHEA Grapalat"/>
                <w:color w:val="000000"/>
                <w:sz w:val="24"/>
                <w:szCs w:val="24"/>
                <w:lang w:val="hy-AM"/>
              </w:rPr>
              <w:t>ԴԽ//20061-2026</w:t>
            </w:r>
          </w:p>
        </w:tc>
      </w:tr>
      <w:tr w:rsidR="00393063" w:rsidRPr="00EC019B" w14:paraId="2BD15D60" w14:textId="77777777" w:rsidTr="005A4E28">
        <w:trPr>
          <w:trHeight w:val="2420"/>
          <w:tblCellSpacing w:w="0" w:type="dxa"/>
          <w:jc w:val="center"/>
        </w:trPr>
        <w:tc>
          <w:tcPr>
            <w:tcW w:w="7498" w:type="dxa"/>
            <w:tcBorders>
              <w:top w:val="single" w:sz="4" w:space="0" w:color="auto"/>
              <w:left w:val="single" w:sz="4" w:space="0" w:color="auto"/>
              <w:bottom w:val="single" w:sz="4" w:space="0" w:color="auto"/>
              <w:right w:val="single" w:sz="4" w:space="0" w:color="auto"/>
            </w:tcBorders>
            <w:shd w:val="clear" w:color="auto" w:fill="FFFFFF"/>
          </w:tcPr>
          <w:p w14:paraId="22A71D1C" w14:textId="6E2B39D7" w:rsidR="00393063" w:rsidRPr="00EC019B" w:rsidRDefault="00E077B7" w:rsidP="005466AE">
            <w:pPr>
              <w:spacing w:line="240" w:lineRule="auto"/>
              <w:ind w:left="162" w:right="204" w:firstLine="90"/>
              <w:jc w:val="both"/>
              <w:rPr>
                <w:rFonts w:ascii="GHEA Grapalat" w:eastAsia="Times New Roman" w:hAnsi="GHEA Grapalat" w:cs="Sylfaen"/>
                <w:sz w:val="24"/>
                <w:szCs w:val="24"/>
                <w:lang w:val="hy-AM"/>
              </w:rPr>
            </w:pPr>
            <w:r w:rsidRPr="00EC019B">
              <w:rPr>
                <w:rFonts w:ascii="GHEA Grapalat" w:eastAsia="Times New Roman" w:hAnsi="GHEA Grapalat" w:cs="Sylfaen"/>
                <w:sz w:val="24"/>
                <w:szCs w:val="24"/>
                <w:lang w:val="hy-AM"/>
              </w:rPr>
              <w:t>Հայտնում ենք, որ ՀՀ տարածքային կառավարման և ենթակառուցվածքների նախարարությունը «Հայաստանի Հանրապետության կառավարության 2017 թվականի հունիսի 29-ի N 751-Ն որոշման մեջ լրացումներ և փոփոխություններ կատարելու մասին» Հայաստանի Հանրապետության կառավարության որոշման նախագծի վերաբերյալ դիտողություններ և առաջարկություններ չունի։</w:t>
            </w:r>
          </w:p>
        </w:tc>
        <w:tc>
          <w:tcPr>
            <w:tcW w:w="7112" w:type="dxa"/>
            <w:gridSpan w:val="3"/>
            <w:tcBorders>
              <w:top w:val="single" w:sz="4" w:space="0" w:color="auto"/>
              <w:left w:val="single" w:sz="4" w:space="0" w:color="auto"/>
              <w:bottom w:val="single" w:sz="4" w:space="0" w:color="auto"/>
              <w:right w:val="single" w:sz="4" w:space="0" w:color="auto"/>
            </w:tcBorders>
            <w:shd w:val="clear" w:color="auto" w:fill="FFFFFF"/>
          </w:tcPr>
          <w:p w14:paraId="29BA62C1" w14:textId="77777777" w:rsidR="005652B5" w:rsidRPr="00EC019B" w:rsidRDefault="005652B5" w:rsidP="005466AE">
            <w:pPr>
              <w:spacing w:after="160" w:line="240" w:lineRule="auto"/>
              <w:ind w:left="58" w:right="206"/>
              <w:contextualSpacing/>
              <w:jc w:val="center"/>
              <w:rPr>
                <w:rFonts w:ascii="GHEA Grapalat" w:eastAsiaTheme="minorHAnsi" w:hAnsi="GHEA Grapalat" w:cstheme="minorBidi"/>
                <w:sz w:val="24"/>
                <w:szCs w:val="24"/>
                <w:lang w:val="hy-AM"/>
              </w:rPr>
            </w:pPr>
          </w:p>
          <w:p w14:paraId="001474CC" w14:textId="6F44E404" w:rsidR="005466AE" w:rsidRPr="00CD2837" w:rsidRDefault="005466AE" w:rsidP="005466AE">
            <w:pPr>
              <w:spacing w:after="160" w:line="240" w:lineRule="auto"/>
              <w:ind w:left="58" w:right="206"/>
              <w:contextualSpacing/>
              <w:jc w:val="center"/>
              <w:rPr>
                <w:rFonts w:ascii="GHEA Grapalat" w:eastAsiaTheme="minorHAnsi" w:hAnsi="GHEA Grapalat" w:cstheme="minorBidi"/>
                <w:b/>
                <w:bCs/>
                <w:sz w:val="24"/>
                <w:szCs w:val="24"/>
                <w:lang w:val="hy-AM"/>
              </w:rPr>
            </w:pPr>
            <w:r w:rsidRPr="00CD2837">
              <w:rPr>
                <w:rFonts w:ascii="GHEA Grapalat" w:eastAsiaTheme="minorHAnsi" w:hAnsi="GHEA Grapalat" w:cstheme="minorBidi"/>
                <w:b/>
                <w:bCs/>
                <w:sz w:val="24"/>
                <w:szCs w:val="24"/>
                <w:lang w:val="hy-AM"/>
              </w:rPr>
              <w:t>Ընդունվել է։</w:t>
            </w:r>
          </w:p>
        </w:tc>
      </w:tr>
      <w:tr w:rsidR="00393063" w:rsidRPr="00EC019B" w14:paraId="163C80AC" w14:textId="77777777" w:rsidTr="005A4E28">
        <w:trPr>
          <w:tblCellSpacing w:w="0" w:type="dxa"/>
          <w:jc w:val="center"/>
        </w:trPr>
        <w:tc>
          <w:tcPr>
            <w:tcW w:w="7498" w:type="dxa"/>
            <w:vMerge w:val="restart"/>
            <w:tcBorders>
              <w:top w:val="single" w:sz="4" w:space="0" w:color="auto"/>
              <w:left w:val="single" w:sz="4" w:space="0" w:color="auto"/>
              <w:right w:val="single" w:sz="4" w:space="0" w:color="auto"/>
            </w:tcBorders>
            <w:shd w:val="clear" w:color="auto" w:fill="AEAAAA" w:themeFill="background2" w:themeFillShade="BF"/>
            <w:vAlign w:val="center"/>
          </w:tcPr>
          <w:p w14:paraId="2D9AC69A" w14:textId="7CAA2543" w:rsidR="00393063" w:rsidRPr="00EC019B" w:rsidRDefault="00E077B7" w:rsidP="00B45C29">
            <w:pPr>
              <w:pStyle w:val="ListParagraph"/>
              <w:numPr>
                <w:ilvl w:val="0"/>
                <w:numId w:val="31"/>
              </w:numPr>
              <w:ind w:left="162" w:right="204" w:firstLine="90"/>
              <w:jc w:val="center"/>
              <w:rPr>
                <w:rFonts w:ascii="GHEA Grapalat" w:hAnsi="GHEA Grapalat" w:cs="Sylfaen"/>
                <w:b/>
                <w:bCs/>
                <w:sz w:val="24"/>
                <w:szCs w:val="24"/>
                <w:lang w:val="hy-AM"/>
              </w:rPr>
            </w:pPr>
            <w:r w:rsidRPr="00EC019B">
              <w:rPr>
                <w:rFonts w:ascii="GHEA Grapalat" w:hAnsi="GHEA Grapalat" w:cs="Sylfaen"/>
                <w:b/>
                <w:bCs/>
                <w:sz w:val="24"/>
                <w:szCs w:val="24"/>
                <w:lang w:val="hy-AM"/>
              </w:rPr>
              <w:t>Ֆինանսների նախարարություն</w:t>
            </w:r>
          </w:p>
        </w:tc>
        <w:tc>
          <w:tcPr>
            <w:tcW w:w="7112"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25C1C8AE" w14:textId="4C387C1B" w:rsidR="00393063" w:rsidRPr="00EC019B" w:rsidRDefault="00241342" w:rsidP="005466AE">
            <w:pPr>
              <w:spacing w:after="0" w:line="240" w:lineRule="auto"/>
              <w:ind w:left="173" w:right="168" w:hanging="173"/>
              <w:jc w:val="center"/>
              <w:rPr>
                <w:rFonts w:ascii="GHEA Grapalat" w:eastAsia="Times New Roman" w:hAnsi="GHEA Grapalat" w:cs="Sylfaen"/>
                <w:sz w:val="24"/>
                <w:szCs w:val="24"/>
                <w:lang w:val="hy-AM"/>
              </w:rPr>
            </w:pPr>
            <w:r w:rsidRPr="00EC019B">
              <w:rPr>
                <w:rFonts w:ascii="GHEA Grapalat" w:eastAsia="Times New Roman" w:hAnsi="GHEA Grapalat" w:cs="Sylfaen"/>
                <w:sz w:val="24"/>
                <w:szCs w:val="24"/>
                <w:lang w:val="hy-AM"/>
              </w:rPr>
              <w:t>22 հունիս 2026</w:t>
            </w:r>
          </w:p>
        </w:tc>
      </w:tr>
      <w:tr w:rsidR="00393063" w:rsidRPr="00EC019B" w14:paraId="0E7015B4" w14:textId="77777777" w:rsidTr="005A4E28">
        <w:trPr>
          <w:trHeight w:val="350"/>
          <w:tblCellSpacing w:w="0" w:type="dxa"/>
          <w:jc w:val="center"/>
        </w:trPr>
        <w:tc>
          <w:tcPr>
            <w:tcW w:w="7498" w:type="dxa"/>
            <w:vMerge/>
            <w:tcBorders>
              <w:left w:val="single" w:sz="4" w:space="0" w:color="auto"/>
              <w:bottom w:val="single" w:sz="4" w:space="0" w:color="auto"/>
              <w:right w:val="single" w:sz="4" w:space="0" w:color="auto"/>
            </w:tcBorders>
            <w:shd w:val="clear" w:color="auto" w:fill="AEAAAA" w:themeFill="background2" w:themeFillShade="BF"/>
          </w:tcPr>
          <w:p w14:paraId="2A210893" w14:textId="77777777" w:rsidR="00393063" w:rsidRPr="00EC019B" w:rsidRDefault="00393063" w:rsidP="005466AE">
            <w:pPr>
              <w:pStyle w:val="NormalWeb"/>
              <w:shd w:val="clear" w:color="auto" w:fill="FFFFFF"/>
              <w:spacing w:before="0" w:beforeAutospacing="0" w:after="0" w:afterAutospacing="0"/>
              <w:ind w:left="162" w:right="204" w:firstLine="90"/>
              <w:jc w:val="both"/>
              <w:rPr>
                <w:rFonts w:ascii="GHEA Grapalat" w:hAnsi="GHEA Grapalat" w:cs="Sylfaen"/>
                <w:lang w:val="hy-AM"/>
              </w:rPr>
            </w:pPr>
          </w:p>
        </w:tc>
        <w:tc>
          <w:tcPr>
            <w:tcW w:w="7112"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5052AAD2" w14:textId="1DA84669" w:rsidR="00393063" w:rsidRPr="00EC019B" w:rsidRDefault="00241342" w:rsidP="005466AE">
            <w:pPr>
              <w:spacing w:after="0" w:line="240" w:lineRule="auto"/>
              <w:ind w:left="173" w:right="168" w:hanging="173"/>
              <w:jc w:val="center"/>
              <w:rPr>
                <w:rFonts w:ascii="GHEA Grapalat" w:eastAsia="Times New Roman" w:hAnsi="GHEA Grapalat"/>
                <w:color w:val="000000"/>
                <w:sz w:val="24"/>
                <w:szCs w:val="24"/>
                <w:lang w:val="hy-AM"/>
              </w:rPr>
            </w:pPr>
            <w:r w:rsidRPr="00EC019B">
              <w:rPr>
                <w:rFonts w:ascii="GHEA Grapalat" w:eastAsia="Times New Roman" w:hAnsi="GHEA Grapalat" w:cs="Sylfaen"/>
                <w:sz w:val="24"/>
                <w:szCs w:val="24"/>
                <w:lang w:val="hy-AM"/>
              </w:rPr>
              <w:t>01/2-3/15175-2026</w:t>
            </w:r>
          </w:p>
        </w:tc>
      </w:tr>
      <w:tr w:rsidR="00393063" w:rsidRPr="00EC019B" w14:paraId="168CFCA8" w14:textId="77777777" w:rsidTr="005A4E28">
        <w:trPr>
          <w:trHeight w:val="881"/>
          <w:tblCellSpacing w:w="0" w:type="dxa"/>
          <w:jc w:val="center"/>
        </w:trPr>
        <w:tc>
          <w:tcPr>
            <w:tcW w:w="7498" w:type="dxa"/>
            <w:tcBorders>
              <w:top w:val="single" w:sz="4" w:space="0" w:color="auto"/>
              <w:left w:val="single" w:sz="4" w:space="0" w:color="auto"/>
              <w:bottom w:val="single" w:sz="4" w:space="0" w:color="auto"/>
              <w:right w:val="single" w:sz="4" w:space="0" w:color="auto"/>
            </w:tcBorders>
            <w:shd w:val="clear" w:color="auto" w:fill="FFFFFF"/>
          </w:tcPr>
          <w:p w14:paraId="58BB14FC" w14:textId="5777A9F7" w:rsidR="00C77AD1" w:rsidRPr="00EC019B" w:rsidRDefault="00C77AD1" w:rsidP="005466AE">
            <w:pPr>
              <w:pStyle w:val="NormalWeb"/>
              <w:shd w:val="clear" w:color="auto" w:fill="FFFFFF"/>
              <w:tabs>
                <w:tab w:val="left" w:pos="851"/>
              </w:tabs>
              <w:spacing w:after="0"/>
              <w:ind w:left="162" w:right="204" w:firstLine="90"/>
              <w:contextualSpacing/>
              <w:jc w:val="both"/>
              <w:rPr>
                <w:rFonts w:ascii="GHEA Grapalat" w:hAnsi="GHEA Grapalat" w:cs="Sylfaen"/>
                <w:lang w:val="hy-AM"/>
              </w:rPr>
            </w:pPr>
          </w:p>
          <w:p w14:paraId="28EB61B0" w14:textId="77777777" w:rsidR="00270D48" w:rsidRPr="00EC019B" w:rsidRDefault="00270D48" w:rsidP="005466AE">
            <w:pPr>
              <w:spacing w:after="0" w:line="240" w:lineRule="auto"/>
              <w:ind w:left="162" w:right="204" w:firstLine="90"/>
              <w:jc w:val="both"/>
              <w:rPr>
                <w:rFonts w:ascii="GHEA Grapalat" w:hAnsi="GHEA Grapalat"/>
                <w:sz w:val="24"/>
                <w:szCs w:val="24"/>
                <w:lang w:val="hy-AM"/>
              </w:rPr>
            </w:pPr>
            <w:r w:rsidRPr="00EC019B">
              <w:rPr>
                <w:rFonts w:ascii="GHEA Grapalat" w:hAnsi="GHEA Grapalat" w:cs="GHEA Grapalat"/>
                <w:sz w:val="24"/>
                <w:szCs w:val="24"/>
                <w:lang w:val="hy-AM"/>
              </w:rPr>
              <w:t>Ձեր թիվ 01/11594-2026 գրությամբ ներկայացված՝ «Հայաս</w:t>
            </w:r>
            <w:r w:rsidRPr="00EC019B">
              <w:rPr>
                <w:rFonts w:ascii="GHEA Grapalat" w:hAnsi="GHEA Grapalat" w:cs="GHEA Grapalat"/>
                <w:sz w:val="24"/>
                <w:szCs w:val="24"/>
                <w:lang w:val="hy-AM"/>
              </w:rPr>
              <w:softHyphen/>
              <w:t>տանի Հան</w:t>
            </w:r>
            <w:r w:rsidRPr="00EC019B">
              <w:rPr>
                <w:rFonts w:ascii="GHEA Grapalat" w:hAnsi="GHEA Grapalat" w:cs="GHEA Grapalat"/>
                <w:sz w:val="24"/>
                <w:szCs w:val="24"/>
                <w:lang w:val="hy-AM"/>
              </w:rPr>
              <w:softHyphen/>
            </w:r>
            <w:r w:rsidRPr="00EC019B">
              <w:rPr>
                <w:rFonts w:ascii="GHEA Grapalat" w:hAnsi="GHEA Grapalat" w:cs="GHEA Grapalat"/>
                <w:sz w:val="24"/>
                <w:szCs w:val="24"/>
                <w:lang w:val="hy-AM"/>
              </w:rPr>
              <w:softHyphen/>
              <w:t>րապետության կառա</w:t>
            </w:r>
            <w:r w:rsidRPr="00EC019B">
              <w:rPr>
                <w:rFonts w:ascii="GHEA Grapalat" w:hAnsi="GHEA Grapalat" w:cs="GHEA Grapalat"/>
                <w:sz w:val="24"/>
                <w:szCs w:val="24"/>
                <w:lang w:val="hy-AM"/>
              </w:rPr>
              <w:softHyphen/>
              <w:t>վարության 2017 թվականի հունիսի 29-ի N 751-Ն որոշման (այսու</w:t>
            </w:r>
            <w:r w:rsidRPr="00EC019B">
              <w:rPr>
                <w:rFonts w:ascii="GHEA Grapalat" w:hAnsi="GHEA Grapalat" w:cs="GHEA Grapalat"/>
                <w:sz w:val="24"/>
                <w:szCs w:val="24"/>
                <w:lang w:val="hy-AM"/>
              </w:rPr>
              <w:softHyphen/>
              <w:t>հետ՝ Որոշում) մեջ լրա</w:t>
            </w:r>
            <w:r w:rsidRPr="00EC019B">
              <w:rPr>
                <w:rFonts w:ascii="GHEA Grapalat" w:hAnsi="GHEA Grapalat" w:cs="GHEA Grapalat"/>
                <w:sz w:val="24"/>
                <w:szCs w:val="24"/>
                <w:lang w:val="hy-AM"/>
              </w:rPr>
              <w:softHyphen/>
            </w:r>
            <w:r w:rsidRPr="00EC019B">
              <w:rPr>
                <w:rFonts w:ascii="GHEA Grapalat" w:hAnsi="GHEA Grapalat" w:cs="GHEA Grapalat"/>
                <w:sz w:val="24"/>
                <w:szCs w:val="24"/>
                <w:lang w:val="hy-AM"/>
              </w:rPr>
              <w:softHyphen/>
              <w:t>ցումներ և փոփո</w:t>
            </w:r>
            <w:r w:rsidRPr="00EC019B">
              <w:rPr>
                <w:rFonts w:ascii="GHEA Grapalat" w:hAnsi="GHEA Grapalat" w:cs="GHEA Grapalat"/>
                <w:sz w:val="24"/>
                <w:szCs w:val="24"/>
                <w:lang w:val="hy-AM"/>
              </w:rPr>
              <w:softHyphen/>
            </w:r>
            <w:r w:rsidRPr="00EC019B">
              <w:rPr>
                <w:rFonts w:ascii="GHEA Grapalat" w:hAnsi="GHEA Grapalat" w:cs="GHEA Grapalat"/>
                <w:sz w:val="24"/>
                <w:szCs w:val="24"/>
                <w:lang w:val="hy-AM"/>
              </w:rPr>
              <w:softHyphen/>
              <w:t>խու</w:t>
            </w:r>
            <w:r w:rsidRPr="00EC019B">
              <w:rPr>
                <w:rFonts w:ascii="GHEA Grapalat" w:hAnsi="GHEA Grapalat" w:cs="GHEA Grapalat"/>
                <w:sz w:val="24"/>
                <w:szCs w:val="24"/>
                <w:lang w:val="hy-AM"/>
              </w:rPr>
              <w:softHyphen/>
              <w:t>թյուն</w:t>
            </w:r>
            <w:r w:rsidRPr="00EC019B">
              <w:rPr>
                <w:rFonts w:ascii="GHEA Grapalat" w:hAnsi="GHEA Grapalat" w:cs="GHEA Grapalat"/>
                <w:sz w:val="24"/>
                <w:szCs w:val="24"/>
                <w:lang w:val="hy-AM"/>
              </w:rPr>
              <w:softHyphen/>
              <w:t>ներ կատարելու մասին» ՀՀ կառավա</w:t>
            </w:r>
            <w:r w:rsidRPr="00EC019B">
              <w:rPr>
                <w:rFonts w:ascii="GHEA Grapalat" w:hAnsi="GHEA Grapalat" w:cs="GHEA Grapalat"/>
                <w:sz w:val="24"/>
                <w:szCs w:val="24"/>
                <w:lang w:val="hy-AM"/>
              </w:rPr>
              <w:softHyphen/>
              <w:t>րու</w:t>
            </w:r>
            <w:r w:rsidRPr="00EC019B">
              <w:rPr>
                <w:rFonts w:ascii="GHEA Grapalat" w:hAnsi="GHEA Grapalat" w:cs="GHEA Grapalat"/>
                <w:sz w:val="24"/>
                <w:szCs w:val="24"/>
                <w:lang w:val="hy-AM"/>
              </w:rPr>
              <w:softHyphen/>
              <w:t>թյան որոշ</w:t>
            </w:r>
            <w:r w:rsidRPr="00EC019B">
              <w:rPr>
                <w:rFonts w:ascii="GHEA Grapalat" w:hAnsi="GHEA Grapalat" w:cs="GHEA Grapalat"/>
                <w:sz w:val="24"/>
                <w:szCs w:val="24"/>
                <w:lang w:val="hy-AM"/>
              </w:rPr>
              <w:softHyphen/>
              <w:t>ման</w:t>
            </w:r>
            <w:r w:rsidRPr="00EC019B">
              <w:rPr>
                <w:rFonts w:ascii="GHEA Grapalat" w:hAnsi="GHEA Grapalat"/>
                <w:sz w:val="24"/>
                <w:szCs w:val="24"/>
                <w:lang w:val="hy-AM"/>
              </w:rPr>
              <w:t xml:space="preserve"> նախա</w:t>
            </w:r>
            <w:r w:rsidRPr="00EC019B">
              <w:rPr>
                <w:rFonts w:ascii="GHEA Grapalat" w:hAnsi="GHEA Grapalat"/>
                <w:sz w:val="24"/>
                <w:szCs w:val="24"/>
                <w:lang w:val="hy-AM"/>
              </w:rPr>
              <w:softHyphen/>
              <w:t>գծի վերա</w:t>
            </w:r>
            <w:r w:rsidRPr="00EC019B">
              <w:rPr>
                <w:rFonts w:ascii="GHEA Grapalat" w:hAnsi="GHEA Grapalat"/>
                <w:sz w:val="24"/>
                <w:szCs w:val="24"/>
                <w:lang w:val="hy-AM"/>
              </w:rPr>
              <w:softHyphen/>
              <w:t>բերյալ հայտ</w:t>
            </w:r>
            <w:r w:rsidRPr="00EC019B">
              <w:rPr>
                <w:rFonts w:ascii="GHEA Grapalat" w:hAnsi="GHEA Grapalat"/>
                <w:sz w:val="24"/>
                <w:szCs w:val="24"/>
                <w:lang w:val="hy-AM"/>
              </w:rPr>
              <w:softHyphen/>
              <w:t>նում ենք հետևյալը.</w:t>
            </w:r>
          </w:p>
          <w:p w14:paraId="690F7520" w14:textId="77777777" w:rsidR="00270D48" w:rsidRPr="00EC019B" w:rsidRDefault="00270D48" w:rsidP="005466AE">
            <w:pPr>
              <w:numPr>
                <w:ilvl w:val="0"/>
                <w:numId w:val="43"/>
              </w:numPr>
              <w:tabs>
                <w:tab w:val="clear" w:pos="720"/>
                <w:tab w:val="left" w:pos="851"/>
              </w:tabs>
              <w:suppressAutoHyphens/>
              <w:spacing w:after="0" w:line="240" w:lineRule="auto"/>
              <w:ind w:left="162" w:right="204" w:firstLine="90"/>
              <w:jc w:val="both"/>
              <w:rPr>
                <w:rFonts w:ascii="GHEA Grapalat" w:hAnsi="GHEA Grapalat"/>
                <w:sz w:val="24"/>
                <w:szCs w:val="24"/>
                <w:lang w:val="hy-AM"/>
              </w:rPr>
            </w:pPr>
            <w:r w:rsidRPr="00EC019B">
              <w:rPr>
                <w:rFonts w:ascii="GHEA Grapalat" w:hAnsi="GHEA Grapalat"/>
                <w:sz w:val="24"/>
                <w:szCs w:val="24"/>
                <w:lang w:val="hy-AM"/>
              </w:rPr>
              <w:t>Նախագծի 1-ին կետով առաջարկվում է փոփոխություն կատարել Որոշման 1-ին կետով սահ</w:t>
            </w:r>
            <w:r w:rsidRPr="00EC019B">
              <w:rPr>
                <w:rFonts w:ascii="GHEA Grapalat" w:hAnsi="GHEA Grapalat"/>
                <w:sz w:val="24"/>
                <w:szCs w:val="24"/>
                <w:lang w:val="hy-AM"/>
              </w:rPr>
              <w:softHyphen/>
              <w:t>ման</w:t>
            </w:r>
            <w:r w:rsidRPr="00EC019B">
              <w:rPr>
                <w:rFonts w:ascii="GHEA Grapalat" w:hAnsi="GHEA Grapalat"/>
                <w:sz w:val="24"/>
                <w:szCs w:val="24"/>
                <w:lang w:val="hy-AM"/>
              </w:rPr>
              <w:softHyphen/>
              <w:t>ված հավել</w:t>
            </w:r>
            <w:r w:rsidRPr="00EC019B">
              <w:rPr>
                <w:rFonts w:ascii="GHEA Grapalat" w:hAnsi="GHEA Grapalat"/>
                <w:sz w:val="24"/>
                <w:szCs w:val="24"/>
                <w:lang w:val="hy-AM"/>
              </w:rPr>
              <w:softHyphen/>
              <w:t>վածի (այսուհետ՝ Հավելված) 2-րդ կետի 1-ին ենթակետում և նվա</w:t>
            </w:r>
            <w:r w:rsidRPr="00EC019B">
              <w:rPr>
                <w:rFonts w:ascii="GHEA Grapalat" w:hAnsi="GHEA Grapalat"/>
                <w:sz w:val="24"/>
                <w:szCs w:val="24"/>
                <w:lang w:val="hy-AM"/>
              </w:rPr>
              <w:softHyphen/>
              <w:t>զեց</w:t>
            </w:r>
            <w:r w:rsidRPr="00EC019B">
              <w:rPr>
                <w:rFonts w:ascii="GHEA Grapalat" w:hAnsi="GHEA Grapalat"/>
                <w:sz w:val="24"/>
                <w:szCs w:val="24"/>
                <w:lang w:val="hy-AM"/>
              </w:rPr>
              <w:softHyphen/>
              <w:t>նել ԱԱՀ-ի վերադարձի համար սահ</w:t>
            </w:r>
            <w:r w:rsidRPr="00EC019B">
              <w:rPr>
                <w:rFonts w:ascii="GHEA Grapalat" w:hAnsi="GHEA Grapalat"/>
                <w:sz w:val="24"/>
                <w:szCs w:val="24"/>
                <w:lang w:val="hy-AM"/>
              </w:rPr>
              <w:softHyphen/>
              <w:t>ման</w:t>
            </w:r>
            <w:r w:rsidRPr="00EC019B">
              <w:rPr>
                <w:rFonts w:ascii="GHEA Grapalat" w:hAnsi="GHEA Grapalat"/>
                <w:sz w:val="24"/>
                <w:szCs w:val="24"/>
                <w:lang w:val="hy-AM"/>
              </w:rPr>
              <w:softHyphen/>
              <w:t>ված նվազագույն գնման շեմը՝ սահ</w:t>
            </w:r>
            <w:r w:rsidRPr="00EC019B">
              <w:rPr>
                <w:rFonts w:ascii="GHEA Grapalat" w:hAnsi="GHEA Grapalat"/>
                <w:sz w:val="24"/>
                <w:szCs w:val="24"/>
                <w:lang w:val="hy-AM"/>
              </w:rPr>
              <w:softHyphen/>
              <w:t>մա</w:t>
            </w:r>
            <w:r w:rsidRPr="00EC019B">
              <w:rPr>
                <w:rFonts w:ascii="GHEA Grapalat" w:hAnsi="GHEA Grapalat"/>
                <w:sz w:val="24"/>
                <w:szCs w:val="24"/>
                <w:lang w:val="hy-AM"/>
              </w:rPr>
              <w:softHyphen/>
              <w:t>նե</w:t>
            </w:r>
            <w:r w:rsidRPr="00EC019B">
              <w:rPr>
                <w:rFonts w:ascii="GHEA Grapalat" w:hAnsi="GHEA Grapalat"/>
                <w:sz w:val="24"/>
                <w:szCs w:val="24"/>
                <w:lang w:val="hy-AM"/>
              </w:rPr>
              <w:softHyphen/>
              <w:t>լով 10,000 դրամ՝ գործող 50,000 դրամի փոխարեն: Այդ կապակցությամբ հայտնում ենք, որ առաջարկությունը բավարար չափով հիմ</w:t>
            </w:r>
            <w:r w:rsidRPr="00EC019B">
              <w:rPr>
                <w:rFonts w:ascii="GHEA Grapalat" w:hAnsi="GHEA Grapalat"/>
                <w:sz w:val="24"/>
                <w:szCs w:val="24"/>
                <w:lang w:val="hy-AM"/>
              </w:rPr>
              <w:softHyphen/>
              <w:t>նավորված չէ՝ հետևյալ նկատառումներով.</w:t>
            </w:r>
          </w:p>
          <w:p w14:paraId="110D44D0" w14:textId="77777777" w:rsidR="00270D48" w:rsidRPr="00EC019B" w:rsidRDefault="00270D48" w:rsidP="005466AE">
            <w:pPr>
              <w:pStyle w:val="isselectedend"/>
              <w:numPr>
                <w:ilvl w:val="0"/>
                <w:numId w:val="44"/>
              </w:numPr>
              <w:tabs>
                <w:tab w:val="left" w:pos="851"/>
              </w:tabs>
              <w:spacing w:before="0" w:beforeAutospacing="0" w:after="0" w:afterAutospacing="0"/>
              <w:ind w:left="162" w:right="204" w:firstLine="90"/>
              <w:jc w:val="both"/>
              <w:rPr>
                <w:rFonts w:ascii="GHEA Grapalat" w:eastAsia="Calibri" w:hAnsi="GHEA Grapalat" w:cstheme="minorBidi"/>
                <w:color w:val="00000A"/>
                <w:lang w:val="hy-AM"/>
              </w:rPr>
            </w:pPr>
            <w:r w:rsidRPr="00EC019B">
              <w:rPr>
                <w:rFonts w:ascii="GHEA Grapalat" w:eastAsia="Calibri" w:hAnsi="GHEA Grapalat" w:cstheme="minorBidi"/>
                <w:color w:val="00000A"/>
                <w:lang w:val="hy-AM"/>
              </w:rPr>
              <w:t>նախագծի ընդունման հիմնավորմամբ բացակայում են հաշվարկներ և վեր</w:t>
            </w:r>
            <w:r w:rsidRPr="00EC019B">
              <w:rPr>
                <w:rFonts w:ascii="GHEA Grapalat" w:eastAsia="Calibri" w:hAnsi="GHEA Grapalat" w:cstheme="minorBidi"/>
                <w:color w:val="00000A"/>
                <w:lang w:val="hy-AM"/>
              </w:rPr>
              <w:softHyphen/>
              <w:t>լուծու</w:t>
            </w:r>
            <w:r w:rsidRPr="00EC019B">
              <w:rPr>
                <w:rFonts w:ascii="GHEA Grapalat" w:eastAsia="Calibri" w:hAnsi="GHEA Grapalat" w:cstheme="minorBidi"/>
                <w:color w:val="00000A"/>
                <w:lang w:val="hy-AM"/>
              </w:rPr>
              <w:softHyphen/>
              <w:t>թյուն</w:t>
            </w:r>
            <w:r w:rsidRPr="00EC019B">
              <w:rPr>
                <w:rFonts w:ascii="GHEA Grapalat" w:eastAsia="Calibri" w:hAnsi="GHEA Grapalat" w:cstheme="minorBidi"/>
                <w:color w:val="00000A"/>
                <w:lang w:val="hy-AM"/>
              </w:rPr>
              <w:softHyphen/>
              <w:t>ներ, որոնք հնարավորություն կընձեռեին գնահատել առաջարկվող փոփոխության ազդե</w:t>
            </w:r>
            <w:r w:rsidRPr="00EC019B">
              <w:rPr>
                <w:rFonts w:ascii="GHEA Grapalat" w:eastAsia="Calibri" w:hAnsi="GHEA Grapalat" w:cstheme="minorBidi"/>
                <w:color w:val="00000A"/>
                <w:lang w:val="hy-AM"/>
              </w:rPr>
              <w:softHyphen/>
              <w:t>ցու</w:t>
            </w:r>
            <w:r w:rsidRPr="00EC019B">
              <w:rPr>
                <w:rFonts w:ascii="GHEA Grapalat" w:eastAsia="Calibri" w:hAnsi="GHEA Grapalat" w:cstheme="minorBidi"/>
                <w:color w:val="00000A"/>
                <w:lang w:val="hy-AM"/>
              </w:rPr>
              <w:softHyphen/>
              <w:t>թյունը զբոսաշրջային ծախսերի, մանրածախ առևտրի շրջանառության, պետական բյու</w:t>
            </w:r>
            <w:r w:rsidRPr="00EC019B">
              <w:rPr>
                <w:rFonts w:ascii="GHEA Grapalat" w:eastAsia="Calibri" w:hAnsi="GHEA Grapalat" w:cstheme="minorBidi"/>
                <w:color w:val="00000A"/>
                <w:lang w:val="hy-AM"/>
              </w:rPr>
              <w:softHyphen/>
              <w:t>ջեի հար</w:t>
            </w:r>
            <w:r w:rsidRPr="00EC019B">
              <w:rPr>
                <w:rFonts w:ascii="GHEA Grapalat" w:eastAsia="Calibri" w:hAnsi="GHEA Grapalat" w:cstheme="minorBidi"/>
                <w:color w:val="00000A"/>
                <w:lang w:val="hy-AM"/>
              </w:rPr>
              <w:softHyphen/>
              <w:t>կային մուտքերի, ինչպես նաև վարչարարական ծախսերի վրա, մինչդեռ նման փոփո</w:t>
            </w:r>
            <w:r w:rsidRPr="00EC019B">
              <w:rPr>
                <w:rFonts w:ascii="GHEA Grapalat" w:eastAsia="Calibri" w:hAnsi="GHEA Grapalat" w:cstheme="minorBidi"/>
                <w:color w:val="00000A"/>
                <w:lang w:val="hy-AM"/>
              </w:rPr>
              <w:softHyphen/>
            </w:r>
            <w:r w:rsidRPr="00EC019B">
              <w:rPr>
                <w:rFonts w:ascii="GHEA Grapalat" w:eastAsia="Calibri" w:hAnsi="GHEA Grapalat" w:cstheme="minorBidi"/>
                <w:color w:val="00000A"/>
                <w:lang w:val="hy-AM"/>
              </w:rPr>
              <w:softHyphen/>
            </w:r>
            <w:r w:rsidRPr="00EC019B">
              <w:rPr>
                <w:rFonts w:ascii="GHEA Grapalat" w:eastAsia="Calibri" w:hAnsi="GHEA Grapalat" w:cstheme="minorBidi"/>
                <w:color w:val="00000A"/>
                <w:lang w:val="hy-AM"/>
              </w:rPr>
              <w:softHyphen/>
              <w:t>խու</w:t>
            </w:r>
            <w:r w:rsidRPr="00EC019B">
              <w:rPr>
                <w:rFonts w:ascii="GHEA Grapalat" w:eastAsia="Calibri" w:hAnsi="GHEA Grapalat" w:cstheme="minorBidi"/>
                <w:color w:val="00000A"/>
                <w:lang w:val="hy-AM"/>
              </w:rPr>
              <w:softHyphen/>
              <w:t xml:space="preserve">թյան նպատակահարմարության գնահատումը </w:t>
            </w:r>
            <w:r w:rsidRPr="00EC019B">
              <w:rPr>
                <w:rFonts w:ascii="GHEA Grapalat" w:eastAsia="Calibri" w:hAnsi="GHEA Grapalat" w:cstheme="minorBidi"/>
                <w:color w:val="00000A"/>
                <w:lang w:val="hy-AM"/>
              </w:rPr>
              <w:lastRenderedPageBreak/>
              <w:t>հնարավոր է միայն այն դեպքում, երբ առկա են տվյալներ առ այն, թե շեմի նվազեցումն ինչ չափով կխթանի լրացուցիչ սպա</w:t>
            </w:r>
            <w:r w:rsidRPr="00EC019B">
              <w:rPr>
                <w:rFonts w:ascii="GHEA Grapalat" w:eastAsia="Calibri" w:hAnsi="GHEA Grapalat" w:cstheme="minorBidi"/>
                <w:color w:val="00000A"/>
                <w:lang w:val="hy-AM"/>
              </w:rPr>
              <w:softHyphen/>
              <w:t>ռումը և արդյոք այդ ազդեցությունը կկարողանա փոխհատուցել ԱԱՀ-ի վերադարձի ծավալի աճից բխող հար</w:t>
            </w:r>
            <w:r w:rsidRPr="00EC019B">
              <w:rPr>
                <w:rFonts w:ascii="GHEA Grapalat" w:eastAsia="Calibri" w:hAnsi="GHEA Grapalat" w:cstheme="minorBidi"/>
                <w:color w:val="00000A"/>
                <w:lang w:val="hy-AM"/>
              </w:rPr>
              <w:softHyphen/>
              <w:t>կա</w:t>
            </w:r>
            <w:r w:rsidRPr="00EC019B">
              <w:rPr>
                <w:rFonts w:ascii="GHEA Grapalat" w:eastAsia="Calibri" w:hAnsi="GHEA Grapalat" w:cstheme="minorBidi"/>
                <w:color w:val="00000A"/>
                <w:lang w:val="hy-AM"/>
              </w:rPr>
              <w:softHyphen/>
              <w:t>յին եկամուտների կորուստը,</w:t>
            </w:r>
          </w:p>
          <w:p w14:paraId="4515A086" w14:textId="77777777" w:rsidR="00270D48" w:rsidRPr="00EC019B" w:rsidRDefault="00270D48" w:rsidP="005466AE">
            <w:pPr>
              <w:pStyle w:val="isselectedend"/>
              <w:numPr>
                <w:ilvl w:val="0"/>
                <w:numId w:val="44"/>
              </w:numPr>
              <w:tabs>
                <w:tab w:val="left" w:pos="851"/>
              </w:tabs>
              <w:spacing w:before="0" w:beforeAutospacing="0" w:after="0" w:afterAutospacing="0"/>
              <w:ind w:left="162" w:right="204" w:firstLine="90"/>
              <w:jc w:val="both"/>
              <w:rPr>
                <w:rFonts w:ascii="GHEA Grapalat" w:eastAsia="Calibri" w:hAnsi="GHEA Grapalat" w:cstheme="minorBidi"/>
                <w:color w:val="00000A"/>
                <w:lang w:val="hy-AM"/>
              </w:rPr>
            </w:pPr>
            <w:r w:rsidRPr="00EC019B">
              <w:rPr>
                <w:rFonts w:ascii="GHEA Grapalat" w:eastAsia="Calibri" w:hAnsi="GHEA Grapalat" w:cstheme="minorBidi"/>
                <w:color w:val="00000A"/>
                <w:lang w:val="hy-AM"/>
              </w:rPr>
              <w:t>նախագծի ընդունման հիմնավորմամբ ներկայացված միջազգային փորձի ուսում</w:t>
            </w:r>
            <w:r w:rsidRPr="00EC019B">
              <w:rPr>
                <w:rFonts w:ascii="GHEA Grapalat" w:eastAsia="Calibri" w:hAnsi="GHEA Grapalat" w:cstheme="minorBidi"/>
                <w:color w:val="00000A"/>
                <w:lang w:val="hy-AM"/>
              </w:rPr>
              <w:softHyphen/>
              <w:t>նա</w:t>
            </w:r>
            <w:r w:rsidRPr="00EC019B">
              <w:rPr>
                <w:rFonts w:ascii="GHEA Grapalat" w:eastAsia="Calibri" w:hAnsi="GHEA Grapalat" w:cstheme="minorBidi"/>
                <w:color w:val="00000A"/>
                <w:lang w:val="hy-AM"/>
              </w:rPr>
              <w:softHyphen/>
              <w:t>սիրու</w:t>
            </w:r>
            <w:r w:rsidRPr="00EC019B">
              <w:rPr>
                <w:rFonts w:ascii="GHEA Grapalat" w:eastAsia="Calibri" w:hAnsi="GHEA Grapalat" w:cstheme="minorBidi"/>
                <w:color w:val="00000A"/>
                <w:lang w:val="hy-AM"/>
              </w:rPr>
              <w:softHyphen/>
              <w:t>թյունը նույնպես չի վկայում, որ 10,000 դրամ (մոտ 23 եվրո) շեմի սահմանումը համա</w:t>
            </w:r>
            <w:r w:rsidRPr="00EC019B">
              <w:rPr>
                <w:rFonts w:ascii="GHEA Grapalat" w:eastAsia="Calibri" w:hAnsi="GHEA Grapalat" w:cstheme="minorBidi"/>
                <w:color w:val="00000A"/>
                <w:lang w:val="hy-AM"/>
              </w:rPr>
              <w:softHyphen/>
              <w:t>պա</w:t>
            </w:r>
            <w:r w:rsidRPr="00EC019B">
              <w:rPr>
                <w:rFonts w:ascii="GHEA Grapalat" w:eastAsia="Calibri" w:hAnsi="GHEA Grapalat" w:cstheme="minorBidi"/>
                <w:color w:val="00000A"/>
                <w:lang w:val="hy-AM"/>
              </w:rPr>
              <w:softHyphen/>
              <w:t>տաս</w:t>
            </w:r>
            <w:r w:rsidRPr="00EC019B">
              <w:rPr>
                <w:rFonts w:ascii="GHEA Grapalat" w:eastAsia="Calibri" w:hAnsi="GHEA Grapalat" w:cstheme="minorBidi"/>
                <w:color w:val="00000A"/>
                <w:lang w:val="hy-AM"/>
              </w:rPr>
              <w:softHyphen/>
            </w:r>
            <w:r w:rsidRPr="00EC019B">
              <w:rPr>
                <w:rFonts w:ascii="GHEA Grapalat" w:eastAsia="Calibri" w:hAnsi="GHEA Grapalat" w:cstheme="minorBidi"/>
                <w:color w:val="00000A"/>
                <w:lang w:val="hy-AM"/>
              </w:rPr>
              <w:softHyphen/>
              <w:t>խա</w:t>
            </w:r>
            <w:r w:rsidRPr="00EC019B">
              <w:rPr>
                <w:rFonts w:ascii="GHEA Grapalat" w:eastAsia="Calibri" w:hAnsi="GHEA Grapalat" w:cstheme="minorBidi"/>
                <w:color w:val="00000A"/>
                <w:lang w:val="hy-AM"/>
              </w:rPr>
              <w:softHyphen/>
              <w:t>նում է տարածված միջազգային մոտեցումներին։ Այսպես, բազմաթիվ երկրներում կիրառ</w:t>
            </w:r>
            <w:r w:rsidRPr="00EC019B">
              <w:rPr>
                <w:rFonts w:ascii="GHEA Grapalat" w:eastAsia="Calibri" w:hAnsi="GHEA Grapalat" w:cstheme="minorBidi"/>
                <w:color w:val="00000A"/>
                <w:lang w:val="hy-AM"/>
              </w:rPr>
              <w:softHyphen/>
              <w:t>վում են զգալիորեն ավելի բարձր շեմեր, մասնավորապես, Դանիայում՝ 40 եվրո, Նիդեռ</w:t>
            </w:r>
            <w:r w:rsidRPr="00EC019B">
              <w:rPr>
                <w:rFonts w:ascii="GHEA Grapalat" w:eastAsia="Calibri" w:hAnsi="GHEA Grapalat" w:cstheme="minorBidi"/>
                <w:color w:val="00000A"/>
                <w:lang w:val="hy-AM"/>
              </w:rPr>
              <w:softHyphen/>
              <w:t>լանդ</w:t>
            </w:r>
            <w:r w:rsidRPr="00EC019B">
              <w:rPr>
                <w:rFonts w:ascii="GHEA Grapalat" w:eastAsia="Calibri" w:hAnsi="GHEA Grapalat" w:cstheme="minorBidi"/>
                <w:color w:val="00000A"/>
                <w:lang w:val="hy-AM"/>
              </w:rPr>
              <w:softHyphen/>
              <w:t>ներում, Բելգիայում և Գերմանիայում՝ 50 եվրո, Ավս</w:t>
            </w:r>
            <w:r w:rsidRPr="00EC019B">
              <w:rPr>
                <w:rFonts w:ascii="GHEA Grapalat" w:eastAsia="Calibri" w:hAnsi="GHEA Grapalat" w:cstheme="minorBidi"/>
                <w:color w:val="00000A"/>
                <w:lang w:val="hy-AM"/>
              </w:rPr>
              <w:softHyphen/>
              <w:t>տրիա</w:t>
            </w:r>
            <w:r w:rsidRPr="00EC019B">
              <w:rPr>
                <w:rFonts w:ascii="GHEA Grapalat" w:eastAsia="Calibri" w:hAnsi="GHEA Grapalat" w:cstheme="minorBidi"/>
                <w:color w:val="00000A"/>
                <w:lang w:val="hy-AM"/>
              </w:rPr>
              <w:softHyphen/>
              <w:t>յում՝ 75 եվրո, Ֆրան</w:t>
            </w:r>
            <w:r w:rsidRPr="00EC019B">
              <w:rPr>
                <w:rFonts w:ascii="GHEA Grapalat" w:eastAsia="Calibri" w:hAnsi="GHEA Grapalat" w:cstheme="minorBidi"/>
                <w:color w:val="00000A"/>
                <w:lang w:val="hy-AM"/>
              </w:rPr>
              <w:softHyphen/>
              <w:t>սիա</w:t>
            </w:r>
            <w:r w:rsidRPr="00EC019B">
              <w:rPr>
                <w:rFonts w:ascii="GHEA Grapalat" w:eastAsia="Calibri" w:hAnsi="GHEA Grapalat" w:cstheme="minorBidi"/>
                <w:color w:val="00000A"/>
                <w:lang w:val="hy-AM"/>
              </w:rPr>
              <w:softHyphen/>
              <w:t xml:space="preserve">յում՝ 100 եվրո, իսկ Սինգապուրում՝ մոտ 70 եվրո։ Այս </w:t>
            </w:r>
            <w:r w:rsidRPr="00EC019B">
              <w:rPr>
                <w:rFonts w:ascii="GHEA Grapalat" w:hAnsi="GHEA Grapalat"/>
                <w:lang w:val="hy-AM"/>
              </w:rPr>
              <w:t>առումով,</w:t>
            </w:r>
            <w:r w:rsidRPr="00EC019B">
              <w:rPr>
                <w:rFonts w:ascii="GHEA Grapalat" w:eastAsia="Calibri" w:hAnsi="GHEA Grapalat" w:cstheme="minorBidi"/>
                <w:color w:val="00000A"/>
                <w:lang w:val="hy-AM"/>
              </w:rPr>
              <w:t xml:space="preserve"> առա</w:t>
            </w:r>
            <w:r w:rsidRPr="00EC019B">
              <w:rPr>
                <w:rFonts w:ascii="GHEA Grapalat" w:eastAsia="Calibri" w:hAnsi="GHEA Grapalat" w:cstheme="minorBidi"/>
                <w:color w:val="00000A"/>
                <w:lang w:val="hy-AM"/>
              </w:rPr>
              <w:softHyphen/>
              <w:t>ջարկ</w:t>
            </w:r>
            <w:r w:rsidRPr="00EC019B">
              <w:rPr>
                <w:rFonts w:ascii="GHEA Grapalat" w:eastAsia="Calibri" w:hAnsi="GHEA Grapalat" w:cstheme="minorBidi"/>
                <w:color w:val="00000A"/>
                <w:lang w:val="hy-AM"/>
              </w:rPr>
              <w:softHyphen/>
              <w:t>վող շեմը էակա</w:t>
            </w:r>
            <w:r w:rsidRPr="00EC019B">
              <w:rPr>
                <w:rFonts w:ascii="GHEA Grapalat" w:eastAsia="Calibri" w:hAnsi="GHEA Grapalat" w:cstheme="minorBidi"/>
                <w:color w:val="00000A"/>
                <w:lang w:val="hy-AM"/>
              </w:rPr>
              <w:softHyphen/>
              <w:t>նո</w:t>
            </w:r>
            <w:r w:rsidRPr="00EC019B">
              <w:rPr>
                <w:rFonts w:ascii="GHEA Grapalat" w:eastAsia="Calibri" w:hAnsi="GHEA Grapalat" w:cstheme="minorBidi"/>
                <w:color w:val="00000A"/>
                <w:lang w:val="hy-AM"/>
              </w:rPr>
              <w:softHyphen/>
              <w:t>րեն ցածր է նշված երկրների մեծ մասում կիրառվող շեմերից և համա</w:t>
            </w:r>
            <w:r w:rsidRPr="00EC019B">
              <w:rPr>
                <w:rFonts w:ascii="GHEA Grapalat" w:eastAsia="Calibri" w:hAnsi="GHEA Grapalat" w:cstheme="minorBidi"/>
                <w:color w:val="00000A"/>
                <w:lang w:val="hy-AM"/>
              </w:rPr>
              <w:softHyphen/>
              <w:t>պատասխան հաշ</w:t>
            </w:r>
            <w:r w:rsidRPr="00EC019B">
              <w:rPr>
                <w:rFonts w:ascii="GHEA Grapalat" w:eastAsia="Calibri" w:hAnsi="GHEA Grapalat" w:cstheme="minorBidi"/>
                <w:color w:val="00000A"/>
                <w:lang w:val="hy-AM"/>
              </w:rPr>
              <w:softHyphen/>
              <w:t>վարկ</w:t>
            </w:r>
            <w:r w:rsidRPr="00EC019B">
              <w:rPr>
                <w:rFonts w:ascii="GHEA Grapalat" w:eastAsia="Calibri" w:hAnsi="GHEA Grapalat" w:cstheme="minorBidi"/>
                <w:color w:val="00000A"/>
                <w:lang w:val="hy-AM"/>
              </w:rPr>
              <w:softHyphen/>
              <w:t>ների և վեր</w:t>
            </w:r>
            <w:r w:rsidRPr="00EC019B">
              <w:rPr>
                <w:rFonts w:ascii="GHEA Grapalat" w:eastAsia="Calibri" w:hAnsi="GHEA Grapalat" w:cstheme="minorBidi"/>
                <w:color w:val="00000A"/>
                <w:lang w:val="hy-AM"/>
              </w:rPr>
              <w:softHyphen/>
              <w:t>լուծու</w:t>
            </w:r>
            <w:r w:rsidRPr="00EC019B">
              <w:rPr>
                <w:rFonts w:ascii="GHEA Grapalat" w:eastAsia="Calibri" w:hAnsi="GHEA Grapalat" w:cstheme="minorBidi"/>
                <w:color w:val="00000A"/>
                <w:lang w:val="hy-AM"/>
              </w:rPr>
              <w:softHyphen/>
              <w:t>թյունների բացա</w:t>
            </w:r>
            <w:r w:rsidRPr="00EC019B">
              <w:rPr>
                <w:rFonts w:ascii="GHEA Grapalat" w:eastAsia="Calibri" w:hAnsi="GHEA Grapalat" w:cstheme="minorBidi"/>
                <w:color w:val="00000A"/>
                <w:lang w:val="hy-AM"/>
              </w:rPr>
              <w:softHyphen/>
              <w:t>կայության պայմաններում պարզ չէ, թե ինչ հիմ</w:t>
            </w:r>
            <w:r w:rsidRPr="00EC019B">
              <w:rPr>
                <w:rFonts w:ascii="GHEA Grapalat" w:eastAsia="Calibri" w:hAnsi="GHEA Grapalat" w:cstheme="minorBidi"/>
                <w:color w:val="00000A"/>
                <w:lang w:val="hy-AM"/>
              </w:rPr>
              <w:softHyphen/>
              <w:t>նա</w:t>
            </w:r>
            <w:r w:rsidRPr="00EC019B">
              <w:rPr>
                <w:rFonts w:ascii="GHEA Grapalat" w:eastAsia="Calibri" w:hAnsi="GHEA Grapalat" w:cstheme="minorBidi"/>
                <w:color w:val="00000A"/>
                <w:lang w:val="hy-AM"/>
              </w:rPr>
              <w:softHyphen/>
              <w:t>վորմ</w:t>
            </w:r>
            <w:r w:rsidRPr="00EC019B">
              <w:rPr>
                <w:rFonts w:ascii="GHEA Grapalat" w:eastAsia="Calibri" w:hAnsi="GHEA Grapalat" w:cstheme="minorBidi"/>
                <w:color w:val="00000A"/>
                <w:lang w:val="hy-AM"/>
              </w:rPr>
              <w:softHyphen/>
              <w:t>ամբ է պայ</w:t>
            </w:r>
            <w:r w:rsidRPr="00EC019B">
              <w:rPr>
                <w:rFonts w:ascii="GHEA Grapalat" w:eastAsia="Calibri" w:hAnsi="GHEA Grapalat" w:cstheme="minorBidi"/>
                <w:color w:val="00000A"/>
                <w:lang w:val="hy-AM"/>
              </w:rPr>
              <w:softHyphen/>
              <w:t>մա</w:t>
            </w:r>
            <w:r w:rsidRPr="00EC019B">
              <w:rPr>
                <w:rFonts w:ascii="GHEA Grapalat" w:eastAsia="Calibri" w:hAnsi="GHEA Grapalat" w:cstheme="minorBidi"/>
                <w:color w:val="00000A"/>
                <w:lang w:val="hy-AM"/>
              </w:rPr>
              <w:softHyphen/>
              <w:t>նա</w:t>
            </w:r>
            <w:r w:rsidRPr="00EC019B">
              <w:rPr>
                <w:rFonts w:ascii="GHEA Grapalat" w:eastAsia="Calibri" w:hAnsi="GHEA Grapalat" w:cstheme="minorBidi"/>
                <w:color w:val="00000A"/>
                <w:lang w:val="hy-AM"/>
              </w:rPr>
              <w:softHyphen/>
              <w:t>վորված շեմի նման մակար</w:t>
            </w:r>
            <w:r w:rsidRPr="00EC019B">
              <w:rPr>
                <w:rFonts w:ascii="GHEA Grapalat" w:eastAsia="Calibri" w:hAnsi="GHEA Grapalat" w:cstheme="minorBidi"/>
                <w:color w:val="00000A"/>
                <w:lang w:val="hy-AM"/>
              </w:rPr>
              <w:softHyphen/>
              <w:t>դակի ընտրությունը։</w:t>
            </w:r>
          </w:p>
          <w:p w14:paraId="69BC2106" w14:textId="77777777" w:rsidR="00270D48" w:rsidRPr="00EC019B" w:rsidRDefault="00270D48" w:rsidP="005466AE">
            <w:pPr>
              <w:pStyle w:val="isselectedend"/>
              <w:spacing w:before="0" w:beforeAutospacing="0" w:after="0" w:afterAutospacing="0"/>
              <w:ind w:left="162" w:right="204" w:firstLine="90"/>
              <w:jc w:val="both"/>
              <w:rPr>
                <w:rFonts w:ascii="GHEA Grapalat" w:eastAsia="Calibri" w:hAnsi="GHEA Grapalat" w:cstheme="minorBidi"/>
                <w:color w:val="00000A"/>
                <w:lang w:val="hy-AM"/>
              </w:rPr>
            </w:pPr>
            <w:r w:rsidRPr="00EC019B">
              <w:rPr>
                <w:rFonts w:ascii="GHEA Grapalat" w:eastAsia="Calibri" w:hAnsi="GHEA Grapalat" w:cstheme="minorBidi"/>
                <w:color w:val="00000A"/>
                <w:lang w:val="hy-AM"/>
              </w:rPr>
              <w:t xml:space="preserve">Հաշվի առնելով վերոգրյալը՝ հայտնում ենք, որ </w:t>
            </w:r>
            <w:r w:rsidRPr="00EC019B">
              <w:rPr>
                <w:rFonts w:ascii="GHEA Grapalat" w:hAnsi="GHEA Grapalat"/>
                <w:lang w:val="hy-AM"/>
              </w:rPr>
              <w:t>ԱԱՀ-ի վերադարձի համար սահ</w:t>
            </w:r>
            <w:r w:rsidRPr="00EC019B">
              <w:rPr>
                <w:rFonts w:ascii="GHEA Grapalat" w:hAnsi="GHEA Grapalat"/>
                <w:lang w:val="hy-AM"/>
              </w:rPr>
              <w:softHyphen/>
              <w:t>ման</w:t>
            </w:r>
            <w:r w:rsidRPr="00EC019B">
              <w:rPr>
                <w:rFonts w:ascii="GHEA Grapalat" w:hAnsi="GHEA Grapalat"/>
                <w:lang w:val="hy-AM"/>
              </w:rPr>
              <w:softHyphen/>
              <w:t xml:space="preserve">ված նվազագույն գնման շեմը 10,000 դրամ սահմանելու </w:t>
            </w:r>
            <w:r w:rsidRPr="00EC019B">
              <w:rPr>
                <w:rFonts w:ascii="GHEA Grapalat" w:eastAsia="Calibri" w:hAnsi="GHEA Grapalat" w:cstheme="minorBidi"/>
                <w:color w:val="00000A"/>
                <w:lang w:val="hy-AM"/>
              </w:rPr>
              <w:t>առաջարկությունն ընդունելի չէ:</w:t>
            </w:r>
          </w:p>
          <w:p w14:paraId="714BD60B" w14:textId="77777777" w:rsidR="00270D48" w:rsidRPr="00EC019B" w:rsidRDefault="00270D48" w:rsidP="005466AE">
            <w:pPr>
              <w:pStyle w:val="isselectedend"/>
              <w:numPr>
                <w:ilvl w:val="0"/>
                <w:numId w:val="45"/>
              </w:numPr>
              <w:tabs>
                <w:tab w:val="left" w:pos="851"/>
              </w:tabs>
              <w:spacing w:before="0" w:beforeAutospacing="0" w:after="0" w:afterAutospacing="0"/>
              <w:ind w:left="162" w:right="204" w:firstLine="90"/>
              <w:jc w:val="both"/>
              <w:rPr>
                <w:rFonts w:ascii="GHEA Grapalat" w:eastAsia="Calibri" w:hAnsi="GHEA Grapalat" w:cstheme="minorBidi"/>
                <w:color w:val="00000A"/>
                <w:lang w:val="hy-AM"/>
              </w:rPr>
            </w:pPr>
            <w:r w:rsidRPr="00EC019B">
              <w:rPr>
                <w:rFonts w:ascii="GHEA Grapalat" w:eastAsia="Calibri" w:hAnsi="GHEA Grapalat" w:cstheme="minorBidi"/>
                <w:color w:val="00000A"/>
                <w:lang w:val="hy-AM"/>
              </w:rPr>
              <w:t>Նախագծի 3-րդ կետով առաջարկվում է ԱԱՀ վերադարձի գործընթացում նախա</w:t>
            </w:r>
            <w:r w:rsidRPr="00EC019B">
              <w:rPr>
                <w:rFonts w:ascii="GHEA Grapalat" w:eastAsia="Calibri" w:hAnsi="GHEA Grapalat" w:cstheme="minorBidi"/>
                <w:color w:val="00000A"/>
                <w:lang w:val="hy-AM"/>
              </w:rPr>
              <w:softHyphen/>
              <w:t>տե</w:t>
            </w:r>
            <w:r w:rsidRPr="00EC019B">
              <w:rPr>
                <w:rFonts w:ascii="GHEA Grapalat" w:eastAsia="Calibri" w:hAnsi="GHEA Grapalat" w:cstheme="minorBidi"/>
                <w:color w:val="00000A"/>
                <w:lang w:val="hy-AM"/>
              </w:rPr>
              <w:softHyphen/>
              <w:t>սել լիազորված օպերատոր ներգրավելու հնարավորություն: Մասնավորապես, առաջարկվում է Հավելվածի 3</w:t>
            </w:r>
            <w:r w:rsidRPr="00EC019B">
              <w:rPr>
                <w:rFonts w:ascii="Cambria Math" w:eastAsia="Calibri" w:hAnsi="Cambria Math" w:cs="Cambria Math"/>
                <w:color w:val="00000A"/>
                <w:lang w:val="hy-AM"/>
              </w:rPr>
              <w:t>․</w:t>
            </w:r>
            <w:r w:rsidRPr="00EC019B">
              <w:rPr>
                <w:rFonts w:ascii="GHEA Grapalat" w:eastAsia="Calibri" w:hAnsi="GHEA Grapalat" w:cstheme="minorBidi"/>
                <w:color w:val="00000A"/>
                <w:lang w:val="hy-AM"/>
              </w:rPr>
              <w:t>1</w:t>
            </w:r>
            <w:r w:rsidRPr="00EC019B">
              <w:rPr>
                <w:rFonts w:ascii="Cambria Math" w:eastAsia="Calibri" w:hAnsi="Cambria Math" w:cs="Cambria Math"/>
                <w:color w:val="00000A"/>
                <w:lang w:val="hy-AM"/>
              </w:rPr>
              <w:t>․</w:t>
            </w:r>
            <w:r w:rsidRPr="00EC019B">
              <w:rPr>
                <w:rFonts w:ascii="GHEA Grapalat" w:eastAsia="Calibri" w:hAnsi="GHEA Grapalat" w:cstheme="minorBidi"/>
                <w:color w:val="00000A"/>
                <w:lang w:val="hy-AM"/>
              </w:rPr>
              <w:t>-ին կետը շարա</w:t>
            </w:r>
            <w:r w:rsidRPr="00EC019B">
              <w:rPr>
                <w:rFonts w:ascii="GHEA Grapalat" w:eastAsia="Calibri" w:hAnsi="GHEA Grapalat" w:cstheme="minorBidi"/>
                <w:color w:val="00000A"/>
                <w:lang w:val="hy-AM"/>
              </w:rPr>
              <w:softHyphen/>
              <w:t>դրել նոր խմբա</w:t>
            </w:r>
            <w:r w:rsidRPr="00EC019B">
              <w:rPr>
                <w:rFonts w:ascii="GHEA Grapalat" w:eastAsia="Calibri" w:hAnsi="GHEA Grapalat" w:cstheme="minorBidi"/>
                <w:color w:val="00000A"/>
                <w:lang w:val="hy-AM"/>
              </w:rPr>
              <w:softHyphen/>
              <w:t>գրու</w:t>
            </w:r>
            <w:r w:rsidRPr="00EC019B">
              <w:rPr>
                <w:rFonts w:ascii="GHEA Grapalat" w:eastAsia="Calibri" w:hAnsi="GHEA Grapalat" w:cstheme="minorBidi"/>
                <w:color w:val="00000A"/>
                <w:lang w:val="hy-AM"/>
              </w:rPr>
              <w:softHyphen/>
              <w:t>թյամբ և սահ</w:t>
            </w:r>
            <w:r w:rsidRPr="00EC019B">
              <w:rPr>
                <w:rFonts w:ascii="GHEA Grapalat" w:eastAsia="Calibri" w:hAnsi="GHEA Grapalat" w:cstheme="minorBidi"/>
                <w:color w:val="00000A"/>
                <w:lang w:val="hy-AM"/>
              </w:rPr>
              <w:softHyphen/>
              <w:t>մա</w:t>
            </w:r>
            <w:r w:rsidRPr="00EC019B">
              <w:rPr>
                <w:rFonts w:ascii="GHEA Grapalat" w:eastAsia="Calibri" w:hAnsi="GHEA Grapalat" w:cstheme="minorBidi"/>
                <w:color w:val="00000A"/>
                <w:lang w:val="hy-AM"/>
              </w:rPr>
              <w:softHyphen/>
              <w:t>նել, որ ԱԱՀ-ի գումար</w:t>
            </w:r>
            <w:r w:rsidRPr="00EC019B">
              <w:rPr>
                <w:rFonts w:ascii="GHEA Grapalat" w:eastAsia="Calibri" w:hAnsi="GHEA Grapalat" w:cstheme="minorBidi"/>
                <w:color w:val="00000A"/>
                <w:lang w:val="hy-AM"/>
              </w:rPr>
              <w:softHyphen/>
              <w:t>ների փոխհատուցումը օտարերկրյա անձին կարող է իրականացվել լիա</w:t>
            </w:r>
            <w:r w:rsidRPr="00EC019B">
              <w:rPr>
                <w:rFonts w:ascii="GHEA Grapalat" w:eastAsia="Calibri" w:hAnsi="GHEA Grapalat" w:cstheme="minorBidi"/>
                <w:color w:val="00000A"/>
                <w:lang w:val="hy-AM"/>
              </w:rPr>
              <w:softHyphen/>
            </w:r>
            <w:r w:rsidRPr="00EC019B">
              <w:rPr>
                <w:rFonts w:ascii="GHEA Grapalat" w:eastAsia="Calibri" w:hAnsi="GHEA Grapalat" w:cstheme="minorBidi"/>
                <w:color w:val="00000A"/>
                <w:lang w:val="hy-AM"/>
              </w:rPr>
              <w:softHyphen/>
              <w:t>զոր</w:t>
            </w:r>
            <w:r w:rsidRPr="00EC019B">
              <w:rPr>
                <w:rFonts w:ascii="GHEA Grapalat" w:eastAsia="Calibri" w:hAnsi="GHEA Grapalat" w:cstheme="minorBidi"/>
                <w:color w:val="00000A"/>
                <w:lang w:val="hy-AM"/>
              </w:rPr>
              <w:softHyphen/>
              <w:t>ված օպերատորի միջո</w:t>
            </w:r>
            <w:r w:rsidRPr="00EC019B">
              <w:rPr>
                <w:rFonts w:ascii="GHEA Grapalat" w:eastAsia="Calibri" w:hAnsi="GHEA Grapalat" w:cstheme="minorBidi"/>
                <w:color w:val="00000A"/>
                <w:lang w:val="hy-AM"/>
              </w:rPr>
              <w:softHyphen/>
              <w:t>ցով։ Լիազորված օպերատոր կարող է հանդի</w:t>
            </w:r>
            <w:r w:rsidRPr="00EC019B">
              <w:rPr>
                <w:rFonts w:ascii="GHEA Grapalat" w:eastAsia="Calibri" w:hAnsi="GHEA Grapalat" w:cstheme="minorBidi"/>
                <w:color w:val="00000A"/>
                <w:lang w:val="hy-AM"/>
              </w:rPr>
              <w:softHyphen/>
              <w:t>սա</w:t>
            </w:r>
            <w:r w:rsidRPr="00EC019B">
              <w:rPr>
                <w:rFonts w:ascii="GHEA Grapalat" w:eastAsia="Calibri" w:hAnsi="GHEA Grapalat" w:cstheme="minorBidi"/>
                <w:color w:val="00000A"/>
                <w:lang w:val="hy-AM"/>
              </w:rPr>
              <w:softHyphen/>
              <w:t>նալ հեղի</w:t>
            </w:r>
            <w:r w:rsidRPr="00EC019B">
              <w:rPr>
                <w:rFonts w:ascii="GHEA Grapalat" w:eastAsia="Calibri" w:hAnsi="GHEA Grapalat" w:cstheme="minorBidi"/>
                <w:color w:val="00000A"/>
                <w:lang w:val="hy-AM"/>
              </w:rPr>
              <w:softHyphen/>
              <w:t>նա</w:t>
            </w:r>
            <w:r w:rsidRPr="00EC019B">
              <w:rPr>
                <w:rFonts w:ascii="GHEA Grapalat" w:eastAsia="Calibri" w:hAnsi="GHEA Grapalat" w:cstheme="minorBidi"/>
                <w:color w:val="00000A"/>
                <w:lang w:val="hy-AM"/>
              </w:rPr>
              <w:softHyphen/>
              <w:t>կա</w:t>
            </w:r>
            <w:r w:rsidRPr="00EC019B">
              <w:rPr>
                <w:rFonts w:ascii="GHEA Grapalat" w:eastAsia="Calibri" w:hAnsi="GHEA Grapalat" w:cstheme="minorBidi"/>
                <w:color w:val="00000A"/>
                <w:lang w:val="hy-AM"/>
              </w:rPr>
              <w:softHyphen/>
              <w:t>վոր միջազգային կազ</w:t>
            </w:r>
            <w:r w:rsidRPr="00EC019B">
              <w:rPr>
                <w:rFonts w:ascii="GHEA Grapalat" w:eastAsia="Calibri" w:hAnsi="GHEA Grapalat" w:cstheme="minorBidi"/>
                <w:color w:val="00000A"/>
                <w:lang w:val="hy-AM"/>
              </w:rPr>
              <w:softHyphen/>
              <w:t>մա</w:t>
            </w:r>
            <w:r w:rsidRPr="00EC019B">
              <w:rPr>
                <w:rFonts w:ascii="GHEA Grapalat" w:eastAsia="Calibri" w:hAnsi="GHEA Grapalat" w:cstheme="minorBidi"/>
                <w:color w:val="00000A"/>
                <w:lang w:val="hy-AM"/>
              </w:rPr>
              <w:softHyphen/>
              <w:t>կերպությունը, որն ունի ԱԱՀ-ի գումարների վերա</w:t>
            </w:r>
            <w:r w:rsidRPr="00EC019B">
              <w:rPr>
                <w:rFonts w:ascii="GHEA Grapalat" w:eastAsia="Calibri" w:hAnsi="GHEA Grapalat" w:cstheme="minorBidi"/>
                <w:color w:val="00000A"/>
                <w:lang w:val="hy-AM"/>
              </w:rPr>
              <w:softHyphen/>
              <w:t>դարձի թվային համա</w:t>
            </w:r>
            <w:r w:rsidRPr="00EC019B">
              <w:rPr>
                <w:rFonts w:ascii="GHEA Grapalat" w:eastAsia="Calibri" w:hAnsi="GHEA Grapalat" w:cstheme="minorBidi"/>
                <w:color w:val="00000A"/>
                <w:lang w:val="hy-AM"/>
              </w:rPr>
              <w:softHyphen/>
              <w:t>կար</w:t>
            </w:r>
            <w:r w:rsidRPr="00EC019B">
              <w:rPr>
                <w:rFonts w:ascii="GHEA Grapalat" w:eastAsia="Calibri" w:hAnsi="GHEA Grapalat" w:cstheme="minorBidi"/>
                <w:color w:val="00000A"/>
                <w:lang w:val="hy-AM"/>
              </w:rPr>
              <w:softHyphen/>
              <w:t>գերի ներդր</w:t>
            </w:r>
            <w:r w:rsidRPr="00EC019B">
              <w:rPr>
                <w:rFonts w:ascii="GHEA Grapalat" w:eastAsia="Calibri" w:hAnsi="GHEA Grapalat" w:cstheme="minorBidi"/>
                <w:color w:val="00000A"/>
                <w:lang w:val="hy-AM"/>
              </w:rPr>
              <w:softHyphen/>
              <w:t>ման և գործարկման ոլորտում համաշ</w:t>
            </w:r>
            <w:r w:rsidRPr="00EC019B">
              <w:rPr>
                <w:rFonts w:ascii="GHEA Grapalat" w:eastAsia="Calibri" w:hAnsi="GHEA Grapalat" w:cstheme="minorBidi"/>
                <w:color w:val="00000A"/>
                <w:lang w:val="hy-AM"/>
              </w:rPr>
              <w:softHyphen/>
            </w:r>
            <w:r w:rsidRPr="00EC019B">
              <w:rPr>
                <w:rFonts w:ascii="GHEA Grapalat" w:eastAsia="Calibri" w:hAnsi="GHEA Grapalat" w:cstheme="minorBidi"/>
                <w:color w:val="00000A"/>
                <w:lang w:val="hy-AM"/>
              </w:rPr>
              <w:softHyphen/>
              <w:t>խարհային փորձ (Global Blue ընկե</w:t>
            </w:r>
            <w:r w:rsidRPr="00EC019B">
              <w:rPr>
                <w:rFonts w:ascii="GHEA Grapalat" w:eastAsia="Calibri" w:hAnsi="GHEA Grapalat" w:cstheme="minorBidi"/>
                <w:color w:val="00000A"/>
                <w:lang w:val="hy-AM"/>
              </w:rPr>
              <w:softHyphen/>
              <w:t>րու</w:t>
            </w:r>
            <w:r w:rsidRPr="00EC019B">
              <w:rPr>
                <w:rFonts w:ascii="GHEA Grapalat" w:eastAsia="Calibri" w:hAnsi="GHEA Grapalat" w:cstheme="minorBidi"/>
                <w:color w:val="00000A"/>
                <w:lang w:val="hy-AM"/>
              </w:rPr>
              <w:softHyphen/>
              <w:t>թյուն)։</w:t>
            </w:r>
          </w:p>
          <w:p w14:paraId="055F4F4C" w14:textId="77777777" w:rsidR="00270D48" w:rsidRPr="00EC019B" w:rsidRDefault="00270D48" w:rsidP="005466AE">
            <w:pPr>
              <w:pStyle w:val="isselectedend"/>
              <w:tabs>
                <w:tab w:val="left" w:pos="851"/>
              </w:tabs>
              <w:spacing w:before="0" w:beforeAutospacing="0" w:after="0" w:afterAutospacing="0"/>
              <w:ind w:left="162" w:right="204" w:firstLine="90"/>
              <w:jc w:val="both"/>
              <w:rPr>
                <w:rFonts w:ascii="GHEA Grapalat" w:eastAsia="Calibri" w:hAnsi="GHEA Grapalat" w:cstheme="minorBidi"/>
                <w:color w:val="00000A"/>
                <w:lang w:val="hy-AM"/>
              </w:rPr>
            </w:pPr>
            <w:r w:rsidRPr="00EC019B">
              <w:rPr>
                <w:rFonts w:ascii="GHEA Grapalat" w:eastAsia="Calibri" w:hAnsi="GHEA Grapalat" w:cstheme="minorBidi"/>
                <w:color w:val="00000A"/>
                <w:lang w:val="hy-AM"/>
              </w:rPr>
              <w:t xml:space="preserve">Ընդ որում, նույն փոփոխությամբ </w:t>
            </w:r>
            <w:r w:rsidRPr="00EC019B">
              <w:rPr>
                <w:rFonts w:ascii="GHEA Grapalat" w:hAnsi="GHEA Grapalat" w:cstheme="minorBidi"/>
                <w:color w:val="00000A"/>
                <w:lang w:val="hy-AM"/>
              </w:rPr>
              <w:t xml:space="preserve">առաջարկվում է </w:t>
            </w:r>
            <w:r w:rsidRPr="00EC019B">
              <w:rPr>
                <w:rFonts w:ascii="GHEA Grapalat" w:hAnsi="GHEA Grapalat"/>
                <w:lang w:val="hy-AM" w:eastAsia="ru-RU"/>
              </w:rPr>
              <w:t xml:space="preserve">վերացնել նաև օտարերկրյա անձանց համար գործող՝ ցամաքային </w:t>
            </w:r>
            <w:r w:rsidRPr="00EC019B">
              <w:rPr>
                <w:rFonts w:ascii="GHEA Grapalat" w:hAnsi="GHEA Grapalat"/>
                <w:lang w:val="hy-AM" w:eastAsia="ru-RU"/>
              </w:rPr>
              <w:lastRenderedPageBreak/>
              <w:t>տրանսպորտով</w:t>
            </w:r>
            <w:r w:rsidRPr="00EC019B">
              <w:rPr>
                <w:rFonts w:ascii="GHEA Grapalat" w:hAnsi="GHEA Grapalat"/>
                <w:lang w:val="hy-AM"/>
              </w:rPr>
              <w:t xml:space="preserve"> մեկ</w:t>
            </w:r>
            <w:r w:rsidRPr="00EC019B">
              <w:rPr>
                <w:rFonts w:ascii="GHEA Grapalat" w:hAnsi="GHEA Grapalat"/>
                <w:lang w:val="hy-AM"/>
              </w:rPr>
              <w:softHyphen/>
              <w:t>նե</w:t>
            </w:r>
            <w:r w:rsidRPr="00EC019B">
              <w:rPr>
                <w:rFonts w:ascii="GHEA Grapalat" w:hAnsi="GHEA Grapalat"/>
                <w:lang w:val="hy-AM"/>
              </w:rPr>
              <w:softHyphen/>
              <w:t>լու դեպքում</w:t>
            </w:r>
            <w:r w:rsidRPr="00EC019B">
              <w:rPr>
                <w:rFonts w:ascii="Calibri" w:hAnsi="Calibri" w:cs="Calibri"/>
                <w:lang w:val="hy-AM"/>
              </w:rPr>
              <w:t> </w:t>
            </w:r>
            <w:r w:rsidRPr="00EC019B">
              <w:rPr>
                <w:rFonts w:ascii="GHEA Grapalat" w:hAnsi="GHEA Grapalat"/>
                <w:lang w:val="hy-AM"/>
              </w:rPr>
              <w:t>տարվա ընթացքում tax free համակարգից ոչ ավելի, քան երկու անգամ օգտվելու և ԱԱՀ-ի փոխհատուցման ենթակա գումարների՝ 350,000 դրամը չգերազանցելու սահ</w:t>
            </w:r>
            <w:r w:rsidRPr="00EC019B">
              <w:rPr>
                <w:rFonts w:ascii="GHEA Grapalat" w:hAnsi="GHEA Grapalat"/>
                <w:lang w:val="hy-AM"/>
              </w:rPr>
              <w:softHyphen/>
              <w:t>մա</w:t>
            </w:r>
            <w:r w:rsidRPr="00EC019B">
              <w:rPr>
                <w:rFonts w:ascii="GHEA Grapalat" w:hAnsi="GHEA Grapalat"/>
                <w:lang w:val="hy-AM"/>
              </w:rPr>
              <w:softHyphen/>
              <w:t>նա</w:t>
            </w:r>
            <w:r w:rsidRPr="00EC019B">
              <w:rPr>
                <w:rFonts w:ascii="GHEA Grapalat" w:hAnsi="GHEA Grapalat"/>
                <w:lang w:val="hy-AM"/>
              </w:rPr>
              <w:softHyphen/>
              <w:t>փակումները։</w:t>
            </w:r>
          </w:p>
          <w:p w14:paraId="3471CE48" w14:textId="77777777" w:rsidR="00270D48" w:rsidRPr="00EC019B" w:rsidRDefault="00270D48" w:rsidP="005466AE">
            <w:pPr>
              <w:tabs>
                <w:tab w:val="left" w:pos="851"/>
              </w:tabs>
              <w:spacing w:after="0" w:line="240" w:lineRule="auto"/>
              <w:ind w:left="162" w:right="204" w:firstLine="90"/>
              <w:jc w:val="both"/>
              <w:rPr>
                <w:rFonts w:ascii="GHEA Grapalat" w:hAnsi="GHEA Grapalat"/>
                <w:sz w:val="24"/>
                <w:szCs w:val="24"/>
                <w:lang w:val="hy-AM"/>
              </w:rPr>
            </w:pPr>
            <w:r w:rsidRPr="00EC019B">
              <w:rPr>
                <w:rFonts w:ascii="GHEA Grapalat" w:hAnsi="GHEA Grapalat"/>
                <w:sz w:val="24"/>
                <w:szCs w:val="24"/>
                <w:lang w:val="hy-AM"/>
              </w:rPr>
              <w:t>Վերոգրյալի կապակցությամբ հայտնում ենք, որ Global Blue ընկե</w:t>
            </w:r>
            <w:r w:rsidRPr="00EC019B">
              <w:rPr>
                <w:rFonts w:ascii="GHEA Grapalat" w:hAnsi="GHEA Grapalat"/>
                <w:sz w:val="24"/>
                <w:szCs w:val="24"/>
                <w:lang w:val="hy-AM"/>
              </w:rPr>
              <w:softHyphen/>
              <w:t>րու</w:t>
            </w:r>
            <w:r w:rsidRPr="00EC019B">
              <w:rPr>
                <w:rFonts w:ascii="GHEA Grapalat" w:hAnsi="GHEA Grapalat"/>
                <w:sz w:val="24"/>
                <w:szCs w:val="24"/>
                <w:lang w:val="hy-AM"/>
              </w:rPr>
              <w:softHyphen/>
              <w:t>թյան առաջարկները ներկայացվել են նաև ՀՀ ֆինանսների նախարարություն և ընկերության ներկայացուցիչների հետ տեղի են ունեցել քննարկումներ։ Վերջիններս հայտնել են, որ ոլորտում ընկերությունը պետք է մենա</w:t>
            </w:r>
            <w:r w:rsidRPr="00EC019B">
              <w:rPr>
                <w:rFonts w:ascii="GHEA Grapalat" w:hAnsi="GHEA Grapalat"/>
                <w:sz w:val="24"/>
                <w:szCs w:val="24"/>
                <w:lang w:val="hy-AM"/>
              </w:rPr>
              <w:softHyphen/>
              <w:t>շնորհ ունենա, ինչը մեր կողմից ընդունելի չի համարվել։ Բացի այդ, ընկե</w:t>
            </w:r>
            <w:r w:rsidRPr="00EC019B">
              <w:rPr>
                <w:rFonts w:ascii="GHEA Grapalat" w:hAnsi="GHEA Grapalat"/>
                <w:sz w:val="24"/>
                <w:szCs w:val="24"/>
                <w:lang w:val="hy-AM"/>
              </w:rPr>
              <w:softHyphen/>
              <w:t>րու</w:t>
            </w:r>
            <w:r w:rsidRPr="00EC019B">
              <w:rPr>
                <w:rFonts w:ascii="GHEA Grapalat" w:hAnsi="GHEA Grapalat"/>
                <w:sz w:val="24"/>
                <w:szCs w:val="24"/>
                <w:lang w:val="hy-AM"/>
              </w:rPr>
              <w:softHyphen/>
              <w:t>թյան ներ</w:t>
            </w:r>
            <w:r w:rsidRPr="00EC019B">
              <w:rPr>
                <w:rFonts w:ascii="GHEA Grapalat" w:hAnsi="GHEA Grapalat"/>
                <w:sz w:val="24"/>
                <w:szCs w:val="24"/>
                <w:lang w:val="hy-AM"/>
              </w:rPr>
              <w:softHyphen/>
              <w:t>կա</w:t>
            </w:r>
            <w:r w:rsidRPr="00EC019B">
              <w:rPr>
                <w:rFonts w:ascii="GHEA Grapalat" w:hAnsi="GHEA Grapalat"/>
                <w:sz w:val="24"/>
                <w:szCs w:val="24"/>
                <w:lang w:val="hy-AM"/>
              </w:rPr>
              <w:softHyphen/>
              <w:t>յացուցիչների կողմից չեն ներկայացվել ծանրակշիռ փաստարկներ, թե Հայաս</w:t>
            </w:r>
            <w:r w:rsidRPr="00EC019B">
              <w:rPr>
                <w:rFonts w:ascii="GHEA Grapalat" w:hAnsi="GHEA Grapalat"/>
                <w:sz w:val="24"/>
                <w:szCs w:val="24"/>
                <w:lang w:val="hy-AM"/>
              </w:rPr>
              <w:softHyphen/>
              <w:t>տանի Հան</w:t>
            </w:r>
            <w:r w:rsidRPr="00EC019B">
              <w:rPr>
                <w:rFonts w:ascii="GHEA Grapalat" w:hAnsi="GHEA Grapalat"/>
                <w:sz w:val="24"/>
                <w:szCs w:val="24"/>
                <w:lang w:val="hy-AM"/>
              </w:rPr>
              <w:softHyphen/>
              <w:t>րապետությանը ինչ օգուտներ կարող է բերել ընկերության գործունեությունը։ Արդյուն</w:t>
            </w:r>
            <w:r w:rsidRPr="00EC019B">
              <w:rPr>
                <w:rFonts w:ascii="GHEA Grapalat" w:hAnsi="GHEA Grapalat"/>
                <w:sz w:val="24"/>
                <w:szCs w:val="24"/>
                <w:lang w:val="hy-AM"/>
              </w:rPr>
              <w:softHyphen/>
              <w:t>քում, որոշում է կայացվել շարունակել քննարկումները։</w:t>
            </w:r>
          </w:p>
          <w:p w14:paraId="0D03786D" w14:textId="77777777" w:rsidR="00270D48" w:rsidRPr="00EC019B" w:rsidRDefault="00270D48" w:rsidP="005466AE">
            <w:pPr>
              <w:tabs>
                <w:tab w:val="left" w:pos="851"/>
              </w:tabs>
              <w:spacing w:after="0" w:line="240" w:lineRule="auto"/>
              <w:ind w:left="162" w:right="204" w:firstLine="90"/>
              <w:jc w:val="both"/>
              <w:rPr>
                <w:rFonts w:ascii="GHEA Grapalat" w:hAnsi="GHEA Grapalat"/>
                <w:sz w:val="24"/>
                <w:szCs w:val="24"/>
                <w:lang w:val="hy-AM"/>
              </w:rPr>
            </w:pPr>
            <w:r w:rsidRPr="00EC019B">
              <w:rPr>
                <w:rFonts w:ascii="GHEA Grapalat" w:hAnsi="GHEA Grapalat"/>
                <w:sz w:val="24"/>
                <w:szCs w:val="24"/>
                <w:lang w:val="hy-AM"/>
              </w:rPr>
              <w:t>Հաշվի առնելով վերոգրյալը՝ առաջարկում ենք ԱԱՀ-ի վերադարձը բացառապես լիա</w:t>
            </w:r>
            <w:r w:rsidRPr="00EC019B">
              <w:rPr>
                <w:rFonts w:ascii="GHEA Grapalat" w:hAnsi="GHEA Grapalat"/>
                <w:sz w:val="24"/>
                <w:szCs w:val="24"/>
                <w:lang w:val="hy-AM"/>
              </w:rPr>
              <w:softHyphen/>
            </w:r>
            <w:r w:rsidRPr="00EC019B">
              <w:rPr>
                <w:rFonts w:ascii="GHEA Grapalat" w:hAnsi="GHEA Grapalat"/>
                <w:sz w:val="24"/>
                <w:szCs w:val="24"/>
                <w:lang w:val="hy-AM"/>
              </w:rPr>
              <w:softHyphen/>
              <w:t>զոր</w:t>
            </w:r>
            <w:r w:rsidRPr="00EC019B">
              <w:rPr>
                <w:rFonts w:ascii="GHEA Grapalat" w:hAnsi="GHEA Grapalat"/>
                <w:sz w:val="24"/>
                <w:szCs w:val="24"/>
                <w:lang w:val="hy-AM"/>
              </w:rPr>
              <w:softHyphen/>
              <w:t>ված օպե</w:t>
            </w:r>
            <w:r w:rsidRPr="00EC019B">
              <w:rPr>
                <w:rFonts w:ascii="GHEA Grapalat" w:hAnsi="GHEA Grapalat"/>
                <w:sz w:val="24"/>
                <w:szCs w:val="24"/>
                <w:lang w:val="hy-AM"/>
              </w:rPr>
              <w:softHyphen/>
              <w:t>րա</w:t>
            </w:r>
            <w:r w:rsidRPr="00EC019B">
              <w:rPr>
                <w:rFonts w:ascii="GHEA Grapalat" w:hAnsi="GHEA Grapalat"/>
                <w:sz w:val="24"/>
                <w:szCs w:val="24"/>
                <w:lang w:val="hy-AM"/>
              </w:rPr>
              <w:softHyphen/>
              <w:t>տորի միջոցով իրականացնելու հնարավորություն սահմանելու հետ կապված կարգա</w:t>
            </w:r>
            <w:r w:rsidRPr="00EC019B">
              <w:rPr>
                <w:rFonts w:ascii="GHEA Grapalat" w:hAnsi="GHEA Grapalat"/>
                <w:sz w:val="24"/>
                <w:szCs w:val="24"/>
                <w:lang w:val="hy-AM"/>
              </w:rPr>
              <w:softHyphen/>
              <w:t>վո</w:t>
            </w:r>
            <w:r w:rsidRPr="00EC019B">
              <w:rPr>
                <w:rFonts w:ascii="GHEA Grapalat" w:hAnsi="GHEA Grapalat"/>
                <w:sz w:val="24"/>
                <w:szCs w:val="24"/>
                <w:lang w:val="hy-AM"/>
              </w:rPr>
              <w:softHyphen/>
              <w:t>րում</w:t>
            </w:r>
            <w:r w:rsidRPr="00EC019B">
              <w:rPr>
                <w:rFonts w:ascii="GHEA Grapalat" w:hAnsi="GHEA Grapalat"/>
                <w:sz w:val="24"/>
                <w:szCs w:val="24"/>
                <w:lang w:val="hy-AM"/>
              </w:rPr>
              <w:softHyphen/>
              <w:t>ները հանել նախագծից և հարցին անդրադառնալ նման օպերատոր ներգրա</w:t>
            </w:r>
            <w:r w:rsidRPr="00EC019B">
              <w:rPr>
                <w:rFonts w:ascii="GHEA Grapalat" w:hAnsi="GHEA Grapalat"/>
                <w:sz w:val="24"/>
                <w:szCs w:val="24"/>
                <w:lang w:val="hy-AM"/>
              </w:rPr>
              <w:softHyphen/>
              <w:t>վելը նպա</w:t>
            </w:r>
            <w:r w:rsidRPr="00EC019B">
              <w:rPr>
                <w:rFonts w:ascii="GHEA Grapalat" w:hAnsi="GHEA Grapalat"/>
                <w:sz w:val="24"/>
                <w:szCs w:val="24"/>
                <w:lang w:val="hy-AM"/>
              </w:rPr>
              <w:softHyphen/>
              <w:t>տա</w:t>
            </w:r>
            <w:r w:rsidRPr="00EC019B">
              <w:rPr>
                <w:rFonts w:ascii="GHEA Grapalat" w:hAnsi="GHEA Grapalat"/>
                <w:sz w:val="24"/>
                <w:szCs w:val="24"/>
                <w:lang w:val="hy-AM"/>
              </w:rPr>
              <w:softHyphen/>
              <w:t>կա</w:t>
            </w:r>
            <w:r w:rsidRPr="00EC019B">
              <w:rPr>
                <w:rFonts w:ascii="GHEA Grapalat" w:hAnsi="GHEA Grapalat"/>
                <w:sz w:val="24"/>
                <w:szCs w:val="24"/>
                <w:lang w:val="hy-AM"/>
              </w:rPr>
              <w:softHyphen/>
              <w:t>հարմար համարվելու պարագայում։ Ընդ որում, հայտնում ենք, որ լրացուցիչ քննարկման կարիք ունի Կառավարության որոշմամբ որևէ ընկերության անվանումը նախա</w:t>
            </w:r>
            <w:r w:rsidRPr="00EC019B">
              <w:rPr>
                <w:rFonts w:ascii="GHEA Grapalat" w:hAnsi="GHEA Grapalat"/>
                <w:sz w:val="24"/>
                <w:szCs w:val="24"/>
                <w:lang w:val="hy-AM"/>
              </w:rPr>
              <w:softHyphen/>
              <w:t>տե</w:t>
            </w:r>
            <w:r w:rsidRPr="00EC019B">
              <w:rPr>
                <w:rFonts w:ascii="GHEA Grapalat" w:hAnsi="GHEA Grapalat"/>
                <w:sz w:val="24"/>
                <w:szCs w:val="24"/>
                <w:lang w:val="hy-AM"/>
              </w:rPr>
              <w:softHyphen/>
              <w:t>սելը, քանի որ այն կարող է խնդրահարույց լինել։ Մասնավորապես,Կառավարության որոշ</w:t>
            </w:r>
            <w:r w:rsidRPr="00EC019B">
              <w:rPr>
                <w:rFonts w:ascii="GHEA Grapalat" w:hAnsi="GHEA Grapalat"/>
                <w:sz w:val="24"/>
                <w:szCs w:val="24"/>
                <w:lang w:val="hy-AM"/>
              </w:rPr>
              <w:softHyphen/>
              <w:t>մամբ կոնկ</w:t>
            </w:r>
            <w:r w:rsidRPr="00EC019B">
              <w:rPr>
                <w:rFonts w:ascii="GHEA Grapalat" w:hAnsi="GHEA Grapalat"/>
                <w:sz w:val="24"/>
                <w:szCs w:val="24"/>
                <w:lang w:val="hy-AM"/>
              </w:rPr>
              <w:softHyphen/>
              <w:t>րետ ընկերության նախատեսումը կարող է ստեղծել մրցակցային անհավա</w:t>
            </w:r>
            <w:r w:rsidRPr="00EC019B">
              <w:rPr>
                <w:rFonts w:ascii="GHEA Grapalat" w:hAnsi="GHEA Grapalat"/>
                <w:sz w:val="24"/>
                <w:szCs w:val="24"/>
                <w:lang w:val="hy-AM"/>
              </w:rPr>
              <w:softHyphen/>
              <w:t>սար պայ</w:t>
            </w:r>
            <w:r w:rsidRPr="00EC019B">
              <w:rPr>
                <w:rFonts w:ascii="GHEA Grapalat" w:hAnsi="GHEA Grapalat"/>
                <w:sz w:val="24"/>
                <w:szCs w:val="24"/>
                <w:lang w:val="hy-AM"/>
              </w:rPr>
              <w:softHyphen/>
              <w:t>ման</w:t>
            </w:r>
            <w:r w:rsidRPr="00EC019B">
              <w:rPr>
                <w:rFonts w:ascii="GHEA Grapalat" w:hAnsi="GHEA Grapalat"/>
                <w:sz w:val="24"/>
                <w:szCs w:val="24"/>
                <w:lang w:val="hy-AM"/>
              </w:rPr>
              <w:softHyphen/>
              <w:t>ներ և սահ</w:t>
            </w:r>
            <w:r w:rsidRPr="00EC019B">
              <w:rPr>
                <w:rFonts w:ascii="GHEA Grapalat" w:hAnsi="GHEA Grapalat"/>
                <w:sz w:val="24"/>
                <w:szCs w:val="24"/>
                <w:lang w:val="hy-AM"/>
              </w:rPr>
              <w:softHyphen/>
              <w:t>մանափակել այլ տնտեսավարող սուբյեկտների մուտքը ոլորտ՝ զրկե</w:t>
            </w:r>
            <w:r w:rsidRPr="00EC019B">
              <w:rPr>
                <w:rFonts w:ascii="GHEA Grapalat" w:hAnsi="GHEA Grapalat"/>
                <w:sz w:val="24"/>
                <w:szCs w:val="24"/>
                <w:lang w:val="hy-AM"/>
              </w:rPr>
              <w:softHyphen/>
              <w:t>լով պետությանը և շահա</w:t>
            </w:r>
            <w:r w:rsidRPr="00EC019B">
              <w:rPr>
                <w:rFonts w:ascii="GHEA Grapalat" w:hAnsi="GHEA Grapalat"/>
                <w:sz w:val="24"/>
                <w:szCs w:val="24"/>
                <w:lang w:val="hy-AM"/>
              </w:rPr>
              <w:softHyphen/>
              <w:t>ռու</w:t>
            </w:r>
            <w:r w:rsidRPr="00EC019B">
              <w:rPr>
                <w:rFonts w:ascii="GHEA Grapalat" w:hAnsi="GHEA Grapalat"/>
                <w:sz w:val="24"/>
                <w:szCs w:val="24"/>
                <w:lang w:val="hy-AM"/>
              </w:rPr>
              <w:softHyphen/>
              <w:t>ներին առավել արդյունավետ, որակյալ կամ տնտեսապես շահա</w:t>
            </w:r>
            <w:r w:rsidRPr="00EC019B">
              <w:rPr>
                <w:rFonts w:ascii="GHEA Grapalat" w:hAnsi="GHEA Grapalat"/>
                <w:sz w:val="24"/>
                <w:szCs w:val="24"/>
                <w:lang w:val="hy-AM"/>
              </w:rPr>
              <w:softHyphen/>
              <w:t>վետ առաջարկների ընտ</w:t>
            </w:r>
            <w:r w:rsidRPr="00EC019B">
              <w:rPr>
                <w:rFonts w:ascii="GHEA Grapalat" w:hAnsi="GHEA Grapalat"/>
                <w:sz w:val="24"/>
                <w:szCs w:val="24"/>
                <w:lang w:val="hy-AM"/>
              </w:rPr>
              <w:softHyphen/>
              <w:t>րու</w:t>
            </w:r>
            <w:r w:rsidRPr="00EC019B">
              <w:rPr>
                <w:rFonts w:ascii="GHEA Grapalat" w:hAnsi="GHEA Grapalat"/>
                <w:sz w:val="24"/>
                <w:szCs w:val="24"/>
                <w:lang w:val="hy-AM"/>
              </w:rPr>
              <w:softHyphen/>
            </w:r>
            <w:r w:rsidRPr="00EC019B">
              <w:rPr>
                <w:rFonts w:ascii="GHEA Grapalat" w:hAnsi="GHEA Grapalat"/>
                <w:sz w:val="24"/>
                <w:szCs w:val="24"/>
                <w:lang w:val="hy-AM"/>
              </w:rPr>
              <w:softHyphen/>
              <w:t>թյան հնարավորությունից։</w:t>
            </w:r>
          </w:p>
          <w:p w14:paraId="592FA006" w14:textId="77777777" w:rsidR="00270D48" w:rsidRPr="00EC019B" w:rsidRDefault="00270D48" w:rsidP="005466AE">
            <w:pPr>
              <w:tabs>
                <w:tab w:val="left" w:pos="851"/>
              </w:tabs>
              <w:spacing w:after="0" w:line="240" w:lineRule="auto"/>
              <w:ind w:left="162" w:right="204" w:firstLine="90"/>
              <w:jc w:val="both"/>
              <w:rPr>
                <w:rFonts w:ascii="GHEA Grapalat" w:hAnsi="GHEA Grapalat"/>
                <w:sz w:val="24"/>
                <w:szCs w:val="24"/>
                <w:lang w:val="hy-AM"/>
              </w:rPr>
            </w:pPr>
            <w:r w:rsidRPr="00EC019B">
              <w:rPr>
                <w:rFonts w:ascii="GHEA Grapalat" w:hAnsi="GHEA Grapalat"/>
                <w:sz w:val="24"/>
                <w:szCs w:val="24"/>
                <w:lang w:val="hy-AM"/>
              </w:rPr>
              <w:t>Ինչ վերաբերում է Որոշմամբ սահմանված սահմանափակումները վերացնելուն, ապա հայտնում ենք, որ դրանք սահ</w:t>
            </w:r>
            <w:r w:rsidRPr="00EC019B">
              <w:rPr>
                <w:rFonts w:ascii="GHEA Grapalat" w:hAnsi="GHEA Grapalat"/>
                <w:sz w:val="24"/>
                <w:szCs w:val="24"/>
                <w:lang w:val="hy-AM"/>
              </w:rPr>
              <w:softHyphen/>
              <w:t>ման</w:t>
            </w:r>
            <w:r w:rsidRPr="00EC019B">
              <w:rPr>
                <w:rFonts w:ascii="GHEA Grapalat" w:hAnsi="GHEA Grapalat"/>
                <w:sz w:val="24"/>
                <w:szCs w:val="24"/>
                <w:lang w:val="hy-AM"/>
              </w:rPr>
              <w:softHyphen/>
              <w:t xml:space="preserve">վել են </w:t>
            </w:r>
            <w:r w:rsidRPr="00EC019B">
              <w:rPr>
                <w:rFonts w:ascii="GHEA Grapalat" w:eastAsia="Times New Roman" w:hAnsi="GHEA Grapalat" w:cs="GHEA Grapalat"/>
                <w:sz w:val="24"/>
                <w:szCs w:val="24"/>
                <w:lang w:val="hy-AM"/>
              </w:rPr>
              <w:t xml:space="preserve">ԱԱՀ-ի գումարների փոխհատուցման գործընթացում ծագած ռիսկերը և հնարավոր չարաշահումները </w:t>
            </w:r>
            <w:r w:rsidRPr="00EC019B">
              <w:rPr>
                <w:rFonts w:ascii="GHEA Grapalat" w:hAnsi="GHEA Grapalat"/>
                <w:sz w:val="24"/>
                <w:szCs w:val="24"/>
                <w:lang w:val="hy-AM"/>
              </w:rPr>
              <w:lastRenderedPageBreak/>
              <w:t>կանխելու նպատակով: Խնդիրն այն է, որ որոշ դեպ</w:t>
            </w:r>
            <w:r w:rsidRPr="00EC019B">
              <w:rPr>
                <w:rFonts w:ascii="GHEA Grapalat" w:hAnsi="GHEA Grapalat"/>
                <w:sz w:val="24"/>
                <w:szCs w:val="24"/>
                <w:lang w:val="hy-AM"/>
              </w:rPr>
              <w:softHyphen/>
              <w:t>քե</w:t>
            </w:r>
            <w:r w:rsidRPr="00EC019B">
              <w:rPr>
                <w:rFonts w:ascii="GHEA Grapalat" w:hAnsi="GHEA Grapalat"/>
                <w:sz w:val="24"/>
                <w:szCs w:val="24"/>
                <w:lang w:val="hy-AM"/>
              </w:rPr>
              <w:softHyphen/>
              <w:t>րում օտար</w:t>
            </w:r>
            <w:r w:rsidRPr="00EC019B">
              <w:rPr>
                <w:rFonts w:ascii="GHEA Grapalat" w:hAnsi="GHEA Grapalat"/>
                <w:sz w:val="24"/>
                <w:szCs w:val="24"/>
                <w:lang w:val="hy-AM"/>
              </w:rPr>
              <w:softHyphen/>
              <w:t>եր</w:t>
            </w:r>
            <w:r w:rsidRPr="00EC019B">
              <w:rPr>
                <w:rFonts w:ascii="GHEA Grapalat" w:hAnsi="GHEA Grapalat"/>
                <w:sz w:val="24"/>
                <w:szCs w:val="24"/>
                <w:lang w:val="hy-AM"/>
              </w:rPr>
              <w:softHyphen/>
              <w:t>կրյա անձինք, ձևականորեն արտահանելով ապրանք</w:t>
            </w:r>
            <w:r w:rsidRPr="00EC019B">
              <w:rPr>
                <w:rFonts w:ascii="GHEA Grapalat" w:hAnsi="GHEA Grapalat"/>
                <w:sz w:val="24"/>
                <w:szCs w:val="24"/>
                <w:lang w:val="hy-AM"/>
              </w:rPr>
              <w:softHyphen/>
              <w:t>ները և ստա</w:t>
            </w:r>
            <w:r w:rsidRPr="00EC019B">
              <w:rPr>
                <w:rFonts w:ascii="GHEA Grapalat" w:hAnsi="GHEA Grapalat"/>
                <w:sz w:val="24"/>
                <w:szCs w:val="24"/>
                <w:lang w:val="hy-AM"/>
              </w:rPr>
              <w:softHyphen/>
              <w:t>նա</w:t>
            </w:r>
            <w:r w:rsidRPr="00EC019B">
              <w:rPr>
                <w:rFonts w:ascii="GHEA Grapalat" w:hAnsi="GHEA Grapalat"/>
                <w:sz w:val="24"/>
                <w:szCs w:val="24"/>
                <w:lang w:val="hy-AM"/>
              </w:rPr>
              <w:softHyphen/>
              <w:t>լով ԱԱՀ-ի վերադարձ, փաստացի չեն իրականացնում դրանց վերջնական արտահանումը կամ կարճ ժամանակ անց ապրանքները կրկին ներմուծվում են Հայաստանի Հան</w:t>
            </w:r>
            <w:r w:rsidRPr="00EC019B">
              <w:rPr>
                <w:rFonts w:ascii="GHEA Grapalat" w:hAnsi="GHEA Grapalat"/>
                <w:sz w:val="24"/>
                <w:szCs w:val="24"/>
                <w:lang w:val="hy-AM"/>
              </w:rPr>
              <w:softHyphen/>
              <w:t>րա</w:t>
            </w:r>
            <w:r w:rsidRPr="00EC019B">
              <w:rPr>
                <w:rFonts w:ascii="GHEA Grapalat" w:hAnsi="GHEA Grapalat"/>
                <w:sz w:val="24"/>
                <w:szCs w:val="24"/>
                <w:lang w:val="hy-AM"/>
              </w:rPr>
              <w:softHyphen/>
              <w:t>պե</w:t>
            </w:r>
            <w:r w:rsidRPr="00EC019B">
              <w:rPr>
                <w:rFonts w:ascii="GHEA Grapalat" w:hAnsi="GHEA Grapalat"/>
                <w:sz w:val="24"/>
                <w:szCs w:val="24"/>
                <w:lang w:val="hy-AM"/>
              </w:rPr>
              <w:softHyphen/>
              <w:t>տու</w:t>
            </w:r>
            <w:r w:rsidRPr="00EC019B">
              <w:rPr>
                <w:rFonts w:ascii="GHEA Grapalat" w:hAnsi="GHEA Grapalat"/>
                <w:sz w:val="24"/>
                <w:szCs w:val="24"/>
                <w:lang w:val="hy-AM"/>
              </w:rPr>
              <w:softHyphen/>
              <w:t>թյուն: Նման գործելակերպը չի համա</w:t>
            </w:r>
            <w:r w:rsidRPr="00EC019B">
              <w:rPr>
                <w:rFonts w:ascii="GHEA Grapalat" w:hAnsi="GHEA Grapalat"/>
                <w:sz w:val="24"/>
                <w:szCs w:val="24"/>
                <w:lang w:val="hy-AM"/>
              </w:rPr>
              <w:softHyphen/>
              <w:t>պա</w:t>
            </w:r>
            <w:r w:rsidRPr="00EC019B">
              <w:rPr>
                <w:rFonts w:ascii="GHEA Grapalat" w:hAnsi="GHEA Grapalat"/>
                <w:sz w:val="24"/>
                <w:szCs w:val="24"/>
                <w:lang w:val="hy-AM"/>
              </w:rPr>
              <w:softHyphen/>
              <w:t>տաս</w:t>
            </w:r>
            <w:r w:rsidRPr="00EC019B">
              <w:rPr>
                <w:rFonts w:ascii="GHEA Grapalat" w:hAnsi="GHEA Grapalat"/>
                <w:sz w:val="24"/>
                <w:szCs w:val="24"/>
                <w:lang w:val="hy-AM"/>
              </w:rPr>
              <w:softHyphen/>
              <w:t>խանում ԱԱՀ-ի փոխհատուցման նպա</w:t>
            </w:r>
            <w:r w:rsidRPr="00EC019B">
              <w:rPr>
                <w:rFonts w:ascii="GHEA Grapalat" w:hAnsi="GHEA Grapalat"/>
                <w:sz w:val="24"/>
                <w:szCs w:val="24"/>
                <w:lang w:val="hy-AM"/>
              </w:rPr>
              <w:softHyphen/>
              <w:t>տա</w:t>
            </w:r>
            <w:r w:rsidRPr="00EC019B">
              <w:rPr>
                <w:rFonts w:ascii="GHEA Grapalat" w:hAnsi="GHEA Grapalat"/>
                <w:sz w:val="24"/>
                <w:szCs w:val="24"/>
                <w:lang w:val="hy-AM"/>
              </w:rPr>
              <w:softHyphen/>
              <w:t>կին և ռիս</w:t>
            </w:r>
            <w:r w:rsidRPr="00EC019B">
              <w:rPr>
                <w:rFonts w:ascii="GHEA Grapalat" w:hAnsi="GHEA Grapalat"/>
                <w:sz w:val="24"/>
                <w:szCs w:val="24"/>
                <w:lang w:val="hy-AM"/>
              </w:rPr>
              <w:softHyphen/>
              <w:t>կեր է ստեղծում համա</w:t>
            </w:r>
            <w:r w:rsidRPr="00EC019B">
              <w:rPr>
                <w:rFonts w:ascii="GHEA Grapalat" w:hAnsi="GHEA Grapalat"/>
                <w:sz w:val="24"/>
                <w:szCs w:val="24"/>
                <w:lang w:val="hy-AM"/>
              </w:rPr>
              <w:softHyphen/>
              <w:t>կարգի արդյու</w:t>
            </w:r>
            <w:r w:rsidRPr="00EC019B">
              <w:rPr>
                <w:rFonts w:ascii="GHEA Grapalat" w:hAnsi="GHEA Grapalat"/>
                <w:sz w:val="24"/>
                <w:szCs w:val="24"/>
                <w:lang w:val="hy-AM"/>
              </w:rPr>
              <w:softHyphen/>
              <w:t>նա</w:t>
            </w:r>
            <w:r w:rsidRPr="00EC019B">
              <w:rPr>
                <w:rFonts w:ascii="GHEA Grapalat" w:hAnsi="GHEA Grapalat"/>
                <w:sz w:val="24"/>
                <w:szCs w:val="24"/>
                <w:lang w:val="hy-AM"/>
              </w:rPr>
              <w:softHyphen/>
              <w:t>վետ ու նպատակային կիրառման տեսանկյունից։</w:t>
            </w:r>
          </w:p>
          <w:p w14:paraId="131AE963" w14:textId="77777777" w:rsidR="00270D48" w:rsidRPr="00EC019B" w:rsidRDefault="00270D48" w:rsidP="005466AE">
            <w:pPr>
              <w:tabs>
                <w:tab w:val="left" w:pos="851"/>
              </w:tabs>
              <w:spacing w:after="0" w:line="240" w:lineRule="auto"/>
              <w:ind w:left="162" w:right="204" w:firstLine="90"/>
              <w:jc w:val="both"/>
              <w:rPr>
                <w:rFonts w:ascii="GHEA Grapalat" w:hAnsi="GHEA Grapalat"/>
                <w:sz w:val="24"/>
                <w:szCs w:val="24"/>
                <w:lang w:val="hy-AM"/>
              </w:rPr>
            </w:pPr>
            <w:r w:rsidRPr="00EC019B">
              <w:rPr>
                <w:rFonts w:ascii="GHEA Grapalat" w:hAnsi="GHEA Grapalat"/>
                <w:sz w:val="24"/>
                <w:szCs w:val="24"/>
                <w:lang w:val="hy-AM"/>
              </w:rPr>
              <w:t>Հաշվի առնելով վերոգրյալը՝ հայտնում ենք, որ տարվա ընթացքում tax free համա</w:t>
            </w:r>
            <w:r w:rsidRPr="00EC019B">
              <w:rPr>
                <w:rFonts w:ascii="GHEA Grapalat" w:hAnsi="GHEA Grapalat"/>
                <w:sz w:val="24"/>
                <w:szCs w:val="24"/>
                <w:lang w:val="hy-AM"/>
              </w:rPr>
              <w:softHyphen/>
              <w:t>կար</w:t>
            </w:r>
            <w:r w:rsidRPr="00EC019B">
              <w:rPr>
                <w:rFonts w:ascii="GHEA Grapalat" w:hAnsi="GHEA Grapalat"/>
                <w:sz w:val="24"/>
                <w:szCs w:val="24"/>
                <w:lang w:val="hy-AM"/>
              </w:rPr>
              <w:softHyphen/>
              <w:t>գից ոչ ավելի, քան երկու անգամ օգտվելու և ԱԱՀ-ի փոխհատուցման ենթակա գումարների՝ 350,000 դրամը չգերազանցելու սահ</w:t>
            </w:r>
            <w:r w:rsidRPr="00EC019B">
              <w:rPr>
                <w:rFonts w:ascii="GHEA Grapalat" w:hAnsi="GHEA Grapalat"/>
                <w:sz w:val="24"/>
                <w:szCs w:val="24"/>
                <w:lang w:val="hy-AM"/>
              </w:rPr>
              <w:softHyphen/>
              <w:t>մա</w:t>
            </w:r>
            <w:r w:rsidRPr="00EC019B">
              <w:rPr>
                <w:rFonts w:ascii="GHEA Grapalat" w:hAnsi="GHEA Grapalat"/>
                <w:sz w:val="24"/>
                <w:szCs w:val="24"/>
                <w:lang w:val="hy-AM"/>
              </w:rPr>
              <w:softHyphen/>
              <w:t>նա</w:t>
            </w:r>
            <w:r w:rsidRPr="00EC019B">
              <w:rPr>
                <w:rFonts w:ascii="GHEA Grapalat" w:hAnsi="GHEA Grapalat"/>
                <w:sz w:val="24"/>
                <w:szCs w:val="24"/>
                <w:lang w:val="hy-AM"/>
              </w:rPr>
              <w:softHyphen/>
              <w:t>փակումները հանելու առաջարկներն ընդունելի չեն։</w:t>
            </w:r>
          </w:p>
          <w:p w14:paraId="0A784153" w14:textId="77777777" w:rsidR="00270D48" w:rsidRPr="00EC019B" w:rsidRDefault="00270D48" w:rsidP="005466AE">
            <w:pPr>
              <w:pStyle w:val="ListParagraph"/>
              <w:numPr>
                <w:ilvl w:val="0"/>
                <w:numId w:val="45"/>
              </w:numPr>
              <w:shd w:val="clear" w:color="auto" w:fill="FFFFFF"/>
              <w:tabs>
                <w:tab w:val="left" w:pos="851"/>
              </w:tabs>
              <w:ind w:left="162" w:right="204" w:firstLine="90"/>
              <w:jc w:val="both"/>
              <w:rPr>
                <w:rFonts w:ascii="GHEA Grapalat" w:hAnsi="GHEA Grapalat" w:cstheme="minorBidi"/>
                <w:color w:val="00000A"/>
                <w:sz w:val="24"/>
                <w:szCs w:val="24"/>
                <w:lang w:val="hy-AM"/>
              </w:rPr>
            </w:pPr>
            <w:r w:rsidRPr="00EC019B">
              <w:rPr>
                <w:rFonts w:ascii="GHEA Grapalat" w:hAnsi="GHEA Grapalat" w:cstheme="minorBidi"/>
                <w:color w:val="00000A"/>
                <w:sz w:val="24"/>
                <w:szCs w:val="24"/>
                <w:lang w:val="hy-AM"/>
              </w:rPr>
              <w:t>Նախագծի 4-րդ կետով, 6-րդ կետի «բ» ենթակետով, 7-րդ կետի «բ» ենթակետով, ինչ</w:t>
            </w:r>
            <w:r w:rsidRPr="00EC019B">
              <w:rPr>
                <w:rFonts w:ascii="GHEA Grapalat" w:hAnsi="GHEA Grapalat" w:cstheme="minorBidi"/>
                <w:color w:val="00000A"/>
                <w:sz w:val="24"/>
                <w:szCs w:val="24"/>
                <w:lang w:val="hy-AM"/>
              </w:rPr>
              <w:softHyphen/>
              <w:t>պես նաև 8-10-րդ կետերով առաջարկվում է համապատասխան լրացումներ կատարել Հավել</w:t>
            </w:r>
            <w:r w:rsidRPr="00EC019B">
              <w:rPr>
                <w:rFonts w:ascii="GHEA Grapalat" w:hAnsi="GHEA Grapalat" w:cstheme="minorBidi"/>
                <w:color w:val="00000A"/>
                <w:sz w:val="24"/>
                <w:szCs w:val="24"/>
                <w:lang w:val="hy-AM"/>
              </w:rPr>
              <w:softHyphen/>
            </w:r>
            <w:r w:rsidRPr="00EC019B">
              <w:rPr>
                <w:rFonts w:ascii="GHEA Grapalat" w:hAnsi="GHEA Grapalat" w:cstheme="minorBidi"/>
                <w:color w:val="00000A"/>
                <w:sz w:val="24"/>
                <w:szCs w:val="24"/>
                <w:lang w:val="hy-AM"/>
              </w:rPr>
              <w:softHyphen/>
              <w:t>վածի 4-րդ կետում, 12-րդ կետի 4-րդ ենթակետում, 13-րդ կետի 2-րդ ենթակետում և 14-16-րդ կետերում՝ սահմանելով, որ ԱԱՀ-ի գումարի վերադարձ ստանալու իրավունքի ձեռք</w:t>
            </w:r>
            <w:r w:rsidRPr="00EC019B">
              <w:rPr>
                <w:rFonts w:ascii="GHEA Grapalat" w:hAnsi="GHEA Grapalat" w:cstheme="minorBidi"/>
                <w:color w:val="00000A"/>
                <w:sz w:val="24"/>
                <w:szCs w:val="24"/>
                <w:lang w:val="hy-AM"/>
              </w:rPr>
              <w:softHyphen/>
              <w:t>բեր</w:t>
            </w:r>
            <w:r w:rsidRPr="00EC019B">
              <w:rPr>
                <w:rFonts w:ascii="GHEA Grapalat" w:hAnsi="GHEA Grapalat" w:cstheme="minorBidi"/>
                <w:color w:val="00000A"/>
                <w:sz w:val="24"/>
                <w:szCs w:val="24"/>
                <w:lang w:val="hy-AM"/>
              </w:rPr>
              <w:softHyphen/>
              <w:t>ման փաստաթղթավորման նպատակով կարող է կիրառվել նաև ՀԴՄ կտրոն:</w:t>
            </w:r>
          </w:p>
          <w:p w14:paraId="426ED622" w14:textId="77777777" w:rsidR="00270D48" w:rsidRPr="00EC019B" w:rsidRDefault="00270D48" w:rsidP="005466AE">
            <w:pPr>
              <w:pStyle w:val="ListParagraph"/>
              <w:shd w:val="clear" w:color="auto" w:fill="FFFFFF"/>
              <w:tabs>
                <w:tab w:val="left" w:pos="851"/>
              </w:tabs>
              <w:ind w:left="162" w:right="204" w:firstLine="90"/>
              <w:jc w:val="both"/>
              <w:rPr>
                <w:rFonts w:ascii="GHEA Grapalat" w:hAnsi="GHEA Grapalat" w:cstheme="minorBidi"/>
                <w:color w:val="00000A"/>
                <w:sz w:val="24"/>
                <w:szCs w:val="24"/>
                <w:lang w:val="hy-AM"/>
              </w:rPr>
            </w:pPr>
            <w:r w:rsidRPr="00EC019B">
              <w:rPr>
                <w:rFonts w:ascii="GHEA Grapalat" w:hAnsi="GHEA Grapalat" w:cstheme="minorBidi"/>
                <w:color w:val="00000A"/>
                <w:sz w:val="24"/>
                <w:szCs w:val="24"/>
                <w:lang w:val="hy-AM"/>
              </w:rPr>
              <w:t>Վերոգրյալի կապակցությամբ, նախ, հայտնում ենք, որ պարզ չէ առաջարկության նպա</w:t>
            </w:r>
            <w:r w:rsidRPr="00EC019B">
              <w:rPr>
                <w:rFonts w:ascii="GHEA Grapalat" w:hAnsi="GHEA Grapalat" w:cstheme="minorBidi"/>
                <w:color w:val="00000A"/>
                <w:sz w:val="24"/>
                <w:szCs w:val="24"/>
                <w:lang w:val="hy-AM"/>
              </w:rPr>
              <w:softHyphen/>
              <w:t>տակը և թե ինչ էական խնդիր է լուծվելու այս առաջարկությամբ։</w:t>
            </w:r>
          </w:p>
          <w:p w14:paraId="3119AD0B" w14:textId="0DC586B0" w:rsidR="00270D48" w:rsidRPr="00EC019B" w:rsidRDefault="00270D48" w:rsidP="005466AE">
            <w:pPr>
              <w:pStyle w:val="NormalWeb"/>
              <w:shd w:val="clear" w:color="auto" w:fill="FFFFFF"/>
              <w:spacing w:before="0" w:beforeAutospacing="0" w:after="0" w:afterAutospacing="0"/>
              <w:ind w:left="162" w:right="204" w:firstLine="90"/>
              <w:jc w:val="both"/>
              <w:rPr>
                <w:rFonts w:ascii="GHEA Grapalat" w:eastAsia="Calibri" w:hAnsi="GHEA Grapalat" w:cstheme="minorBidi"/>
                <w:color w:val="00000A"/>
                <w:lang w:val="hy-AM"/>
              </w:rPr>
            </w:pPr>
            <w:r w:rsidRPr="00EC019B">
              <w:rPr>
                <w:rFonts w:ascii="GHEA Grapalat" w:eastAsia="Calibri" w:hAnsi="GHEA Grapalat" w:cstheme="minorBidi"/>
                <w:color w:val="00000A"/>
                <w:lang w:val="hy-AM"/>
              </w:rPr>
              <w:t>Բացի այդ, ՀՀ հարկային օրենսգրքի (այսուհետ՝ Օրենսգիրք) 55-րդ հոդվածի 3-րդ մասի 2-րդ և 3-րդ կետերի համաձայն՝ հսկիչ դրամարկղային մեքենայի կտրոնը</w:t>
            </w:r>
            <w:r w:rsidRPr="00EC019B">
              <w:rPr>
                <w:rFonts w:ascii="Calibri" w:eastAsia="Calibri" w:hAnsi="Calibri" w:cs="Calibri"/>
                <w:color w:val="00000A"/>
                <w:lang w:val="hy-AM"/>
              </w:rPr>
              <w:t> </w:t>
            </w:r>
            <w:r w:rsidRPr="00EC019B">
              <w:rPr>
                <w:rFonts w:ascii="GHEA Grapalat" w:eastAsia="Calibri" w:hAnsi="GHEA Grapalat" w:cstheme="minorBidi"/>
                <w:color w:val="00000A"/>
                <w:lang w:val="hy-AM"/>
              </w:rPr>
              <w:t>կիրառվում է ապրանքի մատա</w:t>
            </w:r>
            <w:r w:rsidRPr="00EC019B">
              <w:rPr>
                <w:rFonts w:ascii="GHEA Grapalat" w:eastAsia="Calibri" w:hAnsi="GHEA Grapalat" w:cstheme="minorBidi"/>
                <w:color w:val="00000A"/>
                <w:lang w:val="hy-AM"/>
              </w:rPr>
              <w:softHyphen/>
              <w:t>կա</w:t>
            </w:r>
            <w:r w:rsidRPr="00EC019B">
              <w:rPr>
                <w:rFonts w:ascii="GHEA Grapalat" w:eastAsia="Calibri" w:hAnsi="GHEA Grapalat" w:cstheme="minorBidi"/>
                <w:color w:val="00000A"/>
                <w:lang w:val="hy-AM"/>
              </w:rPr>
              <w:softHyphen/>
              <w:t>րարումից, աշխատանքի կատարումից և (կամ) ծառայության մատու</w:t>
            </w:r>
            <w:r w:rsidRPr="00EC019B">
              <w:rPr>
                <w:rFonts w:ascii="GHEA Grapalat" w:eastAsia="Calibri" w:hAnsi="GHEA Grapalat" w:cstheme="minorBidi"/>
                <w:color w:val="00000A"/>
                <w:lang w:val="hy-AM"/>
              </w:rPr>
              <w:softHyphen/>
              <w:t>ցու</w:t>
            </w:r>
            <w:r w:rsidRPr="00EC019B">
              <w:rPr>
                <w:rFonts w:ascii="GHEA Grapalat" w:eastAsia="Calibri" w:hAnsi="GHEA Grapalat" w:cstheme="minorBidi"/>
                <w:color w:val="00000A"/>
                <w:lang w:val="hy-AM"/>
              </w:rPr>
              <w:softHyphen/>
              <w:t xml:space="preserve">մից </w:t>
            </w:r>
            <w:r w:rsidRPr="00EC019B">
              <w:rPr>
                <w:rFonts w:ascii="GHEA Grapalat" w:eastAsia="Calibri" w:hAnsi="GHEA Grapalat" w:cstheme="minorBidi"/>
                <w:b/>
                <w:i/>
                <w:color w:val="00000A"/>
                <w:lang w:val="hy-AM"/>
              </w:rPr>
              <w:t>եկամտի ստաց</w:t>
            </w:r>
            <w:r w:rsidRPr="00EC019B">
              <w:rPr>
                <w:rFonts w:ascii="GHEA Grapalat" w:eastAsia="Calibri" w:hAnsi="GHEA Grapalat" w:cstheme="minorBidi"/>
                <w:b/>
                <w:i/>
                <w:color w:val="00000A"/>
                <w:lang w:val="hy-AM"/>
              </w:rPr>
              <w:softHyphen/>
              <w:t>ման իրավունքի ձեռքբերումը,</w:t>
            </w:r>
            <w:r w:rsidRPr="00EC019B">
              <w:rPr>
                <w:rFonts w:ascii="GHEA Grapalat" w:eastAsia="Calibri" w:hAnsi="GHEA Grapalat" w:cstheme="minorBidi"/>
                <w:color w:val="00000A"/>
                <w:lang w:val="hy-AM"/>
              </w:rPr>
              <w:t xml:space="preserve"> իսկ, սահմանված պարտադիր տեղե</w:t>
            </w:r>
            <w:r w:rsidRPr="00EC019B">
              <w:rPr>
                <w:rFonts w:ascii="GHEA Grapalat" w:eastAsia="Calibri" w:hAnsi="GHEA Grapalat" w:cstheme="minorBidi"/>
                <w:color w:val="00000A"/>
                <w:lang w:val="hy-AM"/>
              </w:rPr>
              <w:softHyphen/>
              <w:t>կատ</w:t>
            </w:r>
            <w:r w:rsidRPr="00EC019B">
              <w:rPr>
                <w:rFonts w:ascii="GHEA Grapalat" w:eastAsia="Calibri" w:hAnsi="GHEA Grapalat" w:cstheme="minorBidi"/>
                <w:color w:val="00000A"/>
                <w:lang w:val="hy-AM"/>
              </w:rPr>
              <w:softHyphen/>
            </w:r>
            <w:r w:rsidRPr="00EC019B">
              <w:rPr>
                <w:rFonts w:ascii="GHEA Grapalat" w:eastAsia="Calibri" w:hAnsi="GHEA Grapalat" w:cstheme="minorBidi"/>
                <w:color w:val="00000A"/>
                <w:lang w:val="hy-AM"/>
              </w:rPr>
              <w:softHyphen/>
              <w:t>վու</w:t>
            </w:r>
            <w:r w:rsidRPr="00EC019B">
              <w:rPr>
                <w:rFonts w:ascii="GHEA Grapalat" w:eastAsia="Calibri" w:hAnsi="GHEA Grapalat" w:cstheme="minorBidi"/>
                <w:color w:val="00000A"/>
                <w:lang w:val="hy-AM"/>
              </w:rPr>
              <w:softHyphen/>
              <w:t>թյունից (տվյալներից) բացի, կտրոնի վրա ապրանք ձեռք բերող, աշխատանք ընդու</w:t>
            </w:r>
            <w:r w:rsidRPr="00EC019B">
              <w:rPr>
                <w:rFonts w:ascii="GHEA Grapalat" w:eastAsia="Calibri" w:hAnsi="GHEA Grapalat" w:cstheme="minorBidi"/>
                <w:color w:val="00000A"/>
                <w:lang w:val="hy-AM"/>
              </w:rPr>
              <w:softHyphen/>
              <w:t xml:space="preserve">նող և (կամ) ծառայություն ստացող կազմակերպության, անհատ ձեռնարկատիրոջ կամ նոտարի հարկ վճարողի հաշվառման համարը (ՀՎՀՀ) պարունակելու </w:t>
            </w:r>
            <w:r w:rsidRPr="00EC019B">
              <w:rPr>
                <w:rFonts w:ascii="GHEA Grapalat" w:eastAsia="Calibri" w:hAnsi="GHEA Grapalat" w:cstheme="minorBidi"/>
                <w:color w:val="00000A"/>
                <w:lang w:val="hy-AM"/>
              </w:rPr>
              <w:lastRenderedPageBreak/>
              <w:t>դեպքում՝ նաև ապրանքի ձեռք</w:t>
            </w:r>
            <w:r w:rsidRPr="00EC019B">
              <w:rPr>
                <w:rFonts w:ascii="GHEA Grapalat" w:eastAsia="Calibri" w:hAnsi="GHEA Grapalat" w:cstheme="minorBidi"/>
                <w:color w:val="00000A"/>
                <w:lang w:val="hy-AM"/>
              </w:rPr>
              <w:softHyphen/>
              <w:t>բեր</w:t>
            </w:r>
            <w:r w:rsidRPr="00EC019B">
              <w:rPr>
                <w:rFonts w:ascii="GHEA Grapalat" w:eastAsia="Calibri" w:hAnsi="GHEA Grapalat" w:cstheme="minorBidi"/>
                <w:color w:val="00000A"/>
                <w:lang w:val="hy-AM"/>
              </w:rPr>
              <w:softHyphen/>
            </w:r>
            <w:r w:rsidRPr="00EC019B">
              <w:rPr>
                <w:rFonts w:ascii="GHEA Grapalat" w:eastAsia="Calibri" w:hAnsi="GHEA Grapalat" w:cstheme="minorBidi"/>
                <w:color w:val="00000A"/>
                <w:lang w:val="hy-AM"/>
              </w:rPr>
              <w:softHyphen/>
              <w:t xml:space="preserve">ման, աշխատանքի ընդունման և (կամ) ծառայության ստացման գծով </w:t>
            </w:r>
            <w:r w:rsidRPr="00EC019B">
              <w:rPr>
                <w:rFonts w:ascii="GHEA Grapalat" w:eastAsia="Calibri" w:hAnsi="GHEA Grapalat" w:cstheme="minorBidi"/>
                <w:b/>
                <w:i/>
                <w:color w:val="00000A"/>
                <w:lang w:val="hy-AM"/>
              </w:rPr>
              <w:t>ծախսի ճանաչումը</w:t>
            </w:r>
            <w:r w:rsidRPr="00EC019B">
              <w:rPr>
                <w:rFonts w:ascii="GHEA Grapalat" w:eastAsia="Calibri" w:hAnsi="GHEA Grapalat" w:cstheme="minorBidi"/>
                <w:color w:val="00000A"/>
                <w:lang w:val="hy-AM"/>
              </w:rPr>
              <w:t xml:space="preserve">, ինչպես նաև </w:t>
            </w:r>
            <w:r w:rsidRPr="00EC019B">
              <w:rPr>
                <w:rFonts w:ascii="GHEA Grapalat" w:eastAsia="Calibri" w:hAnsi="GHEA Grapalat" w:cstheme="minorBidi"/>
                <w:b/>
                <w:i/>
                <w:color w:val="00000A"/>
                <w:lang w:val="hy-AM"/>
              </w:rPr>
              <w:t>ապրանքի մատակարարումը կամ տեղափոխությունը</w:t>
            </w:r>
            <w:r w:rsidRPr="00EC019B">
              <w:rPr>
                <w:rFonts w:ascii="GHEA Grapalat" w:eastAsia="Calibri" w:hAnsi="GHEA Grapalat" w:cstheme="minorBidi"/>
                <w:color w:val="00000A"/>
                <w:lang w:val="hy-AM"/>
              </w:rPr>
              <w:t xml:space="preserve"> փաս</w:t>
            </w:r>
            <w:r w:rsidRPr="00EC019B">
              <w:rPr>
                <w:rFonts w:ascii="GHEA Grapalat" w:eastAsia="Calibri" w:hAnsi="GHEA Grapalat" w:cstheme="minorBidi"/>
                <w:color w:val="00000A"/>
                <w:lang w:val="hy-AM"/>
              </w:rPr>
              <w:softHyphen/>
              <w:t xml:space="preserve">տաթղթավորելու համար, իսկ ԱԱՀ-ի վերադարձի հարկային հաշիվը կիրառվում է </w:t>
            </w:r>
            <w:r w:rsidRPr="00EC019B">
              <w:rPr>
                <w:rFonts w:ascii="GHEA Grapalat" w:eastAsia="Calibri" w:hAnsi="GHEA Grapalat" w:cstheme="minorBidi"/>
                <w:b/>
                <w:i/>
                <w:color w:val="00000A"/>
                <w:lang w:val="hy-AM"/>
              </w:rPr>
              <w:t>հարկի գումարը հետ ստա</w:t>
            </w:r>
            <w:r w:rsidRPr="00EC019B">
              <w:rPr>
                <w:rFonts w:ascii="GHEA Grapalat" w:eastAsia="Calibri" w:hAnsi="GHEA Grapalat" w:cstheme="minorBidi"/>
                <w:b/>
                <w:i/>
                <w:color w:val="00000A"/>
                <w:lang w:val="hy-AM"/>
              </w:rPr>
              <w:softHyphen/>
              <w:t xml:space="preserve">նալու իրավունքի ձեռքբերումը </w:t>
            </w:r>
            <w:r w:rsidRPr="00EC019B">
              <w:rPr>
                <w:rFonts w:ascii="GHEA Grapalat" w:eastAsia="Calibri" w:hAnsi="GHEA Grapalat" w:cstheme="minorBidi"/>
                <w:color w:val="00000A"/>
                <w:lang w:val="hy-AM"/>
              </w:rPr>
              <w:t>փաստաթղթավորելու համար: Ավելին, Հավելվածի 5-րդ և 6-րդ կետերի համաձայն՝ օտարերկրյա անձին տրա</w:t>
            </w:r>
            <w:r w:rsidRPr="00EC019B">
              <w:rPr>
                <w:rFonts w:ascii="GHEA Grapalat" w:eastAsia="Calibri" w:hAnsi="GHEA Grapalat" w:cstheme="minorBidi"/>
                <w:color w:val="00000A"/>
                <w:lang w:val="hy-AM"/>
              </w:rPr>
              <w:softHyphen/>
              <w:t>մա</w:t>
            </w:r>
            <w:r w:rsidRPr="00EC019B">
              <w:rPr>
                <w:rFonts w:ascii="GHEA Grapalat" w:eastAsia="Calibri" w:hAnsi="GHEA Grapalat" w:cstheme="minorBidi"/>
                <w:color w:val="00000A"/>
                <w:lang w:val="hy-AM"/>
              </w:rPr>
              <w:softHyphen/>
              <w:t>դրվում է ինտերնետային կապի միջոցով՝ էլեկտրոնային եղանակով դուրս գրված ԱԱՀ-ի վերա</w:t>
            </w:r>
            <w:r w:rsidRPr="00EC019B">
              <w:rPr>
                <w:rFonts w:ascii="GHEA Grapalat" w:eastAsia="Calibri" w:hAnsi="GHEA Grapalat" w:cstheme="minorBidi"/>
                <w:color w:val="00000A"/>
                <w:lang w:val="hy-AM"/>
              </w:rPr>
              <w:softHyphen/>
            </w:r>
            <w:r w:rsidRPr="00EC019B">
              <w:rPr>
                <w:rFonts w:ascii="GHEA Grapalat" w:eastAsia="Calibri" w:hAnsi="GHEA Grapalat" w:cstheme="minorBidi"/>
                <w:color w:val="00000A"/>
                <w:lang w:val="hy-AM"/>
              </w:rPr>
              <w:softHyphen/>
              <w:t>դարձի հարկային հաշվի թղթային` ստորա</w:t>
            </w:r>
            <w:r w:rsidRPr="00EC019B">
              <w:rPr>
                <w:rFonts w:ascii="GHEA Grapalat" w:eastAsia="Calibri" w:hAnsi="GHEA Grapalat" w:cstheme="minorBidi"/>
                <w:color w:val="00000A"/>
                <w:lang w:val="hy-AM"/>
              </w:rPr>
              <w:softHyphen/>
              <w:t>գրելու իրավասություն ունեցող անձի կողմից ստորա</w:t>
            </w:r>
            <w:r w:rsidRPr="00EC019B">
              <w:rPr>
                <w:rFonts w:ascii="GHEA Grapalat" w:eastAsia="Calibri" w:hAnsi="GHEA Grapalat" w:cstheme="minorBidi"/>
                <w:color w:val="00000A"/>
                <w:lang w:val="hy-AM"/>
              </w:rPr>
              <w:softHyphen/>
              <w:t>գրված տարբերակը կամ հսկիչ-դրամարկղային մեքենայի միջոցով դուրս գրված ԱԱՀ-ի վերադարձի հարկային հաշիվը՝ տպագրված հսկիչ-դրամարկղային մեքենայի ժապավենի վրա (ՀԴՄ հարկային հաշիվ): ՀԴՄ հարկային հաշիվը չի պահպանում ԱԱՀ-ի վերա</w:t>
            </w:r>
            <w:r w:rsidRPr="00EC019B">
              <w:rPr>
                <w:rFonts w:ascii="GHEA Grapalat" w:eastAsia="Calibri" w:hAnsi="GHEA Grapalat" w:cstheme="minorBidi"/>
                <w:color w:val="00000A"/>
                <w:lang w:val="hy-AM"/>
              </w:rPr>
              <w:softHyphen/>
              <w:t>դարձի հարկային հաշվի ձևը, սակայն պետք է պարունակի ԱԱՀ-ի վերադարձի հար</w:t>
            </w:r>
            <w:r w:rsidRPr="00EC019B">
              <w:rPr>
                <w:rFonts w:ascii="GHEA Grapalat" w:eastAsia="Calibri" w:hAnsi="GHEA Grapalat" w:cstheme="minorBidi"/>
                <w:color w:val="00000A"/>
                <w:lang w:val="hy-AM"/>
              </w:rPr>
              <w:softHyphen/>
              <w:t>կա</w:t>
            </w:r>
            <w:r w:rsidRPr="00EC019B">
              <w:rPr>
                <w:rFonts w:ascii="GHEA Grapalat" w:eastAsia="Calibri" w:hAnsi="GHEA Grapalat" w:cstheme="minorBidi"/>
                <w:color w:val="00000A"/>
                <w:lang w:val="hy-AM"/>
              </w:rPr>
              <w:softHyphen/>
              <w:t xml:space="preserve">յին հաշվում լրացման ենթակա տվյալներն ու վավերապայմանները: </w:t>
            </w:r>
            <w:r w:rsidRPr="00EC019B">
              <w:rPr>
                <w:rFonts w:ascii="GHEA Grapalat" w:eastAsia="Calibri" w:hAnsi="GHEA Grapalat" w:cstheme="minorBidi"/>
                <w:b/>
                <w:i/>
                <w:color w:val="00000A"/>
                <w:lang w:val="hy-AM"/>
              </w:rPr>
              <w:t>ՀԴՄ հարկային հաշիվ դուրս գրելու դեպքում օտարերկրյա անձին տրամադրվում է նաև ձեռք բերված ապրանքի դիմաց վճարումը հավաստող փաստաթուղթ (ՀԴՄ կտրոն):</w:t>
            </w:r>
          </w:p>
          <w:p w14:paraId="41105EE8" w14:textId="77777777" w:rsidR="00270D48" w:rsidRPr="00EC019B" w:rsidRDefault="00270D48" w:rsidP="005466AE">
            <w:pPr>
              <w:pStyle w:val="NormalWeb"/>
              <w:shd w:val="clear" w:color="auto" w:fill="FFFFFF"/>
              <w:spacing w:before="0" w:beforeAutospacing="0" w:after="0" w:afterAutospacing="0"/>
              <w:ind w:left="162" w:right="204" w:firstLine="90"/>
              <w:jc w:val="both"/>
              <w:rPr>
                <w:rFonts w:ascii="GHEA Grapalat" w:eastAsia="Calibri" w:hAnsi="GHEA Grapalat" w:cstheme="minorBidi"/>
                <w:color w:val="00000A"/>
                <w:lang w:val="hy-AM"/>
              </w:rPr>
            </w:pPr>
            <w:r w:rsidRPr="00EC019B">
              <w:rPr>
                <w:rFonts w:ascii="GHEA Grapalat" w:eastAsia="Calibri" w:hAnsi="GHEA Grapalat" w:cstheme="minorBidi"/>
                <w:color w:val="00000A"/>
                <w:lang w:val="hy-AM"/>
              </w:rPr>
              <w:t>Հաշվի առնելով վերոգրյալը՝ հայտնում ենք, որ, գործող կարգավորումների համաձայն՝ ՀԴՄ կտրոնում տպագրման ենթակա տվյալներում ամբողջությամբ ներառ</w:t>
            </w:r>
            <w:r w:rsidRPr="00EC019B">
              <w:rPr>
                <w:rFonts w:ascii="GHEA Grapalat" w:eastAsia="Calibri" w:hAnsi="GHEA Grapalat" w:cstheme="minorBidi"/>
                <w:color w:val="00000A"/>
                <w:lang w:val="hy-AM"/>
              </w:rPr>
              <w:softHyphen/>
              <w:t>ված չեն ԱԱՀ-ի վերադարձի հար</w:t>
            </w:r>
            <w:r w:rsidRPr="00EC019B">
              <w:rPr>
                <w:rFonts w:ascii="GHEA Grapalat" w:eastAsia="Calibri" w:hAnsi="GHEA Grapalat" w:cstheme="minorBidi"/>
                <w:color w:val="00000A"/>
                <w:lang w:val="hy-AM"/>
              </w:rPr>
              <w:softHyphen/>
              <w:t>կա</w:t>
            </w:r>
            <w:r w:rsidRPr="00EC019B">
              <w:rPr>
                <w:rFonts w:ascii="GHEA Grapalat" w:eastAsia="Calibri" w:hAnsi="GHEA Grapalat" w:cstheme="minorBidi"/>
                <w:color w:val="00000A"/>
                <w:lang w:val="hy-AM"/>
              </w:rPr>
              <w:softHyphen/>
              <w:t>յին հաշվում պարտադիր ներառ</w:t>
            </w:r>
            <w:r w:rsidRPr="00EC019B">
              <w:rPr>
                <w:rFonts w:ascii="GHEA Grapalat" w:eastAsia="Calibri" w:hAnsi="GHEA Grapalat" w:cstheme="minorBidi"/>
                <w:color w:val="00000A"/>
                <w:lang w:val="hy-AM"/>
              </w:rPr>
              <w:softHyphen/>
              <w:t>վող տվյալները և ՀԴՄ կտրոնն ինքնին չի հանդի</w:t>
            </w:r>
            <w:r w:rsidRPr="00EC019B">
              <w:rPr>
                <w:rFonts w:ascii="GHEA Grapalat" w:eastAsia="Calibri" w:hAnsi="GHEA Grapalat" w:cstheme="minorBidi"/>
                <w:color w:val="00000A"/>
                <w:lang w:val="hy-AM"/>
              </w:rPr>
              <w:softHyphen/>
              <w:t>սա</w:t>
            </w:r>
            <w:r w:rsidRPr="00EC019B">
              <w:rPr>
                <w:rFonts w:ascii="GHEA Grapalat" w:eastAsia="Calibri" w:hAnsi="GHEA Grapalat" w:cstheme="minorBidi"/>
                <w:color w:val="00000A"/>
                <w:lang w:val="hy-AM"/>
              </w:rPr>
              <w:softHyphen/>
              <w:t>նում ԱԱՀ-ի գումարի վերադարձ ստանալու իրավունքի ձեռքբերումը հավաստող փաս</w:t>
            </w:r>
            <w:r w:rsidRPr="00EC019B">
              <w:rPr>
                <w:rFonts w:ascii="GHEA Grapalat" w:eastAsia="Calibri" w:hAnsi="GHEA Grapalat" w:cstheme="minorBidi"/>
                <w:color w:val="00000A"/>
                <w:lang w:val="hy-AM"/>
              </w:rPr>
              <w:softHyphen/>
              <w:t>տա</w:t>
            </w:r>
            <w:r w:rsidRPr="00EC019B">
              <w:rPr>
                <w:rFonts w:ascii="GHEA Grapalat" w:eastAsia="Calibri" w:hAnsi="GHEA Grapalat" w:cstheme="minorBidi"/>
                <w:color w:val="00000A"/>
                <w:lang w:val="hy-AM"/>
              </w:rPr>
              <w:softHyphen/>
              <w:t>թուղթ: Այսինքն, առա</w:t>
            </w:r>
            <w:r w:rsidRPr="00EC019B">
              <w:rPr>
                <w:rFonts w:ascii="GHEA Grapalat" w:eastAsia="Calibri" w:hAnsi="GHEA Grapalat" w:cstheme="minorBidi"/>
                <w:color w:val="00000A"/>
                <w:lang w:val="hy-AM"/>
              </w:rPr>
              <w:softHyphen/>
              <w:t>ջար</w:t>
            </w:r>
            <w:r w:rsidRPr="00EC019B">
              <w:rPr>
                <w:rFonts w:ascii="GHEA Grapalat" w:eastAsia="Calibri" w:hAnsi="GHEA Grapalat" w:cstheme="minorBidi"/>
                <w:color w:val="00000A"/>
                <w:lang w:val="hy-AM"/>
              </w:rPr>
              <w:softHyphen/>
              <w:t>կության ընդունման պարա</w:t>
            </w:r>
            <w:r w:rsidRPr="00EC019B">
              <w:rPr>
                <w:rFonts w:ascii="GHEA Grapalat" w:eastAsia="Calibri" w:hAnsi="GHEA Grapalat" w:cstheme="minorBidi"/>
                <w:color w:val="00000A"/>
                <w:lang w:val="hy-AM"/>
              </w:rPr>
              <w:softHyphen/>
              <w:t>գայում անհրաժեշտություն է առաջանալու նախ փոփո</w:t>
            </w:r>
            <w:r w:rsidRPr="00EC019B">
              <w:rPr>
                <w:rFonts w:ascii="GHEA Grapalat" w:eastAsia="Calibri" w:hAnsi="GHEA Grapalat" w:cstheme="minorBidi"/>
                <w:color w:val="00000A"/>
                <w:lang w:val="hy-AM"/>
              </w:rPr>
              <w:softHyphen/>
              <w:t>խու</w:t>
            </w:r>
            <w:r w:rsidRPr="00EC019B">
              <w:rPr>
                <w:rFonts w:ascii="GHEA Grapalat" w:eastAsia="Calibri" w:hAnsi="GHEA Grapalat" w:cstheme="minorBidi"/>
                <w:color w:val="00000A"/>
                <w:lang w:val="hy-AM"/>
              </w:rPr>
              <w:softHyphen/>
              <w:t xml:space="preserve">թյուններ կատարել Оրենսգրքում: </w:t>
            </w:r>
          </w:p>
          <w:p w14:paraId="2C15B0F1" w14:textId="77777777" w:rsidR="00270D48" w:rsidRPr="00EC019B" w:rsidRDefault="00270D48" w:rsidP="005466AE">
            <w:pPr>
              <w:pStyle w:val="NormalWeb"/>
              <w:shd w:val="clear" w:color="auto" w:fill="FFFFFF"/>
              <w:spacing w:before="0" w:beforeAutospacing="0" w:after="0" w:afterAutospacing="0"/>
              <w:ind w:left="162" w:right="204" w:firstLine="90"/>
              <w:jc w:val="both"/>
              <w:rPr>
                <w:rFonts w:ascii="GHEA Grapalat" w:eastAsia="Calibri" w:hAnsi="GHEA Grapalat" w:cstheme="minorBidi"/>
                <w:color w:val="00000A"/>
                <w:lang w:val="hy-AM"/>
              </w:rPr>
            </w:pPr>
            <w:r w:rsidRPr="00EC019B">
              <w:rPr>
                <w:rFonts w:ascii="GHEA Grapalat" w:eastAsia="Calibri" w:hAnsi="GHEA Grapalat" w:cstheme="minorBidi"/>
                <w:color w:val="00000A"/>
                <w:lang w:val="hy-AM"/>
              </w:rPr>
              <w:t xml:space="preserve"> Հաշվի առնելով վերոգրյալը՝ առաջարկում ենք </w:t>
            </w:r>
            <w:r w:rsidRPr="00EC019B">
              <w:rPr>
                <w:rFonts w:ascii="GHEA Grapalat" w:hAnsi="GHEA Grapalat" w:cstheme="minorBidi"/>
                <w:color w:val="00000A"/>
                <w:lang w:val="hy-AM"/>
              </w:rPr>
              <w:t>ԱԱՀ-ի գումարի վերադարձ ստանալու իրավունքի ձեռք</w:t>
            </w:r>
            <w:r w:rsidRPr="00EC019B">
              <w:rPr>
                <w:rFonts w:ascii="GHEA Grapalat" w:hAnsi="GHEA Grapalat" w:cstheme="minorBidi"/>
                <w:color w:val="00000A"/>
                <w:lang w:val="hy-AM"/>
              </w:rPr>
              <w:softHyphen/>
              <w:t>բեր</w:t>
            </w:r>
            <w:r w:rsidRPr="00EC019B">
              <w:rPr>
                <w:rFonts w:ascii="GHEA Grapalat" w:hAnsi="GHEA Grapalat" w:cstheme="minorBidi"/>
                <w:color w:val="00000A"/>
                <w:lang w:val="hy-AM"/>
              </w:rPr>
              <w:softHyphen/>
              <w:t>ման փաստաթղթավորման նպատակով ՀԴՄ կտրոն կիրառելու հետ կապ</w:t>
            </w:r>
            <w:r w:rsidRPr="00EC019B">
              <w:rPr>
                <w:rFonts w:ascii="GHEA Grapalat" w:hAnsi="GHEA Grapalat" w:cstheme="minorBidi"/>
                <w:color w:val="00000A"/>
                <w:lang w:val="hy-AM"/>
              </w:rPr>
              <w:softHyphen/>
            </w:r>
            <w:r w:rsidRPr="00EC019B">
              <w:rPr>
                <w:rFonts w:ascii="GHEA Grapalat" w:hAnsi="GHEA Grapalat" w:cstheme="minorBidi"/>
                <w:color w:val="00000A"/>
                <w:lang w:val="hy-AM"/>
              </w:rPr>
              <w:softHyphen/>
              <w:t>ված կարգավորումները հանել նախագծից</w:t>
            </w:r>
            <w:r w:rsidRPr="00EC019B">
              <w:rPr>
                <w:rFonts w:ascii="GHEA Grapalat" w:eastAsia="Calibri" w:hAnsi="GHEA Grapalat" w:cstheme="minorBidi"/>
                <w:color w:val="00000A"/>
                <w:lang w:val="hy-AM"/>
              </w:rPr>
              <w:t>:</w:t>
            </w:r>
          </w:p>
          <w:p w14:paraId="5731CC0A" w14:textId="77777777" w:rsidR="00270D48" w:rsidRPr="00EC019B" w:rsidRDefault="00270D48" w:rsidP="005466AE">
            <w:pPr>
              <w:pStyle w:val="NormalWeb"/>
              <w:numPr>
                <w:ilvl w:val="0"/>
                <w:numId w:val="45"/>
              </w:numPr>
              <w:shd w:val="clear" w:color="auto" w:fill="FFFFFF"/>
              <w:tabs>
                <w:tab w:val="left" w:pos="851"/>
              </w:tabs>
              <w:spacing w:before="0" w:beforeAutospacing="0" w:after="0" w:afterAutospacing="0"/>
              <w:ind w:left="162" w:right="204" w:firstLine="90"/>
              <w:jc w:val="both"/>
              <w:rPr>
                <w:rFonts w:ascii="GHEA Grapalat" w:eastAsia="Calibri" w:hAnsi="GHEA Grapalat" w:cstheme="minorBidi"/>
                <w:color w:val="00000A"/>
                <w:lang w:val="hy-AM"/>
              </w:rPr>
            </w:pPr>
            <w:r w:rsidRPr="00EC019B">
              <w:rPr>
                <w:rFonts w:ascii="GHEA Grapalat" w:eastAsia="Calibri" w:hAnsi="GHEA Grapalat" w:cstheme="minorBidi"/>
                <w:color w:val="00000A"/>
                <w:lang w:val="hy-AM"/>
              </w:rPr>
              <w:lastRenderedPageBreak/>
              <w:t xml:space="preserve">Նախագծի </w:t>
            </w:r>
            <w:r w:rsidRPr="00EC019B">
              <w:rPr>
                <w:rFonts w:ascii="GHEA Grapalat" w:hAnsi="GHEA Grapalat" w:cstheme="minorBidi"/>
                <w:color w:val="00000A"/>
                <w:lang w:val="hy-AM"/>
              </w:rPr>
              <w:t>6-րդ կետի «ա» ենթակետով, 7-րդ կետի «ա» և «գ» ենթակետերով առա</w:t>
            </w:r>
            <w:r w:rsidRPr="00EC019B">
              <w:rPr>
                <w:rFonts w:ascii="GHEA Grapalat" w:hAnsi="GHEA Grapalat" w:cstheme="minorBidi"/>
                <w:color w:val="00000A"/>
                <w:lang w:val="hy-AM"/>
              </w:rPr>
              <w:softHyphen/>
              <w:t>ջարկ</w:t>
            </w:r>
            <w:r w:rsidRPr="00EC019B">
              <w:rPr>
                <w:rFonts w:ascii="GHEA Grapalat" w:hAnsi="GHEA Grapalat" w:cstheme="minorBidi"/>
                <w:color w:val="00000A"/>
                <w:lang w:val="hy-AM"/>
              </w:rPr>
              <w:softHyphen/>
              <w:t>վում է</w:t>
            </w:r>
            <w:r w:rsidRPr="00EC019B">
              <w:rPr>
                <w:rFonts w:ascii="GHEA Grapalat" w:eastAsia="Calibri" w:hAnsi="GHEA Grapalat" w:cstheme="minorBidi"/>
                <w:color w:val="00000A"/>
                <w:lang w:val="hy-AM"/>
              </w:rPr>
              <w:t xml:space="preserve"> լրացումներ կատարել Հավելվածի 12-րդ կետի 2-րդ ենթակետում և 13-րդ կետի 1-ին և 3-րդ ենթակետերում՝ սահմանելով, որ օտա</w:t>
            </w:r>
            <w:r w:rsidRPr="00EC019B">
              <w:rPr>
                <w:rFonts w:ascii="GHEA Grapalat" w:eastAsia="Calibri" w:hAnsi="GHEA Grapalat" w:cstheme="minorBidi"/>
                <w:color w:val="00000A"/>
                <w:lang w:val="hy-AM"/>
              </w:rPr>
              <w:softHyphen/>
              <w:t>ր</w:t>
            </w:r>
            <w:r w:rsidRPr="00EC019B">
              <w:rPr>
                <w:rFonts w:ascii="GHEA Grapalat" w:eastAsia="Calibri" w:hAnsi="GHEA Grapalat" w:cstheme="minorBidi"/>
                <w:color w:val="00000A"/>
                <w:lang w:val="hy-AM"/>
              </w:rPr>
              <w:softHyphen/>
              <w:t>երկ</w:t>
            </w:r>
            <w:r w:rsidRPr="00EC019B">
              <w:rPr>
                <w:rFonts w:ascii="GHEA Grapalat" w:eastAsia="Calibri" w:hAnsi="GHEA Grapalat" w:cstheme="minorBidi"/>
                <w:color w:val="00000A"/>
                <w:lang w:val="hy-AM"/>
              </w:rPr>
              <w:softHyphen/>
            </w:r>
            <w:r w:rsidRPr="00EC019B">
              <w:rPr>
                <w:rFonts w:ascii="GHEA Grapalat" w:eastAsia="Calibri" w:hAnsi="GHEA Grapalat" w:cstheme="minorBidi"/>
                <w:color w:val="00000A"/>
                <w:lang w:val="hy-AM"/>
              </w:rPr>
              <w:softHyphen/>
              <w:t>րյա անձը Հայաստանի Հան</w:t>
            </w:r>
            <w:r w:rsidRPr="00EC019B">
              <w:rPr>
                <w:rFonts w:ascii="GHEA Grapalat" w:eastAsia="Calibri" w:hAnsi="GHEA Grapalat" w:cstheme="minorBidi"/>
                <w:color w:val="00000A"/>
                <w:lang w:val="hy-AM"/>
              </w:rPr>
              <w:softHyphen/>
              <w:t>րա</w:t>
            </w:r>
            <w:r w:rsidRPr="00EC019B">
              <w:rPr>
                <w:rFonts w:ascii="GHEA Grapalat" w:eastAsia="Calibri" w:hAnsi="GHEA Grapalat" w:cstheme="minorBidi"/>
                <w:color w:val="00000A"/>
                <w:lang w:val="hy-AM"/>
              </w:rPr>
              <w:softHyphen/>
              <w:t>պե</w:t>
            </w:r>
            <w:r w:rsidRPr="00EC019B">
              <w:rPr>
                <w:rFonts w:ascii="GHEA Grapalat" w:eastAsia="Calibri" w:hAnsi="GHEA Grapalat" w:cstheme="minorBidi"/>
                <w:color w:val="00000A"/>
                <w:lang w:val="hy-AM"/>
              </w:rPr>
              <w:softHyphen/>
              <w:t>տու</w:t>
            </w:r>
            <w:r w:rsidRPr="00EC019B">
              <w:rPr>
                <w:rFonts w:ascii="GHEA Grapalat" w:eastAsia="Calibri" w:hAnsi="GHEA Grapalat" w:cstheme="minorBidi"/>
                <w:color w:val="00000A"/>
                <w:lang w:val="hy-AM"/>
              </w:rPr>
              <w:softHyphen/>
              <w:t>թյան մաքսային մարմիններին ներկայացնում է ԱԱՀ-ի վերադարձի հարկային հաշվի թղթա</w:t>
            </w:r>
            <w:r w:rsidRPr="00EC019B">
              <w:rPr>
                <w:rFonts w:ascii="GHEA Grapalat" w:eastAsia="Calibri" w:hAnsi="GHEA Grapalat" w:cstheme="minorBidi"/>
                <w:color w:val="00000A"/>
                <w:lang w:val="hy-AM"/>
              </w:rPr>
              <w:softHyphen/>
              <w:t>յին տարբերակը կամ ՀԴՄ հարկային հաշիվը (</w:t>
            </w:r>
            <w:r w:rsidRPr="00EC019B">
              <w:rPr>
                <w:rFonts w:ascii="GHEA Grapalat" w:eastAsia="Calibri" w:hAnsi="GHEA Grapalat" w:cstheme="minorBidi"/>
                <w:b/>
                <w:i/>
                <w:color w:val="00000A"/>
                <w:lang w:val="hy-AM"/>
              </w:rPr>
              <w:t>առկայության դեպքում</w:t>
            </w:r>
            <w:r w:rsidRPr="00EC019B">
              <w:rPr>
                <w:rFonts w:ascii="GHEA Grapalat" w:eastAsia="Calibri" w:hAnsi="GHEA Grapalat" w:cstheme="minorBidi"/>
                <w:color w:val="00000A"/>
                <w:lang w:val="hy-AM"/>
              </w:rPr>
              <w:t>), իսկ փաս</w:t>
            </w:r>
            <w:r w:rsidRPr="00EC019B">
              <w:rPr>
                <w:rFonts w:ascii="GHEA Grapalat" w:eastAsia="Calibri" w:hAnsi="GHEA Grapalat" w:cstheme="minorBidi"/>
                <w:color w:val="00000A"/>
                <w:lang w:val="hy-AM"/>
              </w:rPr>
              <w:softHyphen/>
              <w:t>տա</w:t>
            </w:r>
            <w:r w:rsidRPr="00EC019B">
              <w:rPr>
                <w:rFonts w:ascii="GHEA Grapalat" w:eastAsia="Calibri" w:hAnsi="GHEA Grapalat" w:cstheme="minorBidi"/>
                <w:color w:val="00000A"/>
                <w:lang w:val="hy-AM"/>
              </w:rPr>
              <w:softHyphen/>
              <w:t>թղթե</w:t>
            </w:r>
            <w:r w:rsidRPr="00EC019B">
              <w:rPr>
                <w:rFonts w:ascii="GHEA Grapalat" w:eastAsia="Calibri" w:hAnsi="GHEA Grapalat" w:cstheme="minorBidi"/>
                <w:color w:val="00000A"/>
                <w:lang w:val="hy-AM"/>
              </w:rPr>
              <w:softHyphen/>
              <w:t>րը ներ</w:t>
            </w:r>
            <w:r w:rsidRPr="00EC019B">
              <w:rPr>
                <w:rFonts w:ascii="GHEA Grapalat" w:eastAsia="Calibri" w:hAnsi="GHEA Grapalat" w:cstheme="minorBidi"/>
                <w:color w:val="00000A"/>
                <w:lang w:val="hy-AM"/>
              </w:rPr>
              <w:softHyphen/>
              <w:t>կայացվելուց հետո մաքսային մար</w:t>
            </w:r>
            <w:r w:rsidRPr="00EC019B">
              <w:rPr>
                <w:rFonts w:ascii="GHEA Grapalat" w:eastAsia="Calibri" w:hAnsi="GHEA Grapalat" w:cstheme="minorBidi"/>
                <w:color w:val="00000A"/>
                <w:lang w:val="hy-AM"/>
              </w:rPr>
              <w:softHyphen/>
              <w:t>մին</w:t>
            </w:r>
            <w:r w:rsidRPr="00EC019B">
              <w:rPr>
                <w:rFonts w:ascii="GHEA Grapalat" w:eastAsia="Calibri" w:hAnsi="GHEA Grapalat" w:cstheme="minorBidi"/>
                <w:color w:val="00000A"/>
                <w:lang w:val="hy-AM"/>
              </w:rPr>
              <w:softHyphen/>
              <w:t>ները ստուգում են ԱԱՀ-ի վերադարձի հար</w:t>
            </w:r>
            <w:r w:rsidRPr="00EC019B">
              <w:rPr>
                <w:rFonts w:ascii="GHEA Grapalat" w:eastAsia="Calibri" w:hAnsi="GHEA Grapalat" w:cstheme="minorBidi"/>
                <w:color w:val="00000A"/>
                <w:lang w:val="hy-AM"/>
              </w:rPr>
              <w:softHyphen/>
              <w:t>կա</w:t>
            </w:r>
            <w:r w:rsidRPr="00EC019B">
              <w:rPr>
                <w:rFonts w:ascii="GHEA Grapalat" w:eastAsia="Calibri" w:hAnsi="GHEA Grapalat" w:cstheme="minorBidi"/>
                <w:color w:val="00000A"/>
                <w:lang w:val="hy-AM"/>
              </w:rPr>
              <w:softHyphen/>
              <w:t>յին հաշվի վավերականությունը՝ հարկային մարմնի տեղեկատվական համակարգում դրա առկա</w:t>
            </w:r>
            <w:r w:rsidRPr="00EC019B">
              <w:rPr>
                <w:rFonts w:ascii="GHEA Grapalat" w:eastAsia="Calibri" w:hAnsi="GHEA Grapalat" w:cstheme="minorBidi"/>
                <w:color w:val="00000A"/>
                <w:lang w:val="hy-AM"/>
              </w:rPr>
              <w:softHyphen/>
              <w:t>յու</w:t>
            </w:r>
            <w:r w:rsidRPr="00EC019B">
              <w:rPr>
                <w:rFonts w:ascii="GHEA Grapalat" w:eastAsia="Calibri" w:hAnsi="GHEA Grapalat" w:cstheme="minorBidi"/>
                <w:color w:val="00000A"/>
                <w:lang w:val="hy-AM"/>
              </w:rPr>
              <w:softHyphen/>
              <w:t>թյան, ինչպես նաև թղթային տար</w:t>
            </w:r>
            <w:r w:rsidRPr="00EC019B">
              <w:rPr>
                <w:rFonts w:ascii="GHEA Grapalat" w:eastAsia="Calibri" w:hAnsi="GHEA Grapalat" w:cstheme="minorBidi"/>
                <w:color w:val="00000A"/>
                <w:lang w:val="hy-AM"/>
              </w:rPr>
              <w:softHyphen/>
              <w:t>բերակի վրա ստորագրելու իրավասություն ունեցող անձի անվան, ազգանվան և ստորա</w:t>
            </w:r>
            <w:r w:rsidRPr="00EC019B">
              <w:rPr>
                <w:rFonts w:ascii="GHEA Grapalat" w:eastAsia="Calibri" w:hAnsi="GHEA Grapalat" w:cstheme="minorBidi"/>
                <w:color w:val="00000A"/>
                <w:lang w:val="hy-AM"/>
              </w:rPr>
              <w:softHyphen/>
              <w:t>գրու</w:t>
            </w:r>
            <w:r w:rsidRPr="00EC019B">
              <w:rPr>
                <w:rFonts w:ascii="GHEA Grapalat" w:eastAsia="Calibri" w:hAnsi="GHEA Grapalat" w:cstheme="minorBidi"/>
                <w:color w:val="00000A"/>
                <w:lang w:val="hy-AM"/>
              </w:rPr>
              <w:softHyphen/>
              <w:t>թյան առկայության մասով (</w:t>
            </w:r>
            <w:r w:rsidRPr="00EC019B">
              <w:rPr>
                <w:rFonts w:ascii="GHEA Grapalat" w:eastAsia="Calibri" w:hAnsi="GHEA Grapalat" w:cstheme="minorBidi"/>
                <w:b/>
                <w:i/>
                <w:color w:val="00000A"/>
                <w:lang w:val="hy-AM"/>
              </w:rPr>
              <w:t>առկայության դեպքում</w:t>
            </w:r>
            <w:r w:rsidRPr="00EC019B">
              <w:rPr>
                <w:rFonts w:ascii="GHEA Grapalat" w:eastAsia="Calibri" w:hAnsi="GHEA Grapalat" w:cstheme="minorBidi"/>
                <w:color w:val="00000A"/>
                <w:lang w:val="hy-AM"/>
              </w:rPr>
              <w:t>)։</w:t>
            </w:r>
          </w:p>
          <w:p w14:paraId="2C6D8835" w14:textId="77777777" w:rsidR="00270D48" w:rsidRPr="00EC019B" w:rsidRDefault="00270D48" w:rsidP="005466AE">
            <w:pPr>
              <w:pStyle w:val="NormalWeb"/>
              <w:shd w:val="clear" w:color="auto" w:fill="FFFFFF"/>
              <w:spacing w:before="0" w:beforeAutospacing="0" w:after="0" w:afterAutospacing="0"/>
              <w:ind w:left="162" w:right="204" w:firstLine="90"/>
              <w:jc w:val="both"/>
              <w:rPr>
                <w:rFonts w:ascii="GHEA Grapalat" w:eastAsia="Calibri" w:hAnsi="GHEA Grapalat" w:cstheme="minorBidi"/>
                <w:color w:val="00000A"/>
                <w:lang w:val="hy-AM"/>
              </w:rPr>
            </w:pPr>
            <w:r w:rsidRPr="00EC019B">
              <w:rPr>
                <w:rFonts w:ascii="GHEA Grapalat" w:eastAsia="Calibri" w:hAnsi="GHEA Grapalat" w:cstheme="minorBidi"/>
                <w:color w:val="00000A"/>
                <w:lang w:val="hy-AM"/>
              </w:rPr>
              <w:t>Այս առումով, հայտնում ենք, որ պարզ չէ Հավելվածի նշյալ ենթակետերում «</w:t>
            </w:r>
            <w:r w:rsidRPr="00EC019B">
              <w:rPr>
                <w:rFonts w:ascii="GHEA Grapalat" w:eastAsia="Calibri" w:hAnsi="GHEA Grapalat" w:cstheme="minorBidi"/>
                <w:b/>
                <w:i/>
                <w:color w:val="00000A"/>
                <w:lang w:val="hy-AM"/>
              </w:rPr>
              <w:t>(առկա</w:t>
            </w:r>
            <w:r w:rsidRPr="00EC019B">
              <w:rPr>
                <w:rFonts w:ascii="GHEA Grapalat" w:eastAsia="Calibri" w:hAnsi="GHEA Grapalat" w:cstheme="minorBidi"/>
                <w:b/>
                <w:i/>
                <w:color w:val="00000A"/>
                <w:lang w:val="hy-AM"/>
              </w:rPr>
              <w:softHyphen/>
              <w:t>յու</w:t>
            </w:r>
            <w:r w:rsidRPr="00EC019B">
              <w:rPr>
                <w:rFonts w:ascii="GHEA Grapalat" w:eastAsia="Calibri" w:hAnsi="GHEA Grapalat" w:cstheme="minorBidi"/>
                <w:b/>
                <w:i/>
                <w:color w:val="00000A"/>
                <w:lang w:val="hy-AM"/>
              </w:rPr>
              <w:softHyphen/>
              <w:t xml:space="preserve">թյան դեպքում)» </w:t>
            </w:r>
            <w:r w:rsidRPr="00EC019B">
              <w:rPr>
                <w:rFonts w:ascii="GHEA Grapalat" w:eastAsia="Calibri" w:hAnsi="GHEA Grapalat" w:cstheme="minorBidi"/>
                <w:color w:val="00000A"/>
                <w:lang w:val="hy-AM"/>
              </w:rPr>
              <w:t>բառերը լրացնելու նպատակը: Եթե նախատեսվում է, որ այս պահանջները պարտադիր չեն լիազոր օպե</w:t>
            </w:r>
            <w:r w:rsidRPr="00EC019B">
              <w:rPr>
                <w:rFonts w:ascii="GHEA Grapalat" w:eastAsia="Calibri" w:hAnsi="GHEA Grapalat" w:cstheme="minorBidi"/>
                <w:color w:val="00000A"/>
                <w:lang w:val="hy-AM"/>
              </w:rPr>
              <w:softHyphen/>
            </w:r>
            <w:r w:rsidRPr="00EC019B">
              <w:rPr>
                <w:rFonts w:ascii="GHEA Grapalat" w:eastAsia="Calibri" w:hAnsi="GHEA Grapalat" w:cstheme="minorBidi"/>
                <w:color w:val="00000A"/>
                <w:lang w:val="hy-AM"/>
              </w:rPr>
              <w:softHyphen/>
            </w:r>
            <w:r w:rsidRPr="00EC019B">
              <w:rPr>
                <w:rFonts w:ascii="GHEA Grapalat" w:eastAsia="Calibri" w:hAnsi="GHEA Grapalat" w:cstheme="minorBidi"/>
                <w:color w:val="00000A"/>
                <w:lang w:val="hy-AM"/>
              </w:rPr>
              <w:softHyphen/>
              <w:t>րատորի ներգրավմամբ և համակարգի թվայնացման ներդր</w:t>
            </w:r>
            <w:r w:rsidRPr="00EC019B">
              <w:rPr>
                <w:rFonts w:ascii="GHEA Grapalat" w:eastAsia="Calibri" w:hAnsi="GHEA Grapalat" w:cstheme="minorBidi"/>
                <w:color w:val="00000A"/>
                <w:lang w:val="hy-AM"/>
              </w:rPr>
              <w:softHyphen/>
              <w:t>մամբ պայմանավորված, ապա առաջարկում ենք դրանք հանել նախագծից։</w:t>
            </w:r>
          </w:p>
          <w:p w14:paraId="7CFD64F1" w14:textId="3D617F92" w:rsidR="00393063" w:rsidRPr="005A0D4B" w:rsidRDefault="00270D48" w:rsidP="005A0D4B">
            <w:pPr>
              <w:pStyle w:val="NormalWeb"/>
              <w:shd w:val="clear" w:color="auto" w:fill="FFFFFF"/>
              <w:tabs>
                <w:tab w:val="left" w:pos="851"/>
              </w:tabs>
              <w:spacing w:before="0" w:beforeAutospacing="0" w:after="0" w:afterAutospacing="0"/>
              <w:ind w:left="162" w:right="204" w:firstLine="90"/>
              <w:jc w:val="both"/>
              <w:rPr>
                <w:rFonts w:ascii="GHEA Grapalat" w:eastAsia="Calibri" w:hAnsi="GHEA Grapalat" w:cstheme="minorBidi"/>
                <w:color w:val="00000A"/>
                <w:lang w:val="hy-AM"/>
              </w:rPr>
            </w:pPr>
            <w:r w:rsidRPr="00EC019B">
              <w:rPr>
                <w:rFonts w:ascii="GHEA Grapalat" w:eastAsia="Calibri" w:hAnsi="GHEA Grapalat" w:cstheme="minorBidi"/>
                <w:color w:val="00000A"/>
                <w:lang w:val="hy-AM"/>
              </w:rPr>
              <w:t>Միաժամանակ, նախագծի ընդունման հիմնավորմամբ նշվում է առա</w:t>
            </w:r>
            <w:r w:rsidRPr="00EC019B">
              <w:rPr>
                <w:rFonts w:ascii="GHEA Grapalat" w:eastAsia="Calibri" w:hAnsi="GHEA Grapalat" w:cstheme="minorBidi"/>
                <w:color w:val="00000A"/>
                <w:lang w:val="hy-AM"/>
              </w:rPr>
              <w:softHyphen/>
              <w:t>ջարկ</w:t>
            </w:r>
            <w:r w:rsidRPr="00EC019B">
              <w:rPr>
                <w:rFonts w:ascii="GHEA Grapalat" w:eastAsia="Calibri" w:hAnsi="GHEA Grapalat" w:cstheme="minorBidi"/>
                <w:color w:val="00000A"/>
                <w:lang w:val="hy-AM"/>
              </w:rPr>
              <w:softHyphen/>
              <w:t>վող մոդելի կիրառման արդյունքում պետական մարմինների վարչարարական բեռի նվազեցման մասին, մինչդեռ նախագծով այդ ազդեցությունն ապահովող հստակ կար</w:t>
            </w:r>
            <w:r w:rsidRPr="00EC019B">
              <w:rPr>
                <w:rFonts w:ascii="GHEA Grapalat" w:eastAsia="Calibri" w:hAnsi="GHEA Grapalat" w:cstheme="minorBidi"/>
                <w:color w:val="00000A"/>
                <w:lang w:val="hy-AM"/>
              </w:rPr>
              <w:softHyphen/>
              <w:t>գա</w:t>
            </w:r>
            <w:r w:rsidRPr="00EC019B">
              <w:rPr>
                <w:rFonts w:ascii="GHEA Grapalat" w:eastAsia="Calibri" w:hAnsi="GHEA Grapalat" w:cstheme="minorBidi"/>
                <w:color w:val="00000A"/>
                <w:lang w:val="hy-AM"/>
              </w:rPr>
              <w:softHyphen/>
              <w:t>վորում</w:t>
            </w:r>
            <w:r w:rsidRPr="00EC019B">
              <w:rPr>
                <w:rFonts w:ascii="GHEA Grapalat" w:eastAsia="Calibri" w:hAnsi="GHEA Grapalat" w:cstheme="minorBidi"/>
                <w:color w:val="00000A"/>
                <w:lang w:val="hy-AM"/>
              </w:rPr>
              <w:softHyphen/>
              <w:t>ներ նախա</w:t>
            </w:r>
            <w:r w:rsidRPr="00EC019B">
              <w:rPr>
                <w:rFonts w:ascii="GHEA Grapalat" w:eastAsia="Calibri" w:hAnsi="GHEA Grapalat" w:cstheme="minorBidi"/>
                <w:color w:val="00000A"/>
                <w:lang w:val="hy-AM"/>
              </w:rPr>
              <w:softHyphen/>
              <w:t>տես</w:t>
            </w:r>
            <w:r w:rsidRPr="00EC019B">
              <w:rPr>
                <w:rFonts w:ascii="GHEA Grapalat" w:eastAsia="Calibri" w:hAnsi="GHEA Grapalat" w:cstheme="minorBidi"/>
                <w:color w:val="00000A"/>
                <w:lang w:val="hy-AM"/>
              </w:rPr>
              <w:softHyphen/>
              <w:t>ված չեն։ Ուստի, առաջարկում ենք հստակեցնել, թե վարչարարական բեռի նվա</w:t>
            </w:r>
            <w:r w:rsidRPr="00EC019B">
              <w:rPr>
                <w:rFonts w:ascii="GHEA Grapalat" w:eastAsia="Calibri" w:hAnsi="GHEA Grapalat" w:cstheme="minorBidi"/>
                <w:color w:val="00000A"/>
                <w:lang w:val="hy-AM"/>
              </w:rPr>
              <w:softHyphen/>
              <w:t>զեցումն ինչ դրսևորումներ է ունենալու պետական մարմինների, մասնավորապես, ՀՀ ֆինան</w:t>
            </w:r>
            <w:r w:rsidRPr="00EC019B">
              <w:rPr>
                <w:rFonts w:ascii="GHEA Grapalat" w:eastAsia="Calibri" w:hAnsi="GHEA Grapalat" w:cstheme="minorBidi"/>
                <w:color w:val="00000A"/>
                <w:lang w:val="hy-AM"/>
              </w:rPr>
              <w:softHyphen/>
            </w:r>
            <w:r w:rsidRPr="00EC019B">
              <w:rPr>
                <w:rFonts w:ascii="GHEA Grapalat" w:eastAsia="Calibri" w:hAnsi="GHEA Grapalat" w:cstheme="minorBidi"/>
                <w:color w:val="00000A"/>
                <w:lang w:val="hy-AM"/>
              </w:rPr>
              <w:softHyphen/>
              <w:t>սների նախա</w:t>
            </w:r>
            <w:r w:rsidRPr="00EC019B">
              <w:rPr>
                <w:rFonts w:ascii="GHEA Grapalat" w:eastAsia="Calibri" w:hAnsi="GHEA Grapalat" w:cstheme="minorBidi"/>
                <w:color w:val="00000A"/>
                <w:lang w:val="hy-AM"/>
              </w:rPr>
              <w:softHyphen/>
            </w:r>
            <w:r w:rsidRPr="00EC019B">
              <w:rPr>
                <w:rFonts w:ascii="GHEA Grapalat" w:eastAsia="Calibri" w:hAnsi="GHEA Grapalat" w:cstheme="minorBidi"/>
                <w:color w:val="00000A"/>
                <w:lang w:val="hy-AM"/>
              </w:rPr>
              <w:softHyphen/>
            </w:r>
            <w:r w:rsidRPr="00EC019B">
              <w:rPr>
                <w:rFonts w:ascii="GHEA Grapalat" w:eastAsia="Calibri" w:hAnsi="GHEA Grapalat" w:cstheme="minorBidi"/>
                <w:color w:val="00000A"/>
                <w:lang w:val="hy-AM"/>
              </w:rPr>
              <w:softHyphen/>
              <w:t>րարության գործառույթների իրականացման տեսանկյունից։</w:t>
            </w:r>
          </w:p>
        </w:tc>
        <w:tc>
          <w:tcPr>
            <w:tcW w:w="7112" w:type="dxa"/>
            <w:gridSpan w:val="3"/>
            <w:tcBorders>
              <w:top w:val="single" w:sz="4" w:space="0" w:color="auto"/>
              <w:left w:val="single" w:sz="4" w:space="0" w:color="auto"/>
              <w:bottom w:val="single" w:sz="4" w:space="0" w:color="auto"/>
              <w:right w:val="single" w:sz="4" w:space="0" w:color="auto"/>
            </w:tcBorders>
            <w:shd w:val="clear" w:color="auto" w:fill="FFFFFF"/>
          </w:tcPr>
          <w:p w14:paraId="4DE32BFA" w14:textId="77777777" w:rsidR="005E4452" w:rsidRPr="00EC019B"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1B7ACCA2"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64C724E4"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7D036D44"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6441EDE8"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4876196B"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7AA2EFD0"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1F1AEDB7" w14:textId="75B9F96E" w:rsidR="005E4452" w:rsidRPr="00EC019B" w:rsidRDefault="005E4452" w:rsidP="005E4452">
            <w:pPr>
              <w:spacing w:after="0" w:line="240" w:lineRule="auto"/>
              <w:ind w:right="168"/>
              <w:jc w:val="center"/>
              <w:rPr>
                <w:rFonts w:ascii="GHEA Grapalat" w:eastAsia="Times New Roman" w:hAnsi="GHEA Grapalat"/>
                <w:b/>
                <w:bCs/>
                <w:color w:val="000000"/>
                <w:sz w:val="24"/>
                <w:szCs w:val="24"/>
                <w:lang w:val="hy-AM"/>
              </w:rPr>
            </w:pPr>
            <w:r w:rsidRPr="00EC019B">
              <w:rPr>
                <w:rFonts w:ascii="GHEA Grapalat" w:eastAsia="Times New Roman" w:hAnsi="GHEA Grapalat"/>
                <w:b/>
                <w:bCs/>
                <w:color w:val="000000"/>
                <w:sz w:val="24"/>
                <w:szCs w:val="24"/>
                <w:lang w:val="hy-AM"/>
              </w:rPr>
              <w:t>1</w:t>
            </w:r>
            <w:r w:rsidRPr="00EC019B">
              <w:rPr>
                <w:rFonts w:ascii="Cambria Math" w:eastAsia="Times New Roman" w:hAnsi="Cambria Math" w:cs="Cambria Math"/>
                <w:b/>
                <w:bCs/>
                <w:color w:val="000000"/>
                <w:sz w:val="24"/>
                <w:szCs w:val="24"/>
                <w:lang w:val="hy-AM"/>
              </w:rPr>
              <w:t>․</w:t>
            </w:r>
            <w:r w:rsidRPr="00EC019B">
              <w:rPr>
                <w:rFonts w:ascii="GHEA Grapalat" w:eastAsia="Times New Roman" w:hAnsi="GHEA Grapalat"/>
                <w:b/>
                <w:bCs/>
                <w:color w:val="000000"/>
                <w:sz w:val="24"/>
                <w:szCs w:val="24"/>
                <w:lang w:val="hy-AM"/>
              </w:rPr>
              <w:t xml:space="preserve"> Չի ընդունվել։</w:t>
            </w:r>
          </w:p>
          <w:p w14:paraId="671E3B6D" w14:textId="77777777" w:rsidR="005E4452" w:rsidRPr="00EC019B" w:rsidRDefault="005E4452" w:rsidP="005E4452">
            <w:pPr>
              <w:pStyle w:val="isselectedend"/>
              <w:spacing w:after="0" w:afterAutospacing="0"/>
              <w:ind w:left="43" w:right="115" w:firstLine="187"/>
              <w:contextualSpacing/>
              <w:jc w:val="both"/>
              <w:rPr>
                <w:rFonts w:ascii="GHEA Grapalat" w:hAnsi="GHEA Grapalat"/>
                <w:lang w:val="hy-AM"/>
              </w:rPr>
            </w:pPr>
            <w:r w:rsidRPr="00EC019B">
              <w:rPr>
                <w:rFonts w:ascii="GHEA Grapalat" w:hAnsi="GHEA Grapalat" w:cs="Sylfaen"/>
                <w:lang w:val="hy-AM"/>
              </w:rPr>
              <w:t xml:space="preserve">ԱԱՀ-ի գումարների փոխհատուցման համար ապրանքների արժեքի </w:t>
            </w:r>
            <w:r w:rsidRPr="00EC019B">
              <w:rPr>
                <w:rFonts w:ascii="GHEA Grapalat" w:hAnsi="GHEA Grapalat"/>
                <w:lang w:val="hy-AM"/>
              </w:rPr>
              <w:t>նվազագույն շեմերի նվազեցումը պայմանավորված է օտարերկրյա քաղաքացիների համար ԱԱՀ-ի վերադարձի մեխանիզմի հասանելիության բարձրացմամբ և դրա կիրառելիության շրջանակի ընդլայնմամբ։ Գործող շեմերը գործնականում սահմանափակում են համակարգից օգտվող անձանց շրջանակը և նվազեցնում դրա խթանող ազդեցությունը զբոսաշրջության ու մանրածախ առևտրի զարգացման վրա։</w:t>
            </w:r>
          </w:p>
          <w:p w14:paraId="74152CC9"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78C8DECC"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3186513B"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22147C8C"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601DF51F"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6D4CAD58"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52931D8C"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1127C9F4"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19F8DDDA"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385B0C36"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7603F3C3"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1EB233DE"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03D823CB"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134041C1"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33F01728"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6DBA3E1B"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5D94D677"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08D83F6A"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4AEE1981"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02329522"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52E78265"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1CC06D97"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2C7701BC"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0F2D5F63" w14:textId="77777777" w:rsidR="005E4452" w:rsidRDefault="005E4452" w:rsidP="005E4452">
            <w:pPr>
              <w:spacing w:after="0" w:line="240" w:lineRule="auto"/>
              <w:ind w:right="168"/>
              <w:jc w:val="center"/>
              <w:rPr>
                <w:rFonts w:ascii="GHEA Grapalat" w:eastAsia="Times New Roman" w:hAnsi="GHEA Grapalat"/>
                <w:b/>
                <w:bCs/>
                <w:color w:val="000000"/>
                <w:sz w:val="24"/>
                <w:szCs w:val="24"/>
                <w:lang w:val="hy-AM"/>
              </w:rPr>
            </w:pPr>
          </w:p>
          <w:p w14:paraId="784E6787" w14:textId="6C8A42B1" w:rsidR="005E4452" w:rsidRPr="00EC019B" w:rsidRDefault="005E4452" w:rsidP="005E4452">
            <w:pPr>
              <w:spacing w:after="0" w:line="240" w:lineRule="auto"/>
              <w:ind w:right="168"/>
              <w:jc w:val="center"/>
              <w:rPr>
                <w:rFonts w:ascii="GHEA Grapalat" w:eastAsia="Times New Roman" w:hAnsi="GHEA Grapalat"/>
                <w:b/>
                <w:bCs/>
                <w:color w:val="000000"/>
                <w:sz w:val="24"/>
                <w:szCs w:val="24"/>
                <w:lang w:val="hy-AM"/>
              </w:rPr>
            </w:pPr>
            <w:r w:rsidRPr="00EC019B">
              <w:rPr>
                <w:rFonts w:ascii="GHEA Grapalat" w:eastAsia="Times New Roman" w:hAnsi="GHEA Grapalat"/>
                <w:b/>
                <w:bCs/>
                <w:color w:val="000000"/>
                <w:sz w:val="24"/>
                <w:szCs w:val="24"/>
                <w:lang w:val="hy-AM"/>
              </w:rPr>
              <w:t>2</w:t>
            </w:r>
            <w:r w:rsidRPr="00EC019B">
              <w:rPr>
                <w:rFonts w:ascii="Cambria Math" w:eastAsia="Times New Roman" w:hAnsi="Cambria Math" w:cs="Cambria Math"/>
                <w:b/>
                <w:bCs/>
                <w:color w:val="000000"/>
                <w:sz w:val="24"/>
                <w:szCs w:val="24"/>
                <w:lang w:val="hy-AM"/>
              </w:rPr>
              <w:t>․</w:t>
            </w:r>
            <w:r w:rsidRPr="00EC019B">
              <w:rPr>
                <w:rFonts w:ascii="GHEA Grapalat" w:eastAsia="Times New Roman" w:hAnsi="GHEA Grapalat"/>
                <w:b/>
                <w:bCs/>
                <w:color w:val="000000"/>
                <w:sz w:val="24"/>
                <w:szCs w:val="24"/>
                <w:lang w:val="hy-AM"/>
              </w:rPr>
              <w:t xml:space="preserve"> </w:t>
            </w:r>
            <w:r w:rsidRPr="00EC019B">
              <w:rPr>
                <w:rFonts w:ascii="GHEA Grapalat" w:eastAsia="Times New Roman" w:hAnsi="GHEA Grapalat" w:cs="GHEA Grapalat"/>
                <w:b/>
                <w:bCs/>
                <w:color w:val="000000"/>
                <w:sz w:val="24"/>
                <w:szCs w:val="24"/>
                <w:lang w:val="hy-AM"/>
              </w:rPr>
              <w:t>Ընդունվել</w:t>
            </w:r>
            <w:r w:rsidRPr="00EC019B">
              <w:rPr>
                <w:rFonts w:ascii="GHEA Grapalat" w:eastAsia="Times New Roman" w:hAnsi="GHEA Grapalat"/>
                <w:b/>
                <w:bCs/>
                <w:color w:val="000000"/>
                <w:sz w:val="24"/>
                <w:szCs w:val="24"/>
                <w:lang w:val="hy-AM"/>
              </w:rPr>
              <w:t xml:space="preserve"> է մասնակի։</w:t>
            </w:r>
          </w:p>
          <w:p w14:paraId="72E6AD70" w14:textId="4BD47D09" w:rsidR="005E4452" w:rsidRDefault="005E4452" w:rsidP="005E4452">
            <w:pPr>
              <w:spacing w:after="0" w:line="240" w:lineRule="auto"/>
              <w:ind w:left="48" w:right="168" w:firstLine="180"/>
              <w:jc w:val="both"/>
              <w:rPr>
                <w:rFonts w:ascii="GHEA Grapalat" w:hAnsi="GHEA Grapalat"/>
                <w:sz w:val="24"/>
                <w:szCs w:val="24"/>
                <w:lang w:val="hy-AM"/>
              </w:rPr>
            </w:pPr>
            <w:r w:rsidRPr="00EC019B">
              <w:rPr>
                <w:rFonts w:ascii="GHEA Grapalat" w:eastAsia="Times New Roman" w:hAnsi="GHEA Grapalat" w:cs="Sylfaen"/>
                <w:sz w:val="24"/>
                <w:szCs w:val="24"/>
                <w:lang w:val="hy-AM"/>
              </w:rPr>
              <w:t xml:space="preserve">Հիշատակված սահմանափակումները ցամաքային անցման կետերում վերացնելը նախատեսող դրույթները հանվել են նախագծից, իսկ «(Գլոբալ Բլու (Global Blue) ընկերություն)» բառերի մասով հայտնում ենք, որ </w:t>
            </w:r>
            <w:r w:rsidRPr="00EC019B">
              <w:rPr>
                <w:rFonts w:ascii="GHEA Grapalat" w:hAnsi="GHEA Grapalat"/>
                <w:sz w:val="24"/>
                <w:szCs w:val="24"/>
                <w:lang w:val="hy-AM"/>
              </w:rPr>
              <w:t xml:space="preserve">նախագծով մեկ օպերատորի ներգրավումը պայմանավորված է ԱԱՀ-ի վերադարձի միասնական, անվտանգ և արդյունավետ համակարգի ներդրման անհրաժեշտությամբ։ Հաշվի առնելով, որ լիազորված օպերատորը սեփական միջոցների հաշվին պետք է իրականացնի համակարգի ստեղծումը, ներդրումը և սպասարկումը, բացառիկ կարգավիճակի տրամադրումը հանդիսանում է ներդրումների վերադարձելիությունն ու ծրագրի տնտեսական կենսունակությունն ապահովող հիմնավոր գործիք։ Ուստի տվյալ փուլում մեկ օպերատորի </w:t>
            </w:r>
            <w:r w:rsidRPr="00EC019B">
              <w:rPr>
                <w:rFonts w:ascii="GHEA Grapalat" w:hAnsi="GHEA Grapalat"/>
                <w:sz w:val="24"/>
                <w:szCs w:val="24"/>
                <w:lang w:val="hy-AM"/>
              </w:rPr>
              <w:lastRenderedPageBreak/>
              <w:t>ընտրությունը բխում է ոչ թե անհիմն արտոնություն տրամադրելու, այլ համակարգի արդյունավետ և անխափան գործարկումն ապահովելու նպատակից։</w:t>
            </w:r>
          </w:p>
          <w:p w14:paraId="31CD943E" w14:textId="36BCDD6C" w:rsidR="005C1A6B" w:rsidRDefault="005C1A6B" w:rsidP="005E4452">
            <w:pPr>
              <w:spacing w:after="0" w:line="240" w:lineRule="auto"/>
              <w:ind w:left="48" w:right="168" w:firstLine="180"/>
              <w:jc w:val="both"/>
              <w:rPr>
                <w:rFonts w:ascii="GHEA Grapalat" w:hAnsi="GHEA Grapalat"/>
                <w:sz w:val="24"/>
                <w:szCs w:val="24"/>
                <w:lang w:val="hy-AM"/>
              </w:rPr>
            </w:pPr>
          </w:p>
          <w:p w14:paraId="06875C58" w14:textId="11EE42DC" w:rsidR="005C1A6B" w:rsidRDefault="005C1A6B" w:rsidP="005E4452">
            <w:pPr>
              <w:spacing w:after="0" w:line="240" w:lineRule="auto"/>
              <w:ind w:left="48" w:right="168" w:firstLine="180"/>
              <w:jc w:val="both"/>
              <w:rPr>
                <w:rFonts w:ascii="GHEA Grapalat" w:hAnsi="GHEA Grapalat"/>
                <w:sz w:val="24"/>
                <w:szCs w:val="24"/>
                <w:lang w:val="hy-AM"/>
              </w:rPr>
            </w:pPr>
          </w:p>
          <w:p w14:paraId="7C87AFCF" w14:textId="7C7099BF" w:rsidR="005C1A6B" w:rsidRDefault="005C1A6B" w:rsidP="005E4452">
            <w:pPr>
              <w:spacing w:after="0" w:line="240" w:lineRule="auto"/>
              <w:ind w:left="48" w:right="168" w:firstLine="180"/>
              <w:jc w:val="both"/>
              <w:rPr>
                <w:rFonts w:ascii="GHEA Grapalat" w:hAnsi="GHEA Grapalat"/>
                <w:sz w:val="24"/>
                <w:szCs w:val="24"/>
                <w:lang w:val="hy-AM"/>
              </w:rPr>
            </w:pPr>
          </w:p>
          <w:p w14:paraId="06C736D7" w14:textId="238F92B9" w:rsidR="005C1A6B" w:rsidRDefault="005C1A6B" w:rsidP="005E4452">
            <w:pPr>
              <w:spacing w:after="0" w:line="240" w:lineRule="auto"/>
              <w:ind w:left="48" w:right="168" w:firstLine="180"/>
              <w:jc w:val="both"/>
              <w:rPr>
                <w:rFonts w:ascii="GHEA Grapalat" w:hAnsi="GHEA Grapalat"/>
                <w:sz w:val="24"/>
                <w:szCs w:val="24"/>
                <w:lang w:val="hy-AM"/>
              </w:rPr>
            </w:pPr>
          </w:p>
          <w:p w14:paraId="55FC9B06" w14:textId="56D40A86" w:rsidR="005C1A6B" w:rsidRDefault="005C1A6B" w:rsidP="005E4452">
            <w:pPr>
              <w:spacing w:after="0" w:line="240" w:lineRule="auto"/>
              <w:ind w:left="48" w:right="168" w:firstLine="180"/>
              <w:jc w:val="both"/>
              <w:rPr>
                <w:rFonts w:ascii="GHEA Grapalat" w:hAnsi="GHEA Grapalat"/>
                <w:sz w:val="24"/>
                <w:szCs w:val="24"/>
                <w:lang w:val="hy-AM"/>
              </w:rPr>
            </w:pPr>
          </w:p>
          <w:p w14:paraId="1FA48C40" w14:textId="77777777" w:rsidR="005C1A6B" w:rsidRPr="00EC019B" w:rsidRDefault="005C1A6B" w:rsidP="005E4452">
            <w:pPr>
              <w:spacing w:after="0" w:line="240" w:lineRule="auto"/>
              <w:ind w:left="48" w:right="168" w:firstLine="180"/>
              <w:jc w:val="both"/>
              <w:rPr>
                <w:rFonts w:ascii="GHEA Grapalat" w:hAnsi="GHEA Grapalat"/>
                <w:sz w:val="24"/>
                <w:szCs w:val="24"/>
                <w:lang w:val="hy-AM"/>
              </w:rPr>
            </w:pPr>
          </w:p>
          <w:p w14:paraId="7D23DA3E"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21CB6C82"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094E1F7D"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3A7AD668"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715A5ED2"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697A673F"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4AF30044"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1E1AA46B"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67761E31"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483C3FD8"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667AD6C7"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24D16F3E"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11011D91"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65000482"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0F26DA0F"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602BBEB8"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0ABB5B62"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2BE3D993"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3414EA4E"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025CAF63"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622AFB35"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1F5D7366"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069B2E5A"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66D4F690"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178A3A00"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22F1E51A"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4AB93265"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4D81F289"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462CF0E2"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40F1388B"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4F8E1DF1"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48141C5E"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45ACA472"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6EC8C6FC"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75526503"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3901DD95"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31AF0327"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283B0D8F" w14:textId="77777777" w:rsidR="005C1A6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498A3DD3" w14:textId="77777777" w:rsidR="00284503" w:rsidRDefault="00284503" w:rsidP="005C1A6B">
            <w:pPr>
              <w:spacing w:after="0" w:line="240" w:lineRule="auto"/>
              <w:ind w:left="48" w:right="168" w:firstLine="180"/>
              <w:jc w:val="center"/>
              <w:rPr>
                <w:rFonts w:ascii="GHEA Grapalat" w:eastAsia="Times New Roman" w:hAnsi="GHEA Grapalat"/>
                <w:b/>
                <w:bCs/>
                <w:color w:val="000000"/>
                <w:sz w:val="24"/>
                <w:szCs w:val="24"/>
                <w:lang w:val="hy-AM"/>
              </w:rPr>
            </w:pPr>
          </w:p>
          <w:p w14:paraId="06A5375D" w14:textId="3E18693E" w:rsidR="005C1A6B" w:rsidRPr="00EC019B" w:rsidRDefault="005C1A6B" w:rsidP="005C1A6B">
            <w:pPr>
              <w:spacing w:after="0" w:line="240" w:lineRule="auto"/>
              <w:ind w:left="48" w:right="168" w:firstLine="180"/>
              <w:jc w:val="center"/>
              <w:rPr>
                <w:rFonts w:ascii="GHEA Grapalat" w:eastAsia="Times New Roman" w:hAnsi="GHEA Grapalat"/>
                <w:b/>
                <w:bCs/>
                <w:color w:val="000000"/>
                <w:sz w:val="24"/>
                <w:szCs w:val="24"/>
                <w:lang w:val="hy-AM"/>
              </w:rPr>
            </w:pPr>
            <w:r w:rsidRPr="00EC019B">
              <w:rPr>
                <w:rFonts w:ascii="GHEA Grapalat" w:eastAsia="Times New Roman" w:hAnsi="GHEA Grapalat"/>
                <w:b/>
                <w:bCs/>
                <w:color w:val="000000"/>
                <w:sz w:val="24"/>
                <w:szCs w:val="24"/>
                <w:lang w:val="hy-AM"/>
              </w:rPr>
              <w:t>3</w:t>
            </w:r>
            <w:r w:rsidRPr="00EC019B">
              <w:rPr>
                <w:rFonts w:ascii="Cambria Math" w:eastAsia="Times New Roman" w:hAnsi="Cambria Math" w:cs="Cambria Math"/>
                <w:b/>
                <w:bCs/>
                <w:color w:val="000000"/>
                <w:sz w:val="24"/>
                <w:szCs w:val="24"/>
                <w:lang w:val="hy-AM"/>
              </w:rPr>
              <w:t>․</w:t>
            </w:r>
            <w:r w:rsidRPr="00EC019B">
              <w:rPr>
                <w:rFonts w:ascii="GHEA Grapalat" w:eastAsia="Times New Roman" w:hAnsi="GHEA Grapalat"/>
                <w:b/>
                <w:bCs/>
                <w:color w:val="000000"/>
                <w:sz w:val="24"/>
                <w:szCs w:val="24"/>
                <w:lang w:val="hy-AM"/>
              </w:rPr>
              <w:t xml:space="preserve"> </w:t>
            </w:r>
            <w:r w:rsidR="00CD2837">
              <w:rPr>
                <w:rFonts w:ascii="GHEA Grapalat" w:eastAsia="Times New Roman" w:hAnsi="GHEA Grapalat" w:cs="GHEA Grapalat"/>
                <w:b/>
                <w:bCs/>
                <w:color w:val="000000"/>
                <w:sz w:val="24"/>
                <w:szCs w:val="24"/>
                <w:lang w:val="hy-AM"/>
              </w:rPr>
              <w:t>Ընդունվել է։</w:t>
            </w:r>
          </w:p>
          <w:p w14:paraId="3618B097"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3D2B8F57"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28D8C94D"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796F06BD"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6227D05D"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13AD7F1E"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4C290E5C"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780EEAEA"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7821AC09"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13E30A1A"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1A80097C"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2703B7B9"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65A12B2E"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3E0ACD8A"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139FDDBC"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5DB96F5B"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33B85A16"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2F96B0A0"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58AF543C"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6F1888F8"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3CAE4590"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5D8DD73E"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50DE8139"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236CF57D"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2E4C89C5"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510EF28C"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35DFBB41"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49F4B324"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6E7F80B1"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39999902"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2815E71E"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7FE7AAFA"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45622DB4"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691F7143"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67D7BDB1"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24136A2A"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037124E2" w14:textId="77777777"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7CD7669B" w14:textId="57729A5F" w:rsidR="005C1A6B" w:rsidRDefault="005C1A6B" w:rsidP="005C1A6B">
            <w:pPr>
              <w:spacing w:after="0" w:line="240" w:lineRule="auto"/>
              <w:ind w:left="48" w:right="168" w:firstLine="180"/>
              <w:jc w:val="center"/>
              <w:rPr>
                <w:rFonts w:ascii="GHEA Grapalat" w:hAnsi="GHEA Grapalat"/>
                <w:b/>
                <w:bCs/>
                <w:color w:val="000000"/>
                <w:sz w:val="24"/>
                <w:szCs w:val="24"/>
                <w:highlight w:val="yellow"/>
                <w:lang w:val="hy-AM"/>
              </w:rPr>
            </w:pPr>
          </w:p>
          <w:p w14:paraId="62991CBB" w14:textId="26F01331" w:rsidR="00284503" w:rsidRDefault="00284503" w:rsidP="005C1A6B">
            <w:pPr>
              <w:spacing w:after="0" w:line="240" w:lineRule="auto"/>
              <w:ind w:left="48" w:right="168" w:firstLine="180"/>
              <w:jc w:val="center"/>
              <w:rPr>
                <w:rFonts w:ascii="GHEA Grapalat" w:hAnsi="GHEA Grapalat"/>
                <w:b/>
                <w:bCs/>
                <w:color w:val="000000"/>
                <w:sz w:val="24"/>
                <w:szCs w:val="24"/>
                <w:highlight w:val="yellow"/>
                <w:lang w:val="hy-AM"/>
              </w:rPr>
            </w:pPr>
          </w:p>
          <w:p w14:paraId="631D0FCC" w14:textId="6CF3EC82" w:rsidR="00284503" w:rsidRDefault="00284503" w:rsidP="005C1A6B">
            <w:pPr>
              <w:spacing w:after="0" w:line="240" w:lineRule="auto"/>
              <w:ind w:left="48" w:right="168" w:firstLine="180"/>
              <w:jc w:val="center"/>
              <w:rPr>
                <w:rFonts w:ascii="GHEA Grapalat" w:hAnsi="GHEA Grapalat"/>
                <w:b/>
                <w:bCs/>
                <w:color w:val="000000"/>
                <w:sz w:val="24"/>
                <w:szCs w:val="24"/>
                <w:highlight w:val="yellow"/>
                <w:lang w:val="hy-AM"/>
              </w:rPr>
            </w:pPr>
          </w:p>
          <w:p w14:paraId="64C52A8A" w14:textId="7AFDDEF3" w:rsidR="00284503" w:rsidRDefault="00284503" w:rsidP="005C1A6B">
            <w:pPr>
              <w:spacing w:after="0" w:line="240" w:lineRule="auto"/>
              <w:ind w:left="48" w:right="168" w:firstLine="180"/>
              <w:jc w:val="center"/>
              <w:rPr>
                <w:rFonts w:ascii="GHEA Grapalat" w:hAnsi="GHEA Grapalat"/>
                <w:b/>
                <w:bCs/>
                <w:color w:val="000000"/>
                <w:sz w:val="24"/>
                <w:szCs w:val="24"/>
                <w:highlight w:val="yellow"/>
                <w:lang w:val="hy-AM"/>
              </w:rPr>
            </w:pPr>
          </w:p>
          <w:p w14:paraId="785F02EA" w14:textId="6FFFC7E9" w:rsidR="00284503" w:rsidRDefault="00284503" w:rsidP="005C1A6B">
            <w:pPr>
              <w:spacing w:after="0" w:line="240" w:lineRule="auto"/>
              <w:ind w:left="48" w:right="168" w:firstLine="180"/>
              <w:jc w:val="center"/>
              <w:rPr>
                <w:rFonts w:ascii="GHEA Grapalat" w:hAnsi="GHEA Grapalat"/>
                <w:b/>
                <w:bCs/>
                <w:color w:val="000000"/>
                <w:sz w:val="24"/>
                <w:szCs w:val="24"/>
                <w:highlight w:val="yellow"/>
                <w:lang w:val="hy-AM"/>
              </w:rPr>
            </w:pPr>
          </w:p>
          <w:p w14:paraId="42A52E0E" w14:textId="55E4A507" w:rsidR="00284503" w:rsidRDefault="00284503" w:rsidP="005C1A6B">
            <w:pPr>
              <w:spacing w:after="0" w:line="240" w:lineRule="auto"/>
              <w:ind w:left="48" w:right="168" w:firstLine="180"/>
              <w:jc w:val="center"/>
              <w:rPr>
                <w:rFonts w:ascii="GHEA Grapalat" w:hAnsi="GHEA Grapalat"/>
                <w:b/>
                <w:bCs/>
                <w:color w:val="000000"/>
                <w:sz w:val="24"/>
                <w:szCs w:val="24"/>
                <w:highlight w:val="yellow"/>
                <w:lang w:val="hy-AM"/>
              </w:rPr>
            </w:pPr>
          </w:p>
          <w:p w14:paraId="3F9BE47F" w14:textId="5A99A5A4" w:rsidR="00284503" w:rsidRDefault="00284503" w:rsidP="005C1A6B">
            <w:pPr>
              <w:spacing w:after="0" w:line="240" w:lineRule="auto"/>
              <w:ind w:left="48" w:right="168" w:firstLine="180"/>
              <w:jc w:val="center"/>
              <w:rPr>
                <w:rFonts w:ascii="GHEA Grapalat" w:hAnsi="GHEA Grapalat"/>
                <w:b/>
                <w:bCs/>
                <w:color w:val="000000"/>
                <w:sz w:val="24"/>
                <w:szCs w:val="24"/>
                <w:highlight w:val="yellow"/>
                <w:lang w:val="hy-AM"/>
              </w:rPr>
            </w:pPr>
          </w:p>
          <w:p w14:paraId="537465AF" w14:textId="336DD400" w:rsidR="00284503" w:rsidRDefault="00284503" w:rsidP="005C1A6B">
            <w:pPr>
              <w:spacing w:after="0" w:line="240" w:lineRule="auto"/>
              <w:ind w:left="48" w:right="168" w:firstLine="180"/>
              <w:jc w:val="center"/>
              <w:rPr>
                <w:rFonts w:ascii="GHEA Grapalat" w:hAnsi="GHEA Grapalat"/>
                <w:b/>
                <w:bCs/>
                <w:color w:val="000000"/>
                <w:sz w:val="24"/>
                <w:szCs w:val="24"/>
                <w:highlight w:val="yellow"/>
                <w:lang w:val="hy-AM"/>
              </w:rPr>
            </w:pPr>
          </w:p>
          <w:p w14:paraId="176ACD48" w14:textId="77520F5B" w:rsidR="00284503" w:rsidRDefault="00284503" w:rsidP="005C1A6B">
            <w:pPr>
              <w:spacing w:after="0" w:line="240" w:lineRule="auto"/>
              <w:ind w:left="48" w:right="168" w:firstLine="180"/>
              <w:jc w:val="center"/>
              <w:rPr>
                <w:rFonts w:ascii="GHEA Grapalat" w:hAnsi="GHEA Grapalat"/>
                <w:b/>
                <w:bCs/>
                <w:color w:val="000000"/>
                <w:sz w:val="24"/>
                <w:szCs w:val="24"/>
                <w:highlight w:val="yellow"/>
                <w:lang w:val="hy-AM"/>
              </w:rPr>
            </w:pPr>
          </w:p>
          <w:p w14:paraId="22240BD9" w14:textId="5BE74BFD" w:rsidR="00284503" w:rsidRDefault="00284503" w:rsidP="005C1A6B">
            <w:pPr>
              <w:spacing w:after="0" w:line="240" w:lineRule="auto"/>
              <w:ind w:left="48" w:right="168" w:firstLine="180"/>
              <w:jc w:val="center"/>
              <w:rPr>
                <w:rFonts w:ascii="GHEA Grapalat" w:hAnsi="GHEA Grapalat"/>
                <w:b/>
                <w:bCs/>
                <w:color w:val="000000"/>
                <w:sz w:val="24"/>
                <w:szCs w:val="24"/>
                <w:highlight w:val="yellow"/>
                <w:lang w:val="hy-AM"/>
              </w:rPr>
            </w:pPr>
          </w:p>
          <w:p w14:paraId="535AFFAD" w14:textId="650F76B9" w:rsidR="00284503" w:rsidRDefault="00284503" w:rsidP="005C1A6B">
            <w:pPr>
              <w:spacing w:after="0" w:line="240" w:lineRule="auto"/>
              <w:ind w:left="48" w:right="168" w:firstLine="180"/>
              <w:jc w:val="center"/>
              <w:rPr>
                <w:rFonts w:ascii="GHEA Grapalat" w:hAnsi="GHEA Grapalat"/>
                <w:b/>
                <w:bCs/>
                <w:color w:val="000000"/>
                <w:sz w:val="24"/>
                <w:szCs w:val="24"/>
                <w:highlight w:val="yellow"/>
                <w:lang w:val="hy-AM"/>
              </w:rPr>
            </w:pPr>
          </w:p>
          <w:p w14:paraId="1D4A801C" w14:textId="4E217109" w:rsidR="00284503" w:rsidRDefault="00284503" w:rsidP="005C1A6B">
            <w:pPr>
              <w:spacing w:after="0" w:line="240" w:lineRule="auto"/>
              <w:ind w:left="48" w:right="168" w:firstLine="180"/>
              <w:jc w:val="center"/>
              <w:rPr>
                <w:rFonts w:ascii="GHEA Grapalat" w:hAnsi="GHEA Grapalat"/>
                <w:b/>
                <w:bCs/>
                <w:color w:val="000000"/>
                <w:sz w:val="24"/>
                <w:szCs w:val="24"/>
                <w:highlight w:val="yellow"/>
                <w:lang w:val="hy-AM"/>
              </w:rPr>
            </w:pPr>
          </w:p>
          <w:p w14:paraId="73FA4F51" w14:textId="64C1C997" w:rsidR="00284503" w:rsidRDefault="00284503" w:rsidP="005C1A6B">
            <w:pPr>
              <w:spacing w:after="0" w:line="240" w:lineRule="auto"/>
              <w:ind w:left="48" w:right="168" w:firstLine="180"/>
              <w:jc w:val="center"/>
              <w:rPr>
                <w:rFonts w:ascii="GHEA Grapalat" w:hAnsi="GHEA Grapalat"/>
                <w:b/>
                <w:bCs/>
                <w:color w:val="000000"/>
                <w:sz w:val="24"/>
                <w:szCs w:val="24"/>
                <w:highlight w:val="yellow"/>
                <w:lang w:val="hy-AM"/>
              </w:rPr>
            </w:pPr>
          </w:p>
          <w:p w14:paraId="795F86BC" w14:textId="60C0D52D" w:rsidR="00284503" w:rsidRDefault="00284503" w:rsidP="005C1A6B">
            <w:pPr>
              <w:spacing w:after="0" w:line="240" w:lineRule="auto"/>
              <w:ind w:left="48" w:right="168" w:firstLine="180"/>
              <w:jc w:val="center"/>
              <w:rPr>
                <w:rFonts w:ascii="GHEA Grapalat" w:hAnsi="GHEA Grapalat"/>
                <w:b/>
                <w:bCs/>
                <w:color w:val="000000"/>
                <w:sz w:val="24"/>
                <w:szCs w:val="24"/>
                <w:highlight w:val="yellow"/>
                <w:lang w:val="hy-AM"/>
              </w:rPr>
            </w:pPr>
          </w:p>
          <w:p w14:paraId="60BF1B5A" w14:textId="1E893D24" w:rsidR="00284503" w:rsidRDefault="00284503" w:rsidP="005C1A6B">
            <w:pPr>
              <w:spacing w:after="0" w:line="240" w:lineRule="auto"/>
              <w:ind w:left="48" w:right="168" w:firstLine="180"/>
              <w:jc w:val="center"/>
              <w:rPr>
                <w:rFonts w:ascii="GHEA Grapalat" w:hAnsi="GHEA Grapalat"/>
                <w:b/>
                <w:bCs/>
                <w:color w:val="000000"/>
                <w:sz w:val="24"/>
                <w:szCs w:val="24"/>
                <w:highlight w:val="yellow"/>
                <w:lang w:val="hy-AM"/>
              </w:rPr>
            </w:pPr>
          </w:p>
          <w:p w14:paraId="11FB41B5" w14:textId="6F1475FF" w:rsidR="00284503" w:rsidRDefault="00284503" w:rsidP="005C1A6B">
            <w:pPr>
              <w:spacing w:after="0" w:line="240" w:lineRule="auto"/>
              <w:ind w:left="48" w:right="168" w:firstLine="180"/>
              <w:jc w:val="center"/>
              <w:rPr>
                <w:rFonts w:ascii="GHEA Grapalat" w:hAnsi="GHEA Grapalat"/>
                <w:b/>
                <w:bCs/>
                <w:color w:val="000000"/>
                <w:sz w:val="24"/>
                <w:szCs w:val="24"/>
                <w:highlight w:val="yellow"/>
                <w:lang w:val="hy-AM"/>
              </w:rPr>
            </w:pPr>
          </w:p>
          <w:p w14:paraId="7EFFAF25" w14:textId="31EF13DB" w:rsidR="00284503" w:rsidRDefault="00284503" w:rsidP="005C1A6B">
            <w:pPr>
              <w:spacing w:after="0" w:line="240" w:lineRule="auto"/>
              <w:ind w:left="48" w:right="168" w:firstLine="180"/>
              <w:jc w:val="center"/>
              <w:rPr>
                <w:rFonts w:ascii="GHEA Grapalat" w:hAnsi="GHEA Grapalat"/>
                <w:b/>
                <w:bCs/>
                <w:color w:val="000000"/>
                <w:sz w:val="24"/>
                <w:szCs w:val="24"/>
                <w:highlight w:val="yellow"/>
                <w:lang w:val="hy-AM"/>
              </w:rPr>
            </w:pPr>
          </w:p>
          <w:p w14:paraId="3BD98450" w14:textId="77777777" w:rsidR="00284503" w:rsidRDefault="00284503" w:rsidP="005C1A6B">
            <w:pPr>
              <w:spacing w:after="0" w:line="240" w:lineRule="auto"/>
              <w:ind w:left="48" w:right="168" w:firstLine="180"/>
              <w:jc w:val="center"/>
              <w:rPr>
                <w:rFonts w:ascii="GHEA Grapalat" w:hAnsi="GHEA Grapalat"/>
                <w:b/>
                <w:bCs/>
                <w:color w:val="000000"/>
                <w:sz w:val="24"/>
                <w:szCs w:val="24"/>
                <w:highlight w:val="yellow"/>
                <w:lang w:val="hy-AM"/>
              </w:rPr>
            </w:pPr>
          </w:p>
          <w:p w14:paraId="1114102D" w14:textId="511F7991" w:rsidR="005C1A6B" w:rsidRPr="00EC019B" w:rsidRDefault="005C1A6B" w:rsidP="005C1A6B">
            <w:pPr>
              <w:spacing w:after="0" w:line="240" w:lineRule="auto"/>
              <w:ind w:left="48" w:right="168" w:firstLine="180"/>
              <w:jc w:val="center"/>
              <w:rPr>
                <w:rFonts w:ascii="GHEA Grapalat" w:hAnsi="GHEA Grapalat"/>
                <w:b/>
                <w:bCs/>
                <w:color w:val="000000"/>
                <w:sz w:val="24"/>
                <w:szCs w:val="24"/>
                <w:lang w:val="hy-AM"/>
              </w:rPr>
            </w:pPr>
            <w:r w:rsidRPr="00DB6B42">
              <w:rPr>
                <w:rFonts w:ascii="GHEA Grapalat" w:hAnsi="GHEA Grapalat"/>
                <w:b/>
                <w:bCs/>
                <w:color w:val="000000"/>
                <w:sz w:val="24"/>
                <w:szCs w:val="24"/>
                <w:lang w:val="hy-AM"/>
              </w:rPr>
              <w:t>4</w:t>
            </w:r>
            <w:r w:rsidRPr="00DB6B42">
              <w:rPr>
                <w:rFonts w:ascii="Cambria Math" w:hAnsi="Cambria Math" w:cs="Cambria Math"/>
                <w:b/>
                <w:bCs/>
                <w:color w:val="000000"/>
                <w:sz w:val="24"/>
                <w:szCs w:val="24"/>
                <w:lang w:val="hy-AM"/>
              </w:rPr>
              <w:t>․</w:t>
            </w:r>
            <w:r w:rsidRPr="00DB6B42">
              <w:rPr>
                <w:rFonts w:ascii="GHEA Grapalat" w:hAnsi="GHEA Grapalat"/>
                <w:b/>
                <w:bCs/>
                <w:color w:val="000000"/>
                <w:sz w:val="24"/>
                <w:szCs w:val="24"/>
                <w:lang w:val="hy-AM"/>
              </w:rPr>
              <w:t xml:space="preserve"> Ընդունվել </w:t>
            </w:r>
            <w:r w:rsidR="00DB6B42" w:rsidRPr="00DB6B42">
              <w:rPr>
                <w:rFonts w:ascii="GHEA Grapalat" w:hAnsi="GHEA Grapalat"/>
                <w:b/>
                <w:bCs/>
                <w:color w:val="000000"/>
                <w:sz w:val="24"/>
                <w:szCs w:val="24"/>
                <w:lang w:val="hy-AM"/>
              </w:rPr>
              <w:t>է։</w:t>
            </w:r>
          </w:p>
          <w:p w14:paraId="2016677D" w14:textId="77777777" w:rsidR="00393063" w:rsidRPr="00EC019B" w:rsidRDefault="00393063" w:rsidP="005466AE">
            <w:pPr>
              <w:spacing w:after="160" w:line="240" w:lineRule="auto"/>
              <w:ind w:left="58" w:right="206"/>
              <w:contextualSpacing/>
              <w:jc w:val="center"/>
              <w:rPr>
                <w:rFonts w:ascii="GHEA Grapalat" w:eastAsiaTheme="minorHAnsi" w:hAnsi="GHEA Grapalat" w:cstheme="minorBidi"/>
                <w:sz w:val="24"/>
                <w:szCs w:val="24"/>
                <w:lang w:val="hy-AM"/>
              </w:rPr>
            </w:pPr>
          </w:p>
        </w:tc>
      </w:tr>
      <w:tr w:rsidR="006D75E9" w:rsidRPr="00EC019B" w14:paraId="74544CE2" w14:textId="77777777" w:rsidTr="005A4E28">
        <w:trPr>
          <w:tblCellSpacing w:w="0" w:type="dxa"/>
          <w:jc w:val="center"/>
        </w:trPr>
        <w:tc>
          <w:tcPr>
            <w:tcW w:w="7498" w:type="dxa"/>
            <w:vMerge w:val="restart"/>
            <w:tcBorders>
              <w:top w:val="single" w:sz="4" w:space="0" w:color="auto"/>
              <w:left w:val="single" w:sz="4" w:space="0" w:color="auto"/>
              <w:right w:val="single" w:sz="4" w:space="0" w:color="auto"/>
            </w:tcBorders>
            <w:shd w:val="clear" w:color="auto" w:fill="AEAAAA" w:themeFill="background2" w:themeFillShade="BF"/>
            <w:vAlign w:val="center"/>
          </w:tcPr>
          <w:p w14:paraId="54C06FFD" w14:textId="2C453F14" w:rsidR="006D75E9" w:rsidRPr="000447AB" w:rsidRDefault="000447AB" w:rsidP="00B45C29">
            <w:pPr>
              <w:ind w:right="168"/>
              <w:jc w:val="center"/>
              <w:rPr>
                <w:rFonts w:ascii="GHEA Grapalat" w:hAnsi="GHEA Grapalat" w:cs="Sylfaen"/>
                <w:b/>
                <w:bCs/>
                <w:sz w:val="24"/>
                <w:szCs w:val="24"/>
                <w:lang w:val="hy-AM"/>
              </w:rPr>
            </w:pPr>
            <w:r>
              <w:rPr>
                <w:rFonts w:ascii="GHEA Grapalat" w:hAnsi="GHEA Grapalat" w:cs="Sylfaen"/>
                <w:b/>
                <w:bCs/>
                <w:sz w:val="24"/>
                <w:szCs w:val="24"/>
                <w:lang w:val="hy-AM"/>
              </w:rPr>
              <w:lastRenderedPageBreak/>
              <w:t>5</w:t>
            </w:r>
            <w:r>
              <w:rPr>
                <w:rFonts w:ascii="Cambria Math" w:hAnsi="Cambria Math" w:cs="Sylfaen"/>
                <w:b/>
                <w:bCs/>
                <w:sz w:val="24"/>
                <w:szCs w:val="24"/>
                <w:lang w:val="hy-AM"/>
              </w:rPr>
              <w:t xml:space="preserve">․ </w:t>
            </w:r>
            <w:r w:rsidR="006D75E9" w:rsidRPr="000447AB">
              <w:rPr>
                <w:rFonts w:ascii="GHEA Grapalat" w:hAnsi="GHEA Grapalat" w:cs="Sylfaen"/>
                <w:b/>
                <w:bCs/>
                <w:sz w:val="24"/>
                <w:szCs w:val="24"/>
                <w:lang w:val="hy-AM"/>
              </w:rPr>
              <w:t>Արտաքին գործերի նախարարություն</w:t>
            </w:r>
          </w:p>
        </w:tc>
        <w:tc>
          <w:tcPr>
            <w:tcW w:w="7112"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75951BB1" w14:textId="254C29FA" w:rsidR="006D75E9" w:rsidRPr="006D75E9" w:rsidRDefault="006D75E9" w:rsidP="00F62547">
            <w:pPr>
              <w:spacing w:after="0" w:line="240" w:lineRule="auto"/>
              <w:ind w:left="173" w:right="168" w:hanging="173"/>
              <w:jc w:val="center"/>
              <w:rPr>
                <w:rFonts w:ascii="GHEA Grapalat" w:hAnsi="GHEA Grapalat" w:cstheme="minorBidi"/>
                <w:color w:val="00000A"/>
                <w:sz w:val="24"/>
                <w:szCs w:val="24"/>
                <w:lang w:val="hy-AM"/>
              </w:rPr>
            </w:pPr>
            <w:r w:rsidRPr="006D75E9">
              <w:rPr>
                <w:rFonts w:ascii="GHEA Grapalat" w:hAnsi="GHEA Grapalat" w:cstheme="minorBidi"/>
                <w:color w:val="00000A"/>
                <w:sz w:val="24"/>
                <w:szCs w:val="24"/>
                <w:lang w:val="hy-AM"/>
              </w:rPr>
              <w:t>24</w:t>
            </w:r>
            <w:r w:rsidRPr="006D75E9">
              <w:rPr>
                <w:rFonts w:ascii="Cambria Math" w:hAnsi="Cambria Math" w:cs="Cambria Math"/>
                <w:color w:val="00000A"/>
                <w:sz w:val="24"/>
                <w:szCs w:val="24"/>
                <w:lang w:val="hy-AM"/>
              </w:rPr>
              <w:t>․</w:t>
            </w:r>
            <w:r w:rsidRPr="006D75E9">
              <w:rPr>
                <w:rFonts w:ascii="GHEA Grapalat" w:hAnsi="GHEA Grapalat" w:cstheme="minorBidi"/>
                <w:color w:val="00000A"/>
                <w:sz w:val="24"/>
                <w:szCs w:val="24"/>
                <w:lang w:val="hy-AM"/>
              </w:rPr>
              <w:t>06</w:t>
            </w:r>
            <w:r w:rsidRPr="006D75E9">
              <w:rPr>
                <w:rFonts w:ascii="Cambria Math" w:hAnsi="Cambria Math" w:cs="Cambria Math"/>
                <w:color w:val="00000A"/>
                <w:sz w:val="24"/>
                <w:szCs w:val="24"/>
                <w:lang w:val="hy-AM"/>
              </w:rPr>
              <w:t>․</w:t>
            </w:r>
            <w:r w:rsidRPr="006D75E9">
              <w:rPr>
                <w:rFonts w:ascii="GHEA Grapalat" w:hAnsi="GHEA Grapalat" w:cstheme="minorBidi"/>
                <w:color w:val="00000A"/>
                <w:sz w:val="24"/>
                <w:szCs w:val="24"/>
                <w:lang w:val="hy-AM"/>
              </w:rPr>
              <w:t>2026</w:t>
            </w:r>
          </w:p>
        </w:tc>
      </w:tr>
      <w:tr w:rsidR="006D75E9" w:rsidRPr="00EC019B" w14:paraId="08AD87AD" w14:textId="77777777" w:rsidTr="005A4E28">
        <w:trPr>
          <w:trHeight w:val="350"/>
          <w:tblCellSpacing w:w="0" w:type="dxa"/>
          <w:jc w:val="center"/>
        </w:trPr>
        <w:tc>
          <w:tcPr>
            <w:tcW w:w="7498" w:type="dxa"/>
            <w:vMerge/>
            <w:tcBorders>
              <w:left w:val="single" w:sz="4" w:space="0" w:color="auto"/>
              <w:bottom w:val="single" w:sz="4" w:space="0" w:color="auto"/>
              <w:right w:val="single" w:sz="4" w:space="0" w:color="auto"/>
            </w:tcBorders>
            <w:shd w:val="clear" w:color="auto" w:fill="AEAAAA" w:themeFill="background2" w:themeFillShade="BF"/>
          </w:tcPr>
          <w:p w14:paraId="61167668" w14:textId="77777777" w:rsidR="006D75E9" w:rsidRPr="00EC019B" w:rsidRDefault="006D75E9" w:rsidP="00F62547">
            <w:pPr>
              <w:pStyle w:val="NormalWeb"/>
              <w:shd w:val="clear" w:color="auto" w:fill="FFFFFF"/>
              <w:spacing w:before="0" w:beforeAutospacing="0" w:after="0" w:afterAutospacing="0"/>
              <w:ind w:right="165" w:firstLine="576"/>
              <w:jc w:val="both"/>
              <w:rPr>
                <w:rFonts w:ascii="GHEA Grapalat" w:hAnsi="GHEA Grapalat" w:cs="Sylfaen"/>
                <w:lang w:val="hy-AM"/>
              </w:rPr>
            </w:pPr>
          </w:p>
        </w:tc>
        <w:tc>
          <w:tcPr>
            <w:tcW w:w="7112" w:type="dxa"/>
            <w:gridSpan w:val="3"/>
            <w:tcBorders>
              <w:top w:val="single" w:sz="4" w:space="0" w:color="auto"/>
              <w:left w:val="single" w:sz="4" w:space="0" w:color="auto"/>
              <w:bottom w:val="single" w:sz="4" w:space="0" w:color="auto"/>
              <w:right w:val="single" w:sz="4" w:space="0" w:color="auto"/>
            </w:tcBorders>
            <w:shd w:val="clear" w:color="auto" w:fill="AEAAAA" w:themeFill="background2" w:themeFillShade="BF"/>
          </w:tcPr>
          <w:p w14:paraId="35C95ACF" w14:textId="446A0FA4" w:rsidR="006D75E9" w:rsidRPr="006D75E9" w:rsidRDefault="006D75E9" w:rsidP="00F62547">
            <w:pPr>
              <w:spacing w:after="0" w:line="240" w:lineRule="auto"/>
              <w:ind w:left="173" w:right="168" w:hanging="173"/>
              <w:jc w:val="center"/>
              <w:rPr>
                <w:rFonts w:ascii="GHEA Grapalat" w:hAnsi="GHEA Grapalat" w:cstheme="minorBidi"/>
                <w:color w:val="00000A"/>
                <w:sz w:val="24"/>
                <w:szCs w:val="24"/>
                <w:lang w:val="hy-AM"/>
              </w:rPr>
            </w:pPr>
            <w:r w:rsidRPr="006D75E9">
              <w:rPr>
                <w:rFonts w:ascii="GHEA Grapalat" w:hAnsi="GHEA Grapalat" w:cstheme="minorBidi"/>
                <w:color w:val="00000A"/>
                <w:sz w:val="24"/>
                <w:szCs w:val="24"/>
                <w:lang w:val="hy-AM"/>
              </w:rPr>
              <w:t>1111/31935-26</w:t>
            </w:r>
          </w:p>
        </w:tc>
      </w:tr>
      <w:tr w:rsidR="006D75E9" w:rsidRPr="00CD2837" w14:paraId="651994BC" w14:textId="77777777" w:rsidTr="005A4E28">
        <w:trPr>
          <w:trHeight w:val="1700"/>
          <w:tblCellSpacing w:w="0" w:type="dxa"/>
          <w:jc w:val="center"/>
        </w:trPr>
        <w:tc>
          <w:tcPr>
            <w:tcW w:w="7498" w:type="dxa"/>
            <w:tcBorders>
              <w:top w:val="single" w:sz="4" w:space="0" w:color="auto"/>
              <w:left w:val="single" w:sz="4" w:space="0" w:color="auto"/>
              <w:bottom w:val="single" w:sz="4" w:space="0" w:color="auto"/>
              <w:right w:val="single" w:sz="4" w:space="0" w:color="auto"/>
            </w:tcBorders>
            <w:shd w:val="clear" w:color="auto" w:fill="FFFFFF"/>
          </w:tcPr>
          <w:p w14:paraId="043AAE79" w14:textId="0AAB45BC" w:rsidR="006D75E9" w:rsidRPr="00514107" w:rsidRDefault="00514107" w:rsidP="000C6A7C">
            <w:pPr>
              <w:spacing w:line="240" w:lineRule="auto"/>
              <w:ind w:left="162" w:right="204"/>
              <w:jc w:val="both"/>
              <w:rPr>
                <w:rFonts w:ascii="GHEA Grapalat" w:eastAsia="Times New Roman" w:hAnsi="GHEA Grapalat" w:cs="Sylfaen"/>
                <w:sz w:val="24"/>
                <w:szCs w:val="24"/>
                <w:lang w:val="hy-AM"/>
              </w:rPr>
            </w:pPr>
            <w:r w:rsidRPr="00514107">
              <w:rPr>
                <w:rFonts w:ascii="GHEA Grapalat" w:hAnsi="GHEA Grapalat"/>
                <w:sz w:val="24"/>
                <w:szCs w:val="24"/>
                <w:lang w:val="hy-AM"/>
              </w:rPr>
              <w:lastRenderedPageBreak/>
              <w:t>ՀՀ արտաքին գործերի նախարարությունը չունի դիտարկումներ և առաջարկություններ «Հայաստանի Հանրապետության կառավարության 2017 թվականի հունիսի 29-ի N 751-Ն որոշման մեջ լրացումներ և փոփոխություններ կատարելու մասին» որոշման նախագծի վերաբերյալ:</w:t>
            </w:r>
          </w:p>
        </w:tc>
        <w:tc>
          <w:tcPr>
            <w:tcW w:w="7112" w:type="dxa"/>
            <w:gridSpan w:val="3"/>
            <w:tcBorders>
              <w:top w:val="single" w:sz="4" w:space="0" w:color="auto"/>
              <w:left w:val="single" w:sz="4" w:space="0" w:color="auto"/>
              <w:bottom w:val="single" w:sz="4" w:space="0" w:color="auto"/>
              <w:right w:val="single" w:sz="4" w:space="0" w:color="auto"/>
            </w:tcBorders>
            <w:shd w:val="clear" w:color="auto" w:fill="FFFFFF"/>
          </w:tcPr>
          <w:p w14:paraId="5A441B64" w14:textId="77777777" w:rsidR="006D75E9" w:rsidRPr="00EC019B" w:rsidRDefault="006D75E9" w:rsidP="00F62547">
            <w:pPr>
              <w:spacing w:after="160" w:line="240" w:lineRule="auto"/>
              <w:ind w:left="58" w:right="206"/>
              <w:contextualSpacing/>
              <w:jc w:val="center"/>
              <w:rPr>
                <w:rFonts w:ascii="GHEA Grapalat" w:eastAsiaTheme="minorHAnsi" w:hAnsi="GHEA Grapalat" w:cstheme="minorBidi"/>
                <w:sz w:val="24"/>
                <w:szCs w:val="24"/>
                <w:lang w:val="hy-AM"/>
              </w:rPr>
            </w:pPr>
          </w:p>
          <w:p w14:paraId="01DBB774" w14:textId="77777777" w:rsidR="006D75E9" w:rsidRPr="00CD2837" w:rsidRDefault="006D75E9" w:rsidP="00F62547">
            <w:pPr>
              <w:spacing w:after="160" w:line="240" w:lineRule="auto"/>
              <w:ind w:left="58" w:right="206"/>
              <w:contextualSpacing/>
              <w:jc w:val="center"/>
              <w:rPr>
                <w:rFonts w:ascii="GHEA Grapalat" w:eastAsiaTheme="minorHAnsi" w:hAnsi="GHEA Grapalat" w:cstheme="minorBidi"/>
                <w:b/>
                <w:bCs/>
                <w:sz w:val="24"/>
                <w:szCs w:val="24"/>
                <w:lang w:val="hy-AM"/>
              </w:rPr>
            </w:pPr>
            <w:r w:rsidRPr="00CD2837">
              <w:rPr>
                <w:rFonts w:ascii="GHEA Grapalat" w:eastAsiaTheme="minorHAnsi" w:hAnsi="GHEA Grapalat" w:cstheme="minorBidi"/>
                <w:b/>
                <w:bCs/>
                <w:sz w:val="24"/>
                <w:szCs w:val="24"/>
                <w:lang w:val="hy-AM"/>
              </w:rPr>
              <w:t>Ընդունվել է։</w:t>
            </w:r>
          </w:p>
        </w:tc>
      </w:tr>
      <w:tr w:rsidR="00E74E63" w14:paraId="6E024639" w14:textId="77777777" w:rsidTr="005A4E28">
        <w:trPr>
          <w:gridAfter w:val="1"/>
          <w:wAfter w:w="14" w:type="dxa"/>
          <w:tblCellSpacing w:w="0" w:type="dxa"/>
          <w:jc w:val="center"/>
        </w:trPr>
        <w:tc>
          <w:tcPr>
            <w:tcW w:w="7508" w:type="dxa"/>
            <w:gridSpan w:val="2"/>
            <w:vMerge w:val="restart"/>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14A94E4" w14:textId="50A8C5D6" w:rsidR="00E74E63" w:rsidRDefault="00D60472">
            <w:pPr>
              <w:tabs>
                <w:tab w:val="left" w:pos="0"/>
                <w:tab w:val="left" w:pos="709"/>
              </w:tabs>
              <w:jc w:val="center"/>
              <w:rPr>
                <w:rFonts w:ascii="GHEA Grapalat" w:eastAsia="Times New Roman" w:hAnsi="GHEA Grapalat"/>
                <w:b/>
                <w:bCs/>
                <w:color w:val="000000"/>
                <w:sz w:val="24"/>
                <w:szCs w:val="24"/>
              </w:rPr>
            </w:pPr>
            <w:r>
              <w:rPr>
                <w:rFonts w:ascii="GHEA Grapalat" w:eastAsia="Times New Roman" w:hAnsi="GHEA Grapalat"/>
                <w:b/>
                <w:bCs/>
                <w:color w:val="000000"/>
                <w:sz w:val="24"/>
                <w:szCs w:val="24"/>
              </w:rPr>
              <w:t>6</w:t>
            </w:r>
            <w:r w:rsidR="00E74E63">
              <w:rPr>
                <w:rFonts w:ascii="GHEA Grapalat" w:eastAsia="Times New Roman" w:hAnsi="GHEA Grapalat"/>
                <w:b/>
                <w:bCs/>
                <w:color w:val="000000"/>
                <w:sz w:val="24"/>
                <w:szCs w:val="24"/>
              </w:rPr>
              <w:t xml:space="preserve">. ՀՀ </w:t>
            </w:r>
            <w:proofErr w:type="spellStart"/>
            <w:r w:rsidR="00E74E63">
              <w:rPr>
                <w:rFonts w:ascii="GHEA Grapalat" w:eastAsia="Times New Roman" w:hAnsi="GHEA Grapalat"/>
                <w:b/>
                <w:bCs/>
                <w:color w:val="000000"/>
                <w:sz w:val="24"/>
                <w:szCs w:val="24"/>
              </w:rPr>
              <w:t>արդարադատության</w:t>
            </w:r>
            <w:proofErr w:type="spellEnd"/>
            <w:r w:rsidR="00E74E63">
              <w:rPr>
                <w:rFonts w:ascii="GHEA Grapalat" w:eastAsia="Times New Roman" w:hAnsi="GHEA Grapalat"/>
                <w:b/>
                <w:bCs/>
                <w:color w:val="000000"/>
                <w:sz w:val="24"/>
                <w:szCs w:val="24"/>
              </w:rPr>
              <w:t xml:space="preserve"> </w:t>
            </w:r>
            <w:proofErr w:type="spellStart"/>
            <w:r w:rsidR="00E74E63">
              <w:rPr>
                <w:rFonts w:ascii="GHEA Grapalat" w:eastAsia="Times New Roman" w:hAnsi="GHEA Grapalat"/>
                <w:b/>
                <w:bCs/>
                <w:color w:val="000000"/>
                <w:sz w:val="24"/>
                <w:szCs w:val="24"/>
              </w:rPr>
              <w:t>նախարարություն</w:t>
            </w:r>
            <w:proofErr w:type="spellEnd"/>
          </w:p>
        </w:tc>
        <w:tc>
          <w:tcPr>
            <w:tcW w:w="708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53E9C63" w14:textId="643A0ED6" w:rsidR="00E74E63" w:rsidRPr="00D1766F" w:rsidRDefault="00061DC0" w:rsidP="00D1766F">
            <w:pPr>
              <w:spacing w:after="0" w:line="240" w:lineRule="auto"/>
              <w:ind w:left="173" w:right="168" w:hanging="173"/>
              <w:jc w:val="center"/>
              <w:rPr>
                <w:rFonts w:ascii="GHEA Grapalat" w:hAnsi="GHEA Grapalat" w:cstheme="minorBidi"/>
                <w:color w:val="00000A"/>
                <w:sz w:val="24"/>
                <w:szCs w:val="24"/>
                <w:lang w:val="hy-AM"/>
              </w:rPr>
            </w:pPr>
            <w:r w:rsidRPr="00D1766F">
              <w:rPr>
                <w:rFonts w:ascii="GHEA Grapalat" w:hAnsi="GHEA Grapalat" w:cstheme="minorBidi"/>
                <w:color w:val="00000A"/>
                <w:sz w:val="24"/>
                <w:szCs w:val="24"/>
                <w:lang w:val="hy-AM"/>
              </w:rPr>
              <w:t>16</w:t>
            </w:r>
            <w:r w:rsidR="001A4FB2" w:rsidRPr="00D1766F">
              <w:rPr>
                <w:rFonts w:ascii="GHEA Grapalat" w:hAnsi="GHEA Grapalat" w:cstheme="minorBidi" w:hint="eastAsia"/>
                <w:color w:val="00000A"/>
                <w:sz w:val="24"/>
                <w:szCs w:val="24"/>
                <w:lang w:val="hy-AM"/>
              </w:rPr>
              <w:t>․</w:t>
            </w:r>
            <w:r w:rsidR="001A4FB2" w:rsidRPr="00D1766F">
              <w:rPr>
                <w:rFonts w:ascii="GHEA Grapalat" w:hAnsi="GHEA Grapalat" w:cstheme="minorBidi"/>
                <w:color w:val="00000A"/>
                <w:sz w:val="24"/>
                <w:szCs w:val="24"/>
                <w:lang w:val="hy-AM"/>
              </w:rPr>
              <w:t>07</w:t>
            </w:r>
            <w:r w:rsidR="001A4FB2" w:rsidRPr="00D1766F">
              <w:rPr>
                <w:rFonts w:ascii="GHEA Grapalat" w:hAnsi="GHEA Grapalat" w:cstheme="minorBidi" w:hint="eastAsia"/>
                <w:color w:val="00000A"/>
                <w:sz w:val="24"/>
                <w:szCs w:val="24"/>
                <w:lang w:val="hy-AM"/>
              </w:rPr>
              <w:t>․</w:t>
            </w:r>
            <w:r w:rsidRPr="00D1766F">
              <w:rPr>
                <w:rFonts w:ascii="GHEA Grapalat" w:hAnsi="GHEA Grapalat" w:cstheme="minorBidi"/>
                <w:color w:val="00000A"/>
                <w:sz w:val="24"/>
                <w:szCs w:val="24"/>
                <w:lang w:val="hy-AM"/>
              </w:rPr>
              <w:t>2026</w:t>
            </w:r>
          </w:p>
        </w:tc>
      </w:tr>
      <w:tr w:rsidR="00E74E63" w14:paraId="101BAA62" w14:textId="77777777" w:rsidTr="005A4E28">
        <w:trPr>
          <w:gridAfter w:val="1"/>
          <w:wAfter w:w="14" w:type="dxa"/>
          <w:tblCellSpacing w:w="0" w:type="dxa"/>
          <w:jc w:val="center"/>
        </w:trPr>
        <w:tc>
          <w:tcPr>
            <w:tcW w:w="7508" w:type="dxa"/>
            <w:gridSpan w:val="2"/>
            <w:vMerge/>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84CF041" w14:textId="77777777" w:rsidR="00E74E63" w:rsidRDefault="00E74E63">
            <w:pPr>
              <w:rPr>
                <w:rFonts w:ascii="GHEA Grapalat" w:eastAsia="Times New Roman" w:hAnsi="GHEA Grapalat"/>
                <w:b/>
                <w:bCs/>
                <w:color w:val="000000"/>
                <w:sz w:val="24"/>
                <w:szCs w:val="24"/>
              </w:rPr>
            </w:pPr>
          </w:p>
        </w:tc>
        <w:tc>
          <w:tcPr>
            <w:tcW w:w="708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6AA9D34A" w14:textId="36414073" w:rsidR="00E74E63" w:rsidRPr="00D1766F" w:rsidRDefault="00061DC0" w:rsidP="00D1766F">
            <w:pPr>
              <w:spacing w:after="0" w:line="240" w:lineRule="auto"/>
              <w:ind w:left="173" w:right="168" w:hanging="173"/>
              <w:jc w:val="center"/>
              <w:rPr>
                <w:rFonts w:ascii="GHEA Grapalat" w:hAnsi="GHEA Grapalat" w:cstheme="minorBidi"/>
                <w:color w:val="00000A"/>
                <w:sz w:val="24"/>
                <w:szCs w:val="24"/>
                <w:lang w:val="hy-AM"/>
              </w:rPr>
            </w:pPr>
            <w:r w:rsidRPr="00D1766F">
              <w:rPr>
                <w:rFonts w:ascii="GHEA Grapalat" w:hAnsi="GHEA Grapalat" w:cstheme="minorBidi"/>
                <w:color w:val="00000A"/>
                <w:sz w:val="24"/>
                <w:szCs w:val="24"/>
                <w:lang w:val="hy-AM"/>
              </w:rPr>
              <w:t>№ /27.0.1/37686-2026</w:t>
            </w:r>
          </w:p>
        </w:tc>
      </w:tr>
      <w:tr w:rsidR="00061DC0" w:rsidRPr="00A422D1" w14:paraId="5BC377C6" w14:textId="77777777" w:rsidTr="005A4E28">
        <w:trPr>
          <w:gridAfter w:val="1"/>
          <w:wAfter w:w="14" w:type="dxa"/>
          <w:tblCellSpacing w:w="0" w:type="dxa"/>
          <w:jc w:val="center"/>
        </w:trPr>
        <w:tc>
          <w:tcPr>
            <w:tcW w:w="7508" w:type="dxa"/>
            <w:gridSpan w:val="2"/>
            <w:tcBorders>
              <w:top w:val="single" w:sz="4" w:space="0" w:color="auto"/>
              <w:left w:val="single" w:sz="4" w:space="0" w:color="auto"/>
              <w:bottom w:val="single" w:sz="4" w:space="0" w:color="auto"/>
              <w:right w:val="single" w:sz="4" w:space="0" w:color="auto"/>
            </w:tcBorders>
            <w:vAlign w:val="center"/>
          </w:tcPr>
          <w:p w14:paraId="143ABB3F" w14:textId="77777777" w:rsidR="00061DC0" w:rsidRPr="00061DC0" w:rsidRDefault="00061DC0" w:rsidP="00061DC0">
            <w:pPr>
              <w:jc w:val="center"/>
              <w:rPr>
                <w:rFonts w:ascii="GHEA Grapalat" w:eastAsia="Times New Roman" w:hAnsi="GHEA Grapalat"/>
                <w:b/>
                <w:bCs/>
                <w:color w:val="000000"/>
                <w:sz w:val="24"/>
                <w:szCs w:val="24"/>
                <w:lang w:val="hy-AM"/>
              </w:rPr>
            </w:pPr>
            <w:r w:rsidRPr="00061DC0">
              <w:rPr>
                <w:rFonts w:ascii="GHEA Grapalat" w:eastAsia="Times New Roman" w:hAnsi="GHEA Grapalat"/>
                <w:b/>
                <w:bCs/>
                <w:color w:val="000000"/>
                <w:sz w:val="24"/>
                <w:szCs w:val="24"/>
                <w:lang w:val="hy-AM"/>
              </w:rPr>
              <w:t>ՊԵՏԱԿԱՆ ՓՈՐՁԱԳԻՏԱԿԱՆ ԵԶՐԱԿԱՑՈՒԹՅՈՒՆ</w:t>
            </w:r>
          </w:p>
          <w:p w14:paraId="2C2E274B" w14:textId="5751FB3F" w:rsidR="00061DC0" w:rsidRPr="00061DC0" w:rsidRDefault="00061DC0" w:rsidP="00581A87">
            <w:pPr>
              <w:spacing w:line="240" w:lineRule="auto"/>
              <w:jc w:val="center"/>
              <w:rPr>
                <w:rFonts w:ascii="GHEA Grapalat" w:eastAsia="Times New Roman" w:hAnsi="GHEA Grapalat"/>
                <w:b/>
                <w:bCs/>
                <w:color w:val="000000"/>
                <w:sz w:val="24"/>
                <w:szCs w:val="24"/>
                <w:lang w:val="hy-AM"/>
              </w:rPr>
            </w:pPr>
            <w:r w:rsidRPr="00061DC0">
              <w:rPr>
                <w:rFonts w:ascii="GHEA Grapalat" w:eastAsia="Times New Roman" w:hAnsi="GHEA Grapalat"/>
                <w:b/>
                <w:bCs/>
                <w:color w:val="000000"/>
                <w:sz w:val="24"/>
                <w:szCs w:val="24"/>
                <w:lang w:val="hy-AM"/>
              </w:rPr>
              <w:t>«Հայաստանի Հանրապետության կառավարության 2017 թվականի հունիսի 29-ի N 751-Ն որոշման մեջ լրացումներ և փոփոխություններ կատարելու մասին» Կառավարության որոշման նախագծ</w:t>
            </w:r>
            <w:r w:rsidR="00581A87">
              <w:rPr>
                <w:rFonts w:ascii="GHEA Grapalat" w:eastAsia="Times New Roman" w:hAnsi="GHEA Grapalat"/>
                <w:b/>
                <w:bCs/>
                <w:color w:val="000000"/>
                <w:sz w:val="24"/>
                <w:szCs w:val="24"/>
                <w:lang w:val="hy-AM"/>
              </w:rPr>
              <w:t>ի</w:t>
            </w:r>
            <w:r w:rsidRPr="00061DC0">
              <w:rPr>
                <w:rFonts w:ascii="GHEA Grapalat" w:eastAsia="Times New Roman" w:hAnsi="GHEA Grapalat"/>
                <w:b/>
                <w:bCs/>
                <w:color w:val="000000"/>
                <w:sz w:val="24"/>
                <w:szCs w:val="24"/>
                <w:lang w:val="hy-AM"/>
              </w:rPr>
              <w:t xml:space="preserve"> վերաբերյալ</w:t>
            </w:r>
          </w:p>
          <w:p w14:paraId="4F04825A" w14:textId="77777777" w:rsidR="00A422D1" w:rsidRPr="0065263D" w:rsidRDefault="00A422D1" w:rsidP="0065263D">
            <w:pPr>
              <w:pStyle w:val="voroshmanbody"/>
              <w:spacing w:line="240" w:lineRule="auto"/>
              <w:ind w:left="132" w:right="276" w:firstLine="588"/>
              <w:rPr>
                <w:rFonts w:ascii="GHEA Grapalat" w:hAnsi="GHEA Grapalat" w:cs="GHEA Grapalat"/>
                <w:bCs/>
                <w:lang w:val="hy-AM"/>
              </w:rPr>
            </w:pPr>
            <w:r w:rsidRPr="0065263D">
              <w:rPr>
                <w:rFonts w:ascii="GHEA Grapalat" w:hAnsi="GHEA Grapalat" w:cs="GHEA Grapalat"/>
                <w:bCs/>
                <w:lang w:val="hy-AM"/>
              </w:rPr>
              <w:t>««Հայաստանի Հանրապետության կառավարության 2017 թվականի հունիսի 29-ի N 751-Ն որոշման մեջ լրացումներ և փոփոխություններ կատարելու մասին» ՀՀ կառավարության որոշման (այսուհետ՝ Նախագիծ) վերաբերյալ հայտնում ենք հետևյալը՝</w:t>
            </w:r>
          </w:p>
          <w:p w14:paraId="7B098A16" w14:textId="77777777" w:rsidR="00A422D1" w:rsidRPr="0065263D" w:rsidRDefault="00A422D1" w:rsidP="0065263D">
            <w:pPr>
              <w:pStyle w:val="voroshmanbody"/>
              <w:spacing w:line="240" w:lineRule="auto"/>
              <w:ind w:left="132" w:right="276" w:firstLine="588"/>
              <w:rPr>
                <w:rFonts w:ascii="GHEA Grapalat" w:hAnsi="GHEA Grapalat" w:cs="GHEA Grapalat"/>
                <w:bCs/>
                <w:lang w:val="hy-AM"/>
              </w:rPr>
            </w:pPr>
            <w:r w:rsidRPr="0065263D">
              <w:rPr>
                <w:rFonts w:ascii="GHEA Grapalat" w:hAnsi="GHEA Grapalat" w:cs="GHEA Grapalat"/>
                <w:bCs/>
                <w:lang w:val="hy-AM"/>
              </w:rPr>
              <w:t>1</w:t>
            </w:r>
            <w:r w:rsidRPr="0065263D">
              <w:rPr>
                <w:rFonts w:ascii="Microsoft JhengHei" w:eastAsia="Microsoft JhengHei" w:hAnsi="Microsoft JhengHei" w:cs="Microsoft JhengHei" w:hint="eastAsia"/>
                <w:bCs/>
                <w:lang w:val="hy-AM"/>
              </w:rPr>
              <w:t>․</w:t>
            </w:r>
            <w:r w:rsidRPr="0065263D">
              <w:rPr>
                <w:rFonts w:ascii="GHEA Grapalat" w:hAnsi="GHEA Grapalat" w:cs="GHEA Grapalat"/>
                <w:bCs/>
                <w:lang w:val="hy-AM"/>
              </w:rPr>
              <w:t xml:space="preserve"> Նախագծի 1-ին կետի 3-րդ ենթակետով սահմանվում է, որ ԱԱՀ-ի գումարների փոխհատուցումը օտարերկրյա անձին կարող է իրականացվել լիազորված օպերատորի միջոցով։ Լիազորված օպերատոր կարող է հանդիսանալ հեղինակավոր միջազգային կազմակերպությունը, որն ունի ԱԱՀ-ի գումարների վերադարձի թվային համակարգերի ներդրման և գործարկման ոլորտում համաշխարհային փորձ (Գլոբալ Բլու (Global Blue) ընկերություն)։ </w:t>
            </w:r>
          </w:p>
          <w:p w14:paraId="38037490" w14:textId="77777777" w:rsidR="00A422D1" w:rsidRPr="0065263D" w:rsidRDefault="00A422D1" w:rsidP="0065263D">
            <w:pPr>
              <w:spacing w:after="0" w:line="240" w:lineRule="auto"/>
              <w:ind w:left="132" w:right="276" w:firstLine="588"/>
              <w:jc w:val="both"/>
              <w:rPr>
                <w:rFonts w:ascii="GHEA Grapalat" w:eastAsia="Times New Roman" w:hAnsi="GHEA Grapalat" w:cs="GHEA Grapalat"/>
                <w:bCs/>
                <w:kern w:val="28"/>
                <w:sz w:val="24"/>
                <w:szCs w:val="24"/>
                <w:lang w:val="hy-AM" w:eastAsia="ru-RU"/>
              </w:rPr>
            </w:pPr>
            <w:r w:rsidRPr="0065263D">
              <w:rPr>
                <w:rFonts w:ascii="GHEA Grapalat" w:hAnsi="GHEA Grapalat" w:cs="GHEA Grapalat"/>
                <w:bCs/>
                <w:sz w:val="24"/>
                <w:szCs w:val="24"/>
                <w:lang w:val="hy-AM"/>
              </w:rPr>
              <w:t xml:space="preserve">Այս կապակցությամբ հարկ է նշել, որ Նախագծով հստակ ընկերության անուն նշելը չի բխում ՀՀ սահմանադրության 59-րդ հոդվածով ամրագրված տնտեսական գործունեության ազատության և տնտեսական մրցակցության երաշխավորման վերաբերյալ կարգավորումներից, որի 2-րդ մասի համաձայն՝ </w:t>
            </w:r>
            <w:r w:rsidRPr="0065263D">
              <w:rPr>
                <w:rFonts w:ascii="GHEA Grapalat" w:eastAsia="Times New Roman" w:hAnsi="GHEA Grapalat" w:cs="GHEA Grapalat"/>
                <w:bCs/>
                <w:kern w:val="28"/>
                <w:sz w:val="24"/>
                <w:szCs w:val="24"/>
                <w:lang w:val="hy-AM" w:eastAsia="ru-RU"/>
              </w:rPr>
              <w:t xml:space="preserve">մրցակցության սահմանափակումը, մենաշնորհի հնարավոր </w:t>
            </w:r>
            <w:r w:rsidRPr="0065263D">
              <w:rPr>
                <w:rFonts w:ascii="GHEA Grapalat" w:eastAsia="Times New Roman" w:hAnsi="GHEA Grapalat" w:cs="GHEA Grapalat"/>
                <w:bCs/>
                <w:kern w:val="28"/>
                <w:sz w:val="24"/>
                <w:szCs w:val="24"/>
                <w:lang w:val="hy-AM" w:eastAsia="ru-RU"/>
              </w:rPr>
              <w:lastRenderedPageBreak/>
              <w:t>տեսակները և դրանց թույլատրելի չափերը կարող են սահմանվել միայն օրենքով՝ հանրային շահերի պաշտպանության նպատակով:</w:t>
            </w:r>
          </w:p>
          <w:p w14:paraId="779B9AD7" w14:textId="77777777" w:rsidR="00A422D1" w:rsidRPr="0065263D" w:rsidRDefault="00A422D1" w:rsidP="0065263D">
            <w:pPr>
              <w:spacing w:after="0" w:line="240" w:lineRule="auto"/>
              <w:ind w:left="132" w:right="276" w:firstLine="588"/>
              <w:jc w:val="both"/>
              <w:rPr>
                <w:rFonts w:ascii="GHEA Grapalat" w:eastAsia="Times New Roman" w:hAnsi="GHEA Grapalat" w:cs="GHEA Grapalat"/>
                <w:bCs/>
                <w:kern w:val="28"/>
                <w:sz w:val="24"/>
                <w:szCs w:val="24"/>
                <w:lang w:val="hy-AM" w:eastAsia="ru-RU"/>
              </w:rPr>
            </w:pPr>
            <w:r w:rsidRPr="0065263D">
              <w:rPr>
                <w:rFonts w:ascii="GHEA Grapalat" w:eastAsia="Times New Roman" w:hAnsi="GHEA Grapalat" w:cs="GHEA Grapalat"/>
                <w:bCs/>
                <w:kern w:val="28"/>
                <w:sz w:val="24"/>
                <w:szCs w:val="24"/>
                <w:lang w:val="hy-AM" w:eastAsia="ru-RU"/>
              </w:rPr>
              <w:t xml:space="preserve">ՀՀ կառավարության որոշմամբ կոնկրետ անուն մատնանշելը սահմանափակում է մրցակցությունը և արտոնյալ պայմաններ է ստեղծում </w:t>
            </w:r>
            <w:r w:rsidRPr="0065263D">
              <w:rPr>
                <w:rFonts w:ascii="GHEA Grapalat" w:hAnsi="GHEA Grapalat" w:cs="GHEA Grapalat"/>
                <w:bCs/>
                <w:sz w:val="24"/>
                <w:szCs w:val="24"/>
                <w:lang w:val="hy-AM"/>
              </w:rPr>
              <w:t xml:space="preserve">Գլոբալ Բլու (Global Blue) ընկերության </w:t>
            </w:r>
            <w:r w:rsidRPr="0065263D">
              <w:rPr>
                <w:rFonts w:ascii="GHEA Grapalat" w:eastAsia="Times New Roman" w:hAnsi="GHEA Grapalat" w:cs="GHEA Grapalat"/>
                <w:bCs/>
                <w:kern w:val="28"/>
                <w:sz w:val="24"/>
                <w:szCs w:val="24"/>
                <w:lang w:val="hy-AM" w:eastAsia="ru-RU"/>
              </w:rPr>
              <w:t>համար՝</w:t>
            </w:r>
            <w:r w:rsidRPr="0065263D">
              <w:rPr>
                <w:rFonts w:ascii="GHEA Grapalat" w:hAnsi="GHEA Grapalat"/>
                <w:sz w:val="24"/>
                <w:szCs w:val="24"/>
                <w:lang w:val="hy-AM"/>
              </w:rPr>
              <w:t xml:space="preserve"> փ</w:t>
            </w:r>
            <w:r w:rsidRPr="0065263D">
              <w:rPr>
                <w:rFonts w:ascii="GHEA Grapalat" w:eastAsia="Times New Roman" w:hAnsi="GHEA Grapalat" w:cs="GHEA Grapalat"/>
                <w:bCs/>
                <w:kern w:val="28"/>
                <w:sz w:val="24"/>
                <w:szCs w:val="24"/>
                <w:lang w:val="hy-AM" w:eastAsia="ru-RU"/>
              </w:rPr>
              <w:t>աստացի վերջինիս տրամադրելով մոնոպոլ դիրք և արգելափակելով այլ հնարավոր միջազգային կամ տեղական օպերատորների մուտքը հայաստանյան շուկա:</w:t>
            </w:r>
          </w:p>
          <w:p w14:paraId="279024D7" w14:textId="77777777" w:rsidR="00A422D1" w:rsidRPr="0065263D" w:rsidRDefault="00A422D1" w:rsidP="0065263D">
            <w:pPr>
              <w:spacing w:after="0" w:line="240" w:lineRule="auto"/>
              <w:ind w:left="132" w:right="276" w:firstLine="588"/>
              <w:jc w:val="both"/>
              <w:rPr>
                <w:rFonts w:ascii="GHEA Grapalat" w:eastAsia="Times New Roman" w:hAnsi="GHEA Grapalat" w:cs="GHEA Grapalat"/>
                <w:bCs/>
                <w:kern w:val="28"/>
                <w:sz w:val="24"/>
                <w:szCs w:val="24"/>
                <w:lang w:val="hy-AM" w:eastAsia="ru-RU"/>
              </w:rPr>
            </w:pPr>
            <w:r w:rsidRPr="0065263D">
              <w:rPr>
                <w:rFonts w:ascii="GHEA Grapalat" w:eastAsia="Times New Roman" w:hAnsi="GHEA Grapalat" w:cs="GHEA Grapalat"/>
                <w:bCs/>
                <w:kern w:val="28"/>
                <w:sz w:val="24"/>
                <w:szCs w:val="24"/>
                <w:lang w:val="hy-AM" w:eastAsia="ru-RU"/>
              </w:rPr>
              <w:t>Այս համատեքստում հարկ է նշել նաև, որ «Տնտեսական մրցակցության պաշտպանության մասին» օրենքի 26-րդ հոդվածի համաձայն՝  պետական մարմնի կամ դրա պաշտոնատար անձի գործողությունները կամ վարքագիծը կամ ակտերը, որոնք հանգեցնում են կամ կարող են հանգեցնել տնտեսական մրցակցության կանխմանը, սահմանափակմանը կամ արգելմանը, ինչպես նաև կարող են վնասել սպառողների շահերը, արգելվում են:</w:t>
            </w:r>
          </w:p>
          <w:p w14:paraId="5FE213F6" w14:textId="77777777" w:rsidR="00A422D1" w:rsidRPr="0065263D" w:rsidRDefault="00A422D1" w:rsidP="0065263D">
            <w:pPr>
              <w:spacing w:after="0" w:line="240" w:lineRule="auto"/>
              <w:ind w:left="132" w:right="276" w:firstLine="588"/>
              <w:jc w:val="both"/>
              <w:rPr>
                <w:rFonts w:ascii="GHEA Grapalat" w:eastAsia="Times New Roman" w:hAnsi="GHEA Grapalat" w:cs="GHEA Grapalat"/>
                <w:bCs/>
                <w:kern w:val="28"/>
                <w:sz w:val="24"/>
                <w:szCs w:val="24"/>
                <w:lang w:val="hy-AM" w:eastAsia="ru-RU"/>
              </w:rPr>
            </w:pPr>
            <w:r w:rsidRPr="0065263D">
              <w:rPr>
                <w:rFonts w:ascii="GHEA Grapalat" w:eastAsia="Times New Roman" w:hAnsi="GHEA Grapalat" w:cs="GHEA Grapalat"/>
                <w:bCs/>
                <w:kern w:val="28"/>
                <w:sz w:val="24"/>
                <w:szCs w:val="24"/>
                <w:lang w:val="hy-AM" w:eastAsia="ru-RU"/>
              </w:rPr>
              <w:t>Պետական մարմնի կամ դրա պաշտոնատար անձի` տնտեսական մրցակցությունը կանխող, սահմանափակող կամ արգելող իրավական ակտ, գործողություն կամ վարքագիծ է համարվում`</w:t>
            </w:r>
          </w:p>
          <w:p w14:paraId="7F24A59F" w14:textId="77777777" w:rsidR="00A422D1" w:rsidRPr="0065263D" w:rsidRDefault="00A422D1" w:rsidP="0065263D">
            <w:pPr>
              <w:pStyle w:val="ListParagraph"/>
              <w:numPr>
                <w:ilvl w:val="0"/>
                <w:numId w:val="47"/>
              </w:numPr>
              <w:ind w:left="132" w:right="276" w:firstLine="588"/>
              <w:jc w:val="both"/>
              <w:rPr>
                <w:rFonts w:ascii="GHEA Grapalat" w:hAnsi="GHEA Grapalat" w:cs="GHEA Grapalat"/>
                <w:bCs/>
                <w:kern w:val="28"/>
                <w:sz w:val="24"/>
                <w:szCs w:val="24"/>
                <w:lang w:val="hy-AM" w:eastAsia="ru-RU"/>
              </w:rPr>
            </w:pPr>
            <w:r w:rsidRPr="0065263D">
              <w:rPr>
                <w:rFonts w:ascii="GHEA Grapalat" w:hAnsi="GHEA Grapalat" w:cs="GHEA Grapalat"/>
                <w:bCs/>
                <w:kern w:val="28"/>
                <w:sz w:val="24"/>
                <w:szCs w:val="24"/>
                <w:lang w:val="hy-AM" w:eastAsia="ru-RU"/>
              </w:rPr>
              <w:t>տնտեսավարող սուբյեկտի նկատմամբ խտրական պայմանների սահմանումը և (կամ) կիրառումը</w:t>
            </w:r>
            <w:r w:rsidRPr="0065263D">
              <w:rPr>
                <w:rFonts w:ascii="Microsoft JhengHei" w:eastAsia="Microsoft JhengHei" w:hAnsi="Microsoft JhengHei" w:cs="Microsoft JhengHei" w:hint="eastAsia"/>
                <w:bCs/>
                <w:kern w:val="28"/>
                <w:sz w:val="24"/>
                <w:szCs w:val="24"/>
                <w:lang w:val="hy-AM" w:eastAsia="ru-RU"/>
              </w:rPr>
              <w:t>․․</w:t>
            </w:r>
            <w:r w:rsidRPr="0065263D">
              <w:rPr>
                <w:rFonts w:ascii="GHEA Grapalat" w:hAnsi="GHEA Grapalat" w:cs="GHEA Grapalat"/>
                <w:bCs/>
                <w:kern w:val="28"/>
                <w:sz w:val="24"/>
                <w:szCs w:val="24"/>
                <w:lang w:val="hy-AM" w:eastAsia="ru-RU"/>
              </w:rPr>
              <w:t>.։</w:t>
            </w:r>
          </w:p>
          <w:p w14:paraId="3BF2BC20" w14:textId="77777777" w:rsidR="00A422D1" w:rsidRPr="0065263D" w:rsidRDefault="00A422D1" w:rsidP="0065263D">
            <w:pPr>
              <w:spacing w:after="0" w:line="240" w:lineRule="auto"/>
              <w:ind w:left="132" w:right="276" w:firstLine="588"/>
              <w:jc w:val="both"/>
              <w:rPr>
                <w:rFonts w:ascii="GHEA Grapalat" w:hAnsi="GHEA Grapalat" w:cs="GHEA Grapalat"/>
                <w:bCs/>
                <w:sz w:val="24"/>
                <w:szCs w:val="24"/>
                <w:lang w:val="hy-AM"/>
              </w:rPr>
            </w:pPr>
            <w:r w:rsidRPr="0065263D">
              <w:rPr>
                <w:rFonts w:ascii="GHEA Grapalat" w:eastAsia="Times New Roman" w:hAnsi="GHEA Grapalat" w:cs="GHEA Grapalat"/>
                <w:bCs/>
                <w:kern w:val="28"/>
                <w:sz w:val="24"/>
                <w:szCs w:val="24"/>
                <w:lang w:val="hy-AM" w:eastAsia="ru-RU"/>
              </w:rPr>
              <w:t xml:space="preserve">Ուստի հիմք ընդունելով վերոգրյալը և ՀՀ Սահմանադրությամբ երաշխավորված ազատ տնտեսական մրցակցությունը՝ հայտնում ենք, որ նախագիծն ունի վերանայման կարիք: </w:t>
            </w:r>
          </w:p>
          <w:p w14:paraId="6A27D8BC" w14:textId="77777777" w:rsidR="00A422D1" w:rsidRPr="0065263D" w:rsidRDefault="00A422D1" w:rsidP="0065263D">
            <w:pPr>
              <w:spacing w:after="0" w:line="240" w:lineRule="auto"/>
              <w:ind w:left="132" w:right="276" w:firstLine="588"/>
              <w:jc w:val="both"/>
              <w:rPr>
                <w:rFonts w:ascii="GHEA Grapalat" w:eastAsia="Times New Roman" w:hAnsi="GHEA Grapalat" w:cs="Arial"/>
                <w:sz w:val="24"/>
                <w:szCs w:val="24"/>
                <w:lang w:val="hy-AM"/>
              </w:rPr>
            </w:pPr>
            <w:r w:rsidRPr="0065263D">
              <w:rPr>
                <w:rFonts w:ascii="GHEA Grapalat" w:hAnsi="GHEA Grapalat" w:cs="GHEA Grapalat"/>
                <w:bCs/>
                <w:sz w:val="24"/>
                <w:szCs w:val="24"/>
                <w:lang w:val="hy-AM"/>
              </w:rPr>
              <w:t>2</w:t>
            </w:r>
            <w:r w:rsidRPr="0065263D">
              <w:rPr>
                <w:rFonts w:ascii="Microsoft JhengHei" w:eastAsia="Microsoft JhengHei" w:hAnsi="Microsoft JhengHei" w:cs="Microsoft JhengHei" w:hint="eastAsia"/>
                <w:bCs/>
                <w:sz w:val="24"/>
                <w:szCs w:val="24"/>
                <w:lang w:val="hy-AM"/>
              </w:rPr>
              <w:t>․</w:t>
            </w:r>
            <w:r w:rsidRPr="0065263D">
              <w:rPr>
                <w:rFonts w:ascii="GHEA Grapalat" w:hAnsi="GHEA Grapalat" w:cs="GHEA Grapalat"/>
                <w:bCs/>
                <w:sz w:val="24"/>
                <w:szCs w:val="24"/>
                <w:lang w:val="hy-AM"/>
              </w:rPr>
              <w:t xml:space="preserve"> Նախագծի 1-ին կետի 7-րդ ենթակետով սահմանվում է, որ </w:t>
            </w:r>
            <w:r w:rsidRPr="0065263D">
              <w:rPr>
                <w:rFonts w:ascii="GHEA Grapalat" w:eastAsia="Times New Roman" w:hAnsi="GHEA Grapalat" w:cs="GHEA Grapalat"/>
                <w:sz w:val="24"/>
                <w:szCs w:val="24"/>
                <w:lang w:val="hy-AM"/>
              </w:rPr>
              <w:t>ԱԱՀ</w:t>
            </w:r>
            <w:r w:rsidRPr="0065263D">
              <w:rPr>
                <w:rFonts w:ascii="GHEA Grapalat" w:eastAsia="Times New Roman" w:hAnsi="GHEA Grapalat" w:cs="Arial"/>
                <w:sz w:val="24"/>
                <w:szCs w:val="24"/>
                <w:lang w:val="hy-AM"/>
              </w:rPr>
              <w:t>-</w:t>
            </w:r>
            <w:r w:rsidRPr="0065263D">
              <w:rPr>
                <w:rFonts w:ascii="GHEA Grapalat" w:eastAsia="Times New Roman" w:hAnsi="GHEA Grapalat" w:cs="GHEA Grapalat"/>
                <w:sz w:val="24"/>
                <w:szCs w:val="24"/>
                <w:lang w:val="hy-AM"/>
              </w:rPr>
              <w:t>ի</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վերադարձը</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օտարերկրյա</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անձին</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լիազորված</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օպերատորի</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կողմից</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իրականացվելու</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դեպքում</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լիազորված</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օպերատորը</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պետք</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է</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Կառավարության</w:t>
            </w:r>
            <w:r w:rsidRPr="0065263D">
              <w:rPr>
                <w:rFonts w:ascii="GHEA Grapalat" w:eastAsia="Times New Roman" w:hAnsi="GHEA Grapalat" w:cs="Arial"/>
                <w:sz w:val="24"/>
                <w:szCs w:val="24"/>
                <w:lang w:val="hy-AM"/>
              </w:rPr>
              <w:t xml:space="preserve"> սահմանած </w:t>
            </w:r>
            <w:r w:rsidRPr="0065263D">
              <w:rPr>
                <w:rFonts w:ascii="GHEA Grapalat" w:eastAsia="Times New Roman" w:hAnsi="GHEA Grapalat" w:cs="GHEA Grapalat"/>
                <w:sz w:val="24"/>
                <w:szCs w:val="24"/>
                <w:lang w:val="hy-AM"/>
              </w:rPr>
              <w:t>պահանջներին</w:t>
            </w:r>
            <w:r w:rsidRPr="0065263D">
              <w:rPr>
                <w:rFonts w:ascii="GHEA Grapalat" w:eastAsia="Times New Roman" w:hAnsi="GHEA Grapalat" w:cs="Arial"/>
                <w:sz w:val="24"/>
                <w:szCs w:val="24"/>
                <w:lang w:val="hy-AM"/>
              </w:rPr>
              <w:t xml:space="preserve"> համապատասխան հաշվետվություններ ներկայացնի Ֆինանսների նախարարություն։ </w:t>
            </w:r>
          </w:p>
          <w:p w14:paraId="15B29E95" w14:textId="77777777" w:rsidR="00A422D1" w:rsidRPr="0065263D" w:rsidRDefault="00A422D1" w:rsidP="0065263D">
            <w:pPr>
              <w:spacing w:after="0" w:line="240" w:lineRule="auto"/>
              <w:ind w:left="132" w:right="276" w:firstLine="588"/>
              <w:jc w:val="both"/>
              <w:rPr>
                <w:rFonts w:ascii="GHEA Grapalat" w:eastAsia="Times New Roman" w:hAnsi="GHEA Grapalat" w:cs="Arial"/>
                <w:sz w:val="24"/>
                <w:szCs w:val="24"/>
                <w:lang w:val="hy-AM"/>
              </w:rPr>
            </w:pPr>
            <w:r w:rsidRPr="0065263D">
              <w:rPr>
                <w:rFonts w:ascii="GHEA Grapalat" w:eastAsia="Times New Roman" w:hAnsi="GHEA Grapalat" w:cs="Arial"/>
                <w:sz w:val="24"/>
                <w:szCs w:val="24"/>
                <w:lang w:val="hy-AM"/>
              </w:rPr>
              <w:lastRenderedPageBreak/>
              <w:t>Վերոնշյալ կետում առաջարկում ենք նշել, թե լիազորված օպերատորը ինչ ժամանակահատվածում է ներկայացնում հաշվետվությունները Ֆինանսների նախարարություն։</w:t>
            </w:r>
          </w:p>
          <w:p w14:paraId="25A8D96B" w14:textId="12505504" w:rsidR="00061DC0" w:rsidRPr="007D3323" w:rsidRDefault="00A422D1" w:rsidP="007D3323">
            <w:pPr>
              <w:spacing w:after="0" w:line="240" w:lineRule="auto"/>
              <w:ind w:left="132" w:right="276" w:firstLine="588"/>
              <w:jc w:val="both"/>
              <w:rPr>
                <w:rFonts w:ascii="GHEA Grapalat" w:eastAsia="Times New Roman" w:hAnsi="GHEA Grapalat" w:cs="Arial"/>
                <w:sz w:val="24"/>
                <w:szCs w:val="24"/>
                <w:lang w:val="hy-AM"/>
              </w:rPr>
            </w:pPr>
            <w:r w:rsidRPr="0065263D">
              <w:rPr>
                <w:rFonts w:ascii="GHEA Grapalat" w:eastAsia="Times New Roman" w:hAnsi="GHEA Grapalat" w:cs="Arial"/>
                <w:sz w:val="24"/>
                <w:szCs w:val="24"/>
                <w:lang w:val="hy-AM"/>
              </w:rPr>
              <w:t>3</w:t>
            </w:r>
            <w:r w:rsidRPr="0065263D">
              <w:rPr>
                <w:rFonts w:ascii="Microsoft JhengHei" w:eastAsia="Microsoft JhengHei" w:hAnsi="Microsoft JhengHei" w:cs="Microsoft JhengHei" w:hint="eastAsia"/>
                <w:sz w:val="24"/>
                <w:szCs w:val="24"/>
                <w:lang w:val="hy-AM"/>
              </w:rPr>
              <w:t>․</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Միևնույն</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ժամանակ</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առաջարկում</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ենք</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վերանայել</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Նախագծի</w:t>
            </w:r>
            <w:r w:rsidRPr="0065263D">
              <w:rPr>
                <w:rFonts w:ascii="GHEA Grapalat" w:eastAsia="Times New Roman" w:hAnsi="GHEA Grapalat" w:cs="Arial"/>
                <w:sz w:val="24"/>
                <w:szCs w:val="24"/>
                <w:lang w:val="hy-AM"/>
              </w:rPr>
              <w:t xml:space="preserve"> 2-</w:t>
            </w:r>
            <w:r w:rsidRPr="0065263D">
              <w:rPr>
                <w:rFonts w:ascii="GHEA Grapalat" w:eastAsia="Times New Roman" w:hAnsi="GHEA Grapalat" w:cs="GHEA Grapalat"/>
                <w:sz w:val="24"/>
                <w:szCs w:val="24"/>
                <w:lang w:val="hy-AM"/>
              </w:rPr>
              <w:t>րդ</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կետի</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կարգավորումները</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և</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սահմանել</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անցումային</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դրույթներ՝</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լիազորված</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օպերատորի</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ընտրության</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համապատասխան</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ծրագրերի</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գործարկմամբ</w:t>
            </w:r>
            <w:r w:rsidRPr="0065263D">
              <w:rPr>
                <w:rFonts w:ascii="GHEA Grapalat" w:eastAsia="Times New Roman" w:hAnsi="GHEA Grapalat" w:cs="Arial"/>
                <w:sz w:val="24"/>
                <w:szCs w:val="24"/>
                <w:lang w:val="hy-AM"/>
              </w:rPr>
              <w:t xml:space="preserve"> </w:t>
            </w:r>
            <w:r w:rsidRPr="0065263D">
              <w:rPr>
                <w:rFonts w:ascii="GHEA Grapalat" w:eastAsia="Times New Roman" w:hAnsi="GHEA Grapalat" w:cs="GHEA Grapalat"/>
                <w:sz w:val="24"/>
                <w:szCs w:val="24"/>
                <w:lang w:val="hy-AM"/>
              </w:rPr>
              <w:t>պայմանավորված։</w:t>
            </w:r>
          </w:p>
        </w:tc>
        <w:tc>
          <w:tcPr>
            <w:tcW w:w="7088" w:type="dxa"/>
            <w:tcBorders>
              <w:top w:val="single" w:sz="4" w:space="0" w:color="auto"/>
              <w:left w:val="single" w:sz="4" w:space="0" w:color="auto"/>
              <w:bottom w:val="single" w:sz="4" w:space="0" w:color="auto"/>
              <w:right w:val="single" w:sz="4" w:space="0" w:color="auto"/>
            </w:tcBorders>
          </w:tcPr>
          <w:p w14:paraId="0EF87060" w14:textId="77777777" w:rsidR="00061DC0" w:rsidRDefault="00061DC0">
            <w:pPr>
              <w:tabs>
                <w:tab w:val="left" w:pos="0"/>
                <w:tab w:val="left" w:pos="709"/>
              </w:tabs>
              <w:ind w:hanging="173"/>
              <w:jc w:val="center"/>
              <w:rPr>
                <w:rFonts w:ascii="GHEA Grapalat" w:eastAsia="Times New Roman" w:hAnsi="GHEA Grapalat"/>
                <w:b/>
                <w:bCs/>
                <w:color w:val="000000"/>
                <w:sz w:val="24"/>
                <w:szCs w:val="24"/>
                <w:lang w:val="hy-AM"/>
              </w:rPr>
            </w:pPr>
          </w:p>
          <w:p w14:paraId="33546F1F"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7B05DDD3"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67A9192B"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3198F3BD"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3B6351FB"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5A36C9FC"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3E524058"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384CF891"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25327807"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7C00643D"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7DEB162A"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273FCC95"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4A13520A"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2AC51031"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7008FC3E"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5BED6B0C"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66EE61A3"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300A2651"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36EFF633"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4D27E348"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5B41FF05"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16BB155E"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119E5C57"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2B859C1A"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1C3C8A81"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0D707996" w14:textId="77777777" w:rsidR="0065263D" w:rsidRDefault="0065263D">
            <w:pPr>
              <w:tabs>
                <w:tab w:val="left" w:pos="0"/>
                <w:tab w:val="left" w:pos="709"/>
              </w:tabs>
              <w:ind w:hanging="173"/>
              <w:jc w:val="center"/>
              <w:rPr>
                <w:rFonts w:ascii="GHEA Grapalat" w:eastAsia="Times New Roman" w:hAnsi="GHEA Grapalat"/>
                <w:b/>
                <w:bCs/>
                <w:color w:val="000000"/>
                <w:sz w:val="24"/>
                <w:szCs w:val="24"/>
                <w:lang w:val="hy-AM"/>
              </w:rPr>
            </w:pPr>
          </w:p>
          <w:p w14:paraId="62D1575F" w14:textId="77777777" w:rsidR="00B77DE2" w:rsidRDefault="00B77DE2">
            <w:pPr>
              <w:tabs>
                <w:tab w:val="left" w:pos="0"/>
                <w:tab w:val="left" w:pos="709"/>
              </w:tabs>
              <w:ind w:hanging="173"/>
              <w:jc w:val="center"/>
              <w:rPr>
                <w:rFonts w:ascii="GHEA Grapalat" w:eastAsia="Times New Roman" w:hAnsi="GHEA Grapalat"/>
                <w:b/>
                <w:bCs/>
                <w:color w:val="000000"/>
                <w:sz w:val="24"/>
                <w:szCs w:val="24"/>
                <w:lang w:val="hy-AM"/>
              </w:rPr>
            </w:pPr>
          </w:p>
          <w:p w14:paraId="0A540741" w14:textId="77777777" w:rsidR="00B77DE2" w:rsidRDefault="00B77DE2">
            <w:pPr>
              <w:tabs>
                <w:tab w:val="left" w:pos="0"/>
                <w:tab w:val="left" w:pos="709"/>
              </w:tabs>
              <w:ind w:hanging="173"/>
              <w:jc w:val="center"/>
              <w:rPr>
                <w:rFonts w:ascii="GHEA Grapalat" w:eastAsia="Times New Roman" w:hAnsi="GHEA Grapalat"/>
                <w:b/>
                <w:bCs/>
                <w:color w:val="000000"/>
                <w:sz w:val="24"/>
                <w:szCs w:val="24"/>
                <w:lang w:val="hy-AM"/>
              </w:rPr>
            </w:pPr>
          </w:p>
          <w:p w14:paraId="589458E1" w14:textId="77777777" w:rsidR="0065263D" w:rsidRDefault="0065263D">
            <w:pPr>
              <w:tabs>
                <w:tab w:val="left" w:pos="0"/>
                <w:tab w:val="left" w:pos="709"/>
              </w:tabs>
              <w:ind w:hanging="173"/>
              <w:jc w:val="center"/>
              <w:rPr>
                <w:rFonts w:ascii="GHEA Grapalat" w:eastAsia="Microsoft JhengHei" w:hAnsi="GHEA Grapalat" w:cs="MS Mincho"/>
                <w:b/>
                <w:bCs/>
                <w:color w:val="000000"/>
                <w:sz w:val="24"/>
                <w:szCs w:val="24"/>
                <w:lang w:val="hy-AM"/>
              </w:rPr>
            </w:pPr>
            <w:r w:rsidRPr="0065263D">
              <w:rPr>
                <w:rFonts w:ascii="GHEA Grapalat" w:eastAsia="Times New Roman" w:hAnsi="GHEA Grapalat"/>
                <w:b/>
                <w:bCs/>
                <w:color w:val="000000"/>
                <w:sz w:val="24"/>
                <w:szCs w:val="24"/>
                <w:lang w:val="hy-AM"/>
              </w:rPr>
              <w:t>1</w:t>
            </w:r>
            <w:r w:rsidRPr="0065263D">
              <w:rPr>
                <w:rFonts w:ascii="MS Mincho" w:eastAsia="MS Mincho" w:hAnsi="MS Mincho" w:cs="MS Mincho" w:hint="eastAsia"/>
                <w:b/>
                <w:bCs/>
                <w:color w:val="000000"/>
                <w:sz w:val="24"/>
                <w:szCs w:val="24"/>
                <w:lang w:val="hy-AM"/>
              </w:rPr>
              <w:t>․</w:t>
            </w:r>
            <w:r w:rsidRPr="0065263D">
              <w:rPr>
                <w:rFonts w:ascii="GHEA Grapalat" w:eastAsia="Microsoft JhengHei" w:hAnsi="GHEA Grapalat" w:cs="MS Mincho"/>
                <w:b/>
                <w:bCs/>
                <w:color w:val="000000"/>
                <w:sz w:val="24"/>
                <w:szCs w:val="24"/>
                <w:lang w:val="hy-AM"/>
              </w:rPr>
              <w:t xml:space="preserve"> Ընդունվել է</w:t>
            </w:r>
            <w:r>
              <w:rPr>
                <w:rFonts w:ascii="GHEA Grapalat" w:eastAsia="Microsoft JhengHei" w:hAnsi="GHEA Grapalat" w:cs="MS Mincho"/>
                <w:b/>
                <w:bCs/>
                <w:color w:val="000000"/>
                <w:sz w:val="24"/>
                <w:szCs w:val="24"/>
                <w:lang w:val="hy-AM"/>
              </w:rPr>
              <w:t>։</w:t>
            </w:r>
          </w:p>
          <w:p w14:paraId="1F12F848" w14:textId="77777777" w:rsidR="00B77DE2" w:rsidRDefault="00B77DE2">
            <w:pPr>
              <w:tabs>
                <w:tab w:val="left" w:pos="0"/>
                <w:tab w:val="left" w:pos="709"/>
              </w:tabs>
              <w:ind w:hanging="173"/>
              <w:jc w:val="center"/>
              <w:rPr>
                <w:rFonts w:ascii="GHEA Grapalat" w:eastAsia="Microsoft JhengHei" w:hAnsi="GHEA Grapalat" w:cs="MS Mincho"/>
                <w:b/>
                <w:bCs/>
                <w:color w:val="000000"/>
                <w:sz w:val="24"/>
                <w:szCs w:val="24"/>
                <w:lang w:val="hy-AM"/>
              </w:rPr>
            </w:pPr>
          </w:p>
          <w:p w14:paraId="6356FE8D" w14:textId="77777777" w:rsidR="00B77DE2" w:rsidRDefault="00B77DE2">
            <w:pPr>
              <w:tabs>
                <w:tab w:val="left" w:pos="0"/>
                <w:tab w:val="left" w:pos="709"/>
              </w:tabs>
              <w:ind w:hanging="173"/>
              <w:jc w:val="center"/>
              <w:rPr>
                <w:rFonts w:ascii="GHEA Grapalat" w:eastAsia="Microsoft JhengHei" w:hAnsi="GHEA Grapalat" w:cs="MS Mincho"/>
                <w:b/>
                <w:bCs/>
                <w:color w:val="000000"/>
                <w:sz w:val="24"/>
                <w:szCs w:val="24"/>
                <w:lang w:val="hy-AM"/>
              </w:rPr>
            </w:pPr>
          </w:p>
          <w:p w14:paraId="3C82943A" w14:textId="77777777" w:rsidR="00B77DE2" w:rsidRDefault="00B77DE2">
            <w:pPr>
              <w:tabs>
                <w:tab w:val="left" w:pos="0"/>
                <w:tab w:val="left" w:pos="709"/>
              </w:tabs>
              <w:ind w:hanging="173"/>
              <w:jc w:val="center"/>
              <w:rPr>
                <w:rFonts w:ascii="GHEA Grapalat" w:eastAsia="Microsoft JhengHei" w:hAnsi="GHEA Grapalat" w:cs="MS Mincho"/>
                <w:b/>
                <w:bCs/>
                <w:color w:val="000000"/>
                <w:sz w:val="24"/>
                <w:szCs w:val="24"/>
                <w:lang w:val="hy-AM"/>
              </w:rPr>
            </w:pPr>
          </w:p>
          <w:p w14:paraId="78FBA151" w14:textId="77777777" w:rsidR="00B77DE2" w:rsidRDefault="00B77DE2">
            <w:pPr>
              <w:tabs>
                <w:tab w:val="left" w:pos="0"/>
                <w:tab w:val="left" w:pos="709"/>
              </w:tabs>
              <w:ind w:hanging="173"/>
              <w:jc w:val="center"/>
              <w:rPr>
                <w:rFonts w:ascii="GHEA Grapalat" w:eastAsia="Microsoft JhengHei" w:hAnsi="GHEA Grapalat" w:cs="MS Mincho"/>
                <w:b/>
                <w:bCs/>
                <w:color w:val="000000"/>
                <w:sz w:val="24"/>
                <w:szCs w:val="24"/>
                <w:lang w:val="hy-AM"/>
              </w:rPr>
            </w:pPr>
          </w:p>
          <w:p w14:paraId="382D0985" w14:textId="77777777" w:rsidR="00B77DE2" w:rsidRDefault="00B77DE2">
            <w:pPr>
              <w:tabs>
                <w:tab w:val="left" w:pos="0"/>
                <w:tab w:val="left" w:pos="709"/>
              </w:tabs>
              <w:ind w:hanging="173"/>
              <w:jc w:val="center"/>
              <w:rPr>
                <w:rFonts w:ascii="GHEA Grapalat" w:eastAsia="Microsoft JhengHei" w:hAnsi="GHEA Grapalat" w:cs="MS Mincho"/>
                <w:b/>
                <w:bCs/>
                <w:color w:val="000000"/>
                <w:sz w:val="24"/>
                <w:szCs w:val="24"/>
                <w:lang w:val="hy-AM"/>
              </w:rPr>
            </w:pPr>
            <w:r>
              <w:rPr>
                <w:rFonts w:ascii="GHEA Grapalat" w:eastAsia="Times New Roman" w:hAnsi="GHEA Grapalat"/>
                <w:b/>
                <w:bCs/>
                <w:color w:val="000000"/>
                <w:sz w:val="24"/>
                <w:szCs w:val="24"/>
                <w:lang w:val="hy-AM"/>
              </w:rPr>
              <w:lastRenderedPageBreak/>
              <w:t>2</w:t>
            </w:r>
            <w:r w:rsidRPr="0065263D">
              <w:rPr>
                <w:rFonts w:ascii="Microsoft JhengHei" w:eastAsia="Microsoft JhengHei" w:hAnsi="Microsoft JhengHei" w:cs="Microsoft JhengHei" w:hint="eastAsia"/>
                <w:b/>
                <w:bCs/>
                <w:color w:val="000000"/>
                <w:sz w:val="24"/>
                <w:szCs w:val="24"/>
                <w:lang w:val="hy-AM"/>
              </w:rPr>
              <w:t>․</w:t>
            </w:r>
            <w:r w:rsidRPr="0065263D">
              <w:rPr>
                <w:rFonts w:ascii="GHEA Grapalat" w:eastAsia="Microsoft JhengHei" w:hAnsi="GHEA Grapalat" w:cs="MS Mincho"/>
                <w:b/>
                <w:bCs/>
                <w:color w:val="000000"/>
                <w:sz w:val="24"/>
                <w:szCs w:val="24"/>
                <w:lang w:val="hy-AM"/>
              </w:rPr>
              <w:t xml:space="preserve"> Ընդունվել է</w:t>
            </w:r>
            <w:r>
              <w:rPr>
                <w:rFonts w:ascii="GHEA Grapalat" w:eastAsia="Microsoft JhengHei" w:hAnsi="GHEA Grapalat" w:cs="MS Mincho"/>
                <w:b/>
                <w:bCs/>
                <w:color w:val="000000"/>
                <w:sz w:val="24"/>
                <w:szCs w:val="24"/>
                <w:lang w:val="hy-AM"/>
              </w:rPr>
              <w:t>։</w:t>
            </w:r>
          </w:p>
          <w:p w14:paraId="626DCE94" w14:textId="77777777" w:rsidR="00B77DE2" w:rsidRDefault="00B77DE2">
            <w:pPr>
              <w:tabs>
                <w:tab w:val="left" w:pos="0"/>
                <w:tab w:val="left" w:pos="709"/>
              </w:tabs>
              <w:ind w:hanging="173"/>
              <w:jc w:val="center"/>
              <w:rPr>
                <w:rFonts w:ascii="GHEA Grapalat" w:eastAsia="Microsoft JhengHei" w:hAnsi="GHEA Grapalat" w:cs="MS Mincho"/>
                <w:b/>
                <w:bCs/>
                <w:color w:val="000000"/>
                <w:sz w:val="24"/>
                <w:szCs w:val="24"/>
                <w:lang w:val="hy-AM"/>
              </w:rPr>
            </w:pPr>
          </w:p>
          <w:p w14:paraId="1258D42F" w14:textId="225E6C72" w:rsidR="00B77DE2" w:rsidRDefault="00B77DE2">
            <w:pPr>
              <w:tabs>
                <w:tab w:val="left" w:pos="0"/>
                <w:tab w:val="left" w:pos="709"/>
              </w:tabs>
              <w:ind w:hanging="173"/>
              <w:jc w:val="center"/>
              <w:rPr>
                <w:rFonts w:ascii="GHEA Grapalat" w:eastAsia="Microsoft JhengHei" w:hAnsi="GHEA Grapalat" w:cs="MS Mincho"/>
                <w:b/>
                <w:bCs/>
                <w:color w:val="000000"/>
                <w:sz w:val="24"/>
                <w:szCs w:val="24"/>
                <w:lang w:val="hy-AM"/>
              </w:rPr>
            </w:pPr>
            <w:r w:rsidRPr="00B77DE2">
              <w:rPr>
                <w:rFonts w:ascii="GHEA Grapalat" w:eastAsia="Microsoft JhengHei" w:hAnsi="GHEA Grapalat" w:cs="MS Mincho"/>
                <w:b/>
                <w:bCs/>
                <w:color w:val="000000"/>
                <w:sz w:val="24"/>
                <w:szCs w:val="24"/>
                <w:lang w:val="hy-AM"/>
              </w:rPr>
              <w:t>3</w:t>
            </w:r>
            <w:r w:rsidRPr="00B77DE2">
              <w:rPr>
                <w:rFonts w:ascii="MS Mincho" w:eastAsia="MS Mincho" w:hAnsi="MS Mincho" w:cs="MS Mincho" w:hint="eastAsia"/>
                <w:b/>
                <w:bCs/>
                <w:color w:val="000000"/>
                <w:sz w:val="24"/>
                <w:szCs w:val="24"/>
                <w:lang w:val="hy-AM"/>
              </w:rPr>
              <w:t>․</w:t>
            </w:r>
            <w:r w:rsidRPr="00B77DE2">
              <w:rPr>
                <w:rFonts w:ascii="GHEA Grapalat" w:eastAsia="Microsoft JhengHei" w:hAnsi="GHEA Grapalat" w:cs="MS Mincho"/>
                <w:b/>
                <w:bCs/>
                <w:color w:val="000000"/>
                <w:sz w:val="24"/>
                <w:szCs w:val="24"/>
                <w:lang w:val="hy-AM"/>
              </w:rPr>
              <w:t xml:space="preserve"> Չի ընդունվել</w:t>
            </w:r>
            <w:r w:rsidR="000A5809">
              <w:rPr>
                <w:rFonts w:ascii="GHEA Grapalat" w:eastAsia="Microsoft JhengHei" w:hAnsi="GHEA Grapalat" w:cs="MS Mincho"/>
                <w:b/>
                <w:bCs/>
                <w:color w:val="000000"/>
                <w:sz w:val="24"/>
                <w:szCs w:val="24"/>
                <w:lang w:val="hy-AM"/>
              </w:rPr>
              <w:t>։</w:t>
            </w:r>
          </w:p>
          <w:p w14:paraId="59A9A248" w14:textId="267A8FDE" w:rsidR="00747101" w:rsidRPr="00B77DE2" w:rsidRDefault="00747101" w:rsidP="007D3323">
            <w:pPr>
              <w:tabs>
                <w:tab w:val="left" w:pos="129"/>
                <w:tab w:val="left" w:pos="709"/>
              </w:tabs>
              <w:ind w:left="129" w:right="135"/>
              <w:jc w:val="both"/>
              <w:rPr>
                <w:rFonts w:ascii="GHEA Grapalat" w:eastAsia="Microsoft JhengHei" w:hAnsi="GHEA Grapalat" w:cs="MS Mincho"/>
                <w:b/>
                <w:bCs/>
                <w:color w:val="000000"/>
                <w:sz w:val="24"/>
                <w:szCs w:val="24"/>
                <w:lang w:val="hy-AM"/>
              </w:rPr>
            </w:pPr>
            <w:r w:rsidRPr="00383DA0">
              <w:rPr>
                <w:rFonts w:ascii="GHEA Grapalat" w:eastAsia="Microsoft JhengHei" w:hAnsi="GHEA Grapalat" w:cs="MS Mincho"/>
                <w:color w:val="000000"/>
                <w:sz w:val="24"/>
                <w:szCs w:val="24"/>
                <w:lang w:val="hy-AM"/>
              </w:rPr>
              <w:t>Նախագծո</w:t>
            </w:r>
            <w:r w:rsidR="007E6685">
              <w:rPr>
                <w:rFonts w:ascii="GHEA Grapalat" w:eastAsia="Microsoft JhengHei" w:hAnsi="GHEA Grapalat" w:cs="MS Mincho"/>
                <w:color w:val="000000"/>
                <w:sz w:val="24"/>
                <w:szCs w:val="24"/>
                <w:lang w:val="hy-AM"/>
              </w:rPr>
              <w:t>վ</w:t>
            </w:r>
            <w:r w:rsidRPr="00383DA0">
              <w:rPr>
                <w:rFonts w:ascii="GHEA Grapalat" w:eastAsia="Microsoft JhengHei" w:hAnsi="GHEA Grapalat" w:cs="MS Mincho"/>
                <w:color w:val="000000"/>
                <w:sz w:val="24"/>
                <w:szCs w:val="24"/>
                <w:lang w:val="hy-AM"/>
              </w:rPr>
              <w:t xml:space="preserve"> </w:t>
            </w:r>
            <w:r w:rsidR="00383DA0" w:rsidRPr="00383DA0">
              <w:rPr>
                <w:rFonts w:ascii="GHEA Grapalat" w:eastAsia="Microsoft JhengHei" w:hAnsi="GHEA Grapalat" w:cs="MS Mincho"/>
                <w:color w:val="000000"/>
                <w:sz w:val="24"/>
                <w:szCs w:val="24"/>
                <w:lang w:val="hy-AM"/>
              </w:rPr>
              <w:t>առաջարկվող կարգավորման համաձայն Լիազորված օպերատոր</w:t>
            </w:r>
            <w:r w:rsidR="00383DA0">
              <w:rPr>
                <w:rFonts w:ascii="GHEA Grapalat" w:eastAsia="Microsoft JhengHei" w:hAnsi="GHEA Grapalat" w:cs="MS Mincho"/>
                <w:color w:val="000000"/>
                <w:sz w:val="24"/>
                <w:szCs w:val="24"/>
                <w:lang w:val="hy-AM"/>
              </w:rPr>
              <w:t xml:space="preserve">ի գործունեության </w:t>
            </w:r>
            <w:r w:rsidR="00F969F6">
              <w:rPr>
                <w:rFonts w:ascii="GHEA Grapalat" w:eastAsia="Microsoft JhengHei" w:hAnsi="GHEA Grapalat" w:cs="MS Mincho"/>
                <w:color w:val="000000"/>
                <w:sz w:val="24"/>
                <w:szCs w:val="24"/>
                <w:lang w:val="hy-AM"/>
              </w:rPr>
              <w:t xml:space="preserve">չի բացառելու </w:t>
            </w:r>
            <w:r w:rsidR="00383DA0">
              <w:rPr>
                <w:rFonts w:ascii="GHEA Grapalat" w:eastAsia="Microsoft JhengHei" w:hAnsi="GHEA Grapalat" w:cs="MS Mincho"/>
                <w:color w:val="000000"/>
                <w:sz w:val="24"/>
                <w:szCs w:val="24"/>
                <w:lang w:val="hy-AM"/>
              </w:rPr>
              <w:t xml:space="preserve">ներկայումս մաքսային մարմնի կողմից </w:t>
            </w:r>
            <w:r w:rsidR="007E6685">
              <w:rPr>
                <w:rFonts w:ascii="GHEA Grapalat" w:eastAsia="Microsoft JhengHei" w:hAnsi="GHEA Grapalat" w:cs="MS Mincho"/>
                <w:color w:val="000000"/>
                <w:sz w:val="24"/>
                <w:szCs w:val="24"/>
                <w:lang w:val="hy-AM"/>
              </w:rPr>
              <w:t xml:space="preserve">իրականացվող </w:t>
            </w:r>
            <w:r w:rsidR="007E6685" w:rsidRPr="007E6685">
              <w:rPr>
                <w:rFonts w:ascii="GHEA Grapalat" w:eastAsia="Microsoft JhengHei" w:hAnsi="GHEA Grapalat" w:cs="MS Mincho"/>
                <w:color w:val="000000"/>
                <w:sz w:val="24"/>
                <w:szCs w:val="24"/>
                <w:lang w:val="hy-AM"/>
              </w:rPr>
              <w:t>ավելացված արժեքի հարկի վերադարձ</w:t>
            </w:r>
            <w:r w:rsidR="00F969F6">
              <w:rPr>
                <w:rFonts w:ascii="GHEA Grapalat" w:eastAsia="Microsoft JhengHei" w:hAnsi="GHEA Grapalat" w:cs="MS Mincho"/>
                <w:color w:val="000000"/>
                <w:sz w:val="24"/>
                <w:szCs w:val="24"/>
                <w:lang w:val="hy-AM"/>
              </w:rPr>
              <w:t>ը։</w:t>
            </w:r>
            <w:r w:rsidR="007E6685">
              <w:rPr>
                <w:rFonts w:ascii="GHEA Grapalat" w:eastAsia="Microsoft JhengHei" w:hAnsi="GHEA Grapalat" w:cs="MS Mincho"/>
                <w:color w:val="000000"/>
                <w:sz w:val="24"/>
                <w:szCs w:val="24"/>
                <w:lang w:val="hy-AM"/>
              </w:rPr>
              <w:t xml:space="preserve"> Այլ կերպ ասած՝ </w:t>
            </w:r>
            <w:r w:rsidR="00C162BA">
              <w:rPr>
                <w:rFonts w:ascii="GHEA Grapalat" w:eastAsia="Microsoft JhengHei" w:hAnsi="GHEA Grapalat" w:cs="MS Mincho"/>
                <w:color w:val="000000"/>
                <w:sz w:val="24"/>
                <w:szCs w:val="24"/>
                <w:lang w:val="hy-AM"/>
              </w:rPr>
              <w:t xml:space="preserve">նախատեսվում է </w:t>
            </w:r>
            <w:r w:rsidR="00C162BA" w:rsidRPr="00C162BA">
              <w:rPr>
                <w:rFonts w:ascii="GHEA Grapalat" w:eastAsia="Microsoft JhengHei" w:hAnsi="GHEA Grapalat" w:cs="MS Mincho"/>
                <w:color w:val="000000"/>
                <w:sz w:val="24"/>
                <w:szCs w:val="24"/>
                <w:lang w:val="hy-AM"/>
              </w:rPr>
              <w:t>ավելացված արժեքի հարկի վերադարձ</w:t>
            </w:r>
            <w:r w:rsidR="0079445E">
              <w:rPr>
                <w:rFonts w:ascii="GHEA Grapalat" w:eastAsia="Microsoft JhengHei" w:hAnsi="GHEA Grapalat" w:cs="MS Mincho"/>
                <w:color w:val="000000"/>
                <w:sz w:val="24"/>
                <w:szCs w:val="24"/>
                <w:lang w:val="hy-AM"/>
              </w:rPr>
              <w:t>ն</w:t>
            </w:r>
            <w:r w:rsidR="00C162BA">
              <w:rPr>
                <w:rFonts w:ascii="GHEA Grapalat" w:eastAsia="Microsoft JhengHei" w:hAnsi="GHEA Grapalat" w:cs="MS Mincho"/>
                <w:color w:val="000000"/>
                <w:sz w:val="24"/>
                <w:szCs w:val="24"/>
                <w:lang w:val="hy-AM"/>
              </w:rPr>
              <w:t xml:space="preserve"> </w:t>
            </w:r>
            <w:r w:rsidR="006545FD">
              <w:rPr>
                <w:rFonts w:ascii="GHEA Grapalat" w:eastAsia="Microsoft JhengHei" w:hAnsi="GHEA Grapalat" w:cs="MS Mincho"/>
                <w:color w:val="000000"/>
                <w:sz w:val="24"/>
                <w:szCs w:val="24"/>
                <w:lang w:val="hy-AM"/>
              </w:rPr>
              <w:t>իրականացնել և մաքսային մարմնի և Լիազորված օպերատորի միջոցով։</w:t>
            </w:r>
            <w:r w:rsidR="00F969F6">
              <w:rPr>
                <w:rFonts w:ascii="GHEA Grapalat" w:eastAsia="Microsoft JhengHei" w:hAnsi="GHEA Grapalat" w:cs="MS Mincho"/>
                <w:color w:val="000000"/>
                <w:sz w:val="24"/>
                <w:szCs w:val="24"/>
                <w:lang w:val="hy-AM"/>
              </w:rPr>
              <w:t xml:space="preserve"> Հետևաբար այս մասով անցումային դրույթ նախատեսելու անհրաժեշտություն չկա։</w:t>
            </w:r>
          </w:p>
        </w:tc>
      </w:tr>
      <w:tr w:rsidR="005D13DF" w:rsidRPr="00A422D1" w14:paraId="500C6669" w14:textId="77777777" w:rsidTr="005A4E28">
        <w:trPr>
          <w:gridAfter w:val="1"/>
          <w:wAfter w:w="14" w:type="dxa"/>
          <w:tblCellSpacing w:w="0" w:type="dxa"/>
          <w:jc w:val="center"/>
        </w:trPr>
        <w:tc>
          <w:tcPr>
            <w:tcW w:w="7508" w:type="dxa"/>
            <w:gridSpan w:val="2"/>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248376D2" w14:textId="495C7528" w:rsidR="005D13DF" w:rsidRPr="005D13DF" w:rsidRDefault="00D519B2" w:rsidP="00B412B8">
            <w:pPr>
              <w:spacing w:after="0"/>
              <w:jc w:val="center"/>
              <w:rPr>
                <w:rFonts w:ascii="GHEA Grapalat" w:eastAsia="Times New Roman" w:hAnsi="GHEA Grapalat"/>
                <w:b/>
                <w:bCs/>
                <w:color w:val="000000"/>
                <w:sz w:val="24"/>
                <w:szCs w:val="24"/>
                <w:lang w:val="hy-AM"/>
              </w:rPr>
            </w:pPr>
            <w:r>
              <w:rPr>
                <w:rFonts w:ascii="GHEA Grapalat" w:eastAsia="Times New Roman" w:hAnsi="GHEA Grapalat"/>
                <w:b/>
                <w:bCs/>
                <w:color w:val="000000"/>
                <w:sz w:val="24"/>
                <w:szCs w:val="24"/>
              </w:rPr>
              <w:lastRenderedPageBreak/>
              <w:t>7</w:t>
            </w:r>
            <w:r w:rsidR="005D13DF" w:rsidRPr="005D13DF">
              <w:rPr>
                <w:rFonts w:ascii="GHEA Grapalat" w:eastAsia="Times New Roman" w:hAnsi="GHEA Grapalat"/>
                <w:b/>
                <w:bCs/>
                <w:color w:val="000000"/>
                <w:sz w:val="24"/>
                <w:szCs w:val="24"/>
              </w:rPr>
              <w:t xml:space="preserve">. ՀՀ </w:t>
            </w:r>
            <w:proofErr w:type="spellStart"/>
            <w:r>
              <w:rPr>
                <w:rFonts w:ascii="GHEA Grapalat" w:eastAsia="Times New Roman" w:hAnsi="GHEA Grapalat"/>
                <w:b/>
                <w:bCs/>
                <w:color w:val="000000"/>
                <w:sz w:val="24"/>
                <w:szCs w:val="24"/>
              </w:rPr>
              <w:t>Վարչապետի</w:t>
            </w:r>
            <w:proofErr w:type="spellEnd"/>
            <w:r>
              <w:rPr>
                <w:rFonts w:ascii="GHEA Grapalat" w:eastAsia="Times New Roman" w:hAnsi="GHEA Grapalat"/>
                <w:b/>
                <w:bCs/>
                <w:color w:val="000000"/>
                <w:sz w:val="24"/>
                <w:szCs w:val="24"/>
              </w:rPr>
              <w:t xml:space="preserve"> </w:t>
            </w:r>
            <w:proofErr w:type="spellStart"/>
            <w:r>
              <w:rPr>
                <w:rFonts w:ascii="GHEA Grapalat" w:eastAsia="Times New Roman" w:hAnsi="GHEA Grapalat"/>
                <w:b/>
                <w:bCs/>
                <w:color w:val="000000"/>
                <w:sz w:val="24"/>
                <w:szCs w:val="24"/>
              </w:rPr>
              <w:t>աշխատակազմի</w:t>
            </w:r>
            <w:proofErr w:type="spellEnd"/>
            <w:r>
              <w:rPr>
                <w:rFonts w:ascii="GHEA Grapalat" w:eastAsia="Times New Roman" w:hAnsi="GHEA Grapalat"/>
                <w:b/>
                <w:bCs/>
                <w:color w:val="000000"/>
                <w:sz w:val="24"/>
                <w:szCs w:val="24"/>
              </w:rPr>
              <w:t xml:space="preserve"> </w:t>
            </w:r>
            <w:proofErr w:type="spellStart"/>
            <w:r w:rsidR="00B412B8">
              <w:rPr>
                <w:rFonts w:ascii="GHEA Grapalat" w:eastAsia="Times New Roman" w:hAnsi="GHEA Grapalat"/>
                <w:b/>
                <w:bCs/>
                <w:color w:val="000000"/>
                <w:sz w:val="24"/>
                <w:szCs w:val="24"/>
              </w:rPr>
              <w:t>ի</w:t>
            </w:r>
            <w:r>
              <w:rPr>
                <w:rFonts w:ascii="GHEA Grapalat" w:eastAsia="Times New Roman" w:hAnsi="GHEA Grapalat"/>
                <w:b/>
                <w:bCs/>
                <w:color w:val="000000"/>
                <w:sz w:val="24"/>
                <w:szCs w:val="24"/>
              </w:rPr>
              <w:t>րավաբանական</w:t>
            </w:r>
            <w:proofErr w:type="spellEnd"/>
            <w:r>
              <w:rPr>
                <w:rFonts w:ascii="GHEA Grapalat" w:eastAsia="Times New Roman" w:hAnsi="GHEA Grapalat"/>
                <w:b/>
                <w:bCs/>
                <w:color w:val="000000"/>
                <w:sz w:val="24"/>
                <w:szCs w:val="24"/>
              </w:rPr>
              <w:t xml:space="preserve"> </w:t>
            </w:r>
            <w:proofErr w:type="spellStart"/>
            <w:r>
              <w:rPr>
                <w:rFonts w:ascii="GHEA Grapalat" w:eastAsia="Times New Roman" w:hAnsi="GHEA Grapalat"/>
                <w:b/>
                <w:bCs/>
                <w:color w:val="000000"/>
                <w:sz w:val="24"/>
                <w:szCs w:val="24"/>
              </w:rPr>
              <w:t>վարչություն</w:t>
            </w:r>
            <w:proofErr w:type="spellEnd"/>
          </w:p>
        </w:tc>
        <w:tc>
          <w:tcPr>
            <w:tcW w:w="708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2722543" w14:textId="0AB382B0" w:rsidR="005D13DF" w:rsidRPr="005D13DF" w:rsidRDefault="00D519B2" w:rsidP="00B412B8">
            <w:pPr>
              <w:tabs>
                <w:tab w:val="left" w:pos="0"/>
                <w:tab w:val="left" w:pos="709"/>
              </w:tabs>
              <w:spacing w:after="0"/>
              <w:ind w:hanging="173"/>
              <w:jc w:val="center"/>
              <w:rPr>
                <w:rFonts w:ascii="GHEA Grapalat" w:eastAsia="Times New Roman" w:hAnsi="GHEA Grapalat"/>
                <w:b/>
                <w:bCs/>
                <w:color w:val="000000"/>
                <w:sz w:val="24"/>
                <w:szCs w:val="24"/>
                <w:lang w:val="hy-AM"/>
              </w:rPr>
            </w:pPr>
            <w:r>
              <w:rPr>
                <w:rFonts w:ascii="GHEA Grapalat" w:hAnsi="GHEA Grapalat" w:cstheme="minorBidi"/>
                <w:color w:val="00000A"/>
                <w:sz w:val="24"/>
                <w:szCs w:val="24"/>
                <w:lang w:val="hy-AM"/>
              </w:rPr>
              <w:t>06</w:t>
            </w:r>
            <w:r w:rsidR="005D13DF" w:rsidRPr="005D13DF">
              <w:rPr>
                <w:rFonts w:ascii="MS Mincho" w:eastAsia="MS Mincho" w:hAnsi="MS Mincho" w:cs="MS Mincho" w:hint="eastAsia"/>
                <w:color w:val="00000A"/>
                <w:sz w:val="24"/>
                <w:szCs w:val="24"/>
                <w:lang w:val="hy-AM"/>
              </w:rPr>
              <w:t>․</w:t>
            </w:r>
            <w:r w:rsidR="005D13DF" w:rsidRPr="005D13DF">
              <w:rPr>
                <w:rFonts w:ascii="GHEA Grapalat" w:hAnsi="GHEA Grapalat" w:cstheme="minorBidi"/>
                <w:color w:val="00000A"/>
                <w:sz w:val="24"/>
                <w:szCs w:val="24"/>
                <w:lang w:val="hy-AM"/>
              </w:rPr>
              <w:t>0</w:t>
            </w:r>
            <w:r>
              <w:rPr>
                <w:rFonts w:ascii="GHEA Grapalat" w:hAnsi="GHEA Grapalat" w:cstheme="minorBidi"/>
                <w:color w:val="00000A"/>
                <w:sz w:val="24"/>
                <w:szCs w:val="24"/>
                <w:lang w:val="hy-AM"/>
              </w:rPr>
              <w:t>8</w:t>
            </w:r>
            <w:r w:rsidR="005D13DF" w:rsidRPr="005D13DF">
              <w:rPr>
                <w:rFonts w:ascii="MS Mincho" w:eastAsia="MS Mincho" w:hAnsi="MS Mincho" w:cs="MS Mincho" w:hint="eastAsia"/>
                <w:color w:val="00000A"/>
                <w:sz w:val="24"/>
                <w:szCs w:val="24"/>
                <w:lang w:val="hy-AM"/>
              </w:rPr>
              <w:t>․</w:t>
            </w:r>
            <w:r w:rsidR="005D13DF" w:rsidRPr="005D13DF">
              <w:rPr>
                <w:rFonts w:ascii="GHEA Grapalat" w:hAnsi="GHEA Grapalat" w:cstheme="minorBidi"/>
                <w:color w:val="00000A"/>
                <w:sz w:val="24"/>
                <w:szCs w:val="24"/>
                <w:lang w:val="hy-AM"/>
              </w:rPr>
              <w:t>2026</w:t>
            </w:r>
          </w:p>
        </w:tc>
      </w:tr>
      <w:tr w:rsidR="005D13DF" w:rsidRPr="00A422D1" w14:paraId="2037FAFC" w14:textId="77777777" w:rsidTr="005A4E28">
        <w:trPr>
          <w:gridAfter w:val="1"/>
          <w:wAfter w:w="14" w:type="dxa"/>
          <w:tblCellSpacing w:w="0" w:type="dxa"/>
          <w:jc w:val="center"/>
        </w:trPr>
        <w:tc>
          <w:tcPr>
            <w:tcW w:w="7508" w:type="dxa"/>
            <w:gridSpan w:val="2"/>
            <w:vMerge/>
            <w:tcBorders>
              <w:left w:val="single" w:sz="4" w:space="0" w:color="auto"/>
              <w:right w:val="single" w:sz="4" w:space="0" w:color="auto"/>
            </w:tcBorders>
            <w:shd w:val="clear" w:color="auto" w:fill="A6A6A6" w:themeFill="background1" w:themeFillShade="A6"/>
            <w:vAlign w:val="center"/>
          </w:tcPr>
          <w:p w14:paraId="3059DF47" w14:textId="77777777" w:rsidR="005D13DF" w:rsidRPr="005D13DF" w:rsidRDefault="005D13DF" w:rsidP="00B412B8">
            <w:pPr>
              <w:spacing w:after="0"/>
              <w:jc w:val="center"/>
              <w:rPr>
                <w:rFonts w:ascii="GHEA Grapalat" w:eastAsia="Times New Roman" w:hAnsi="GHEA Grapalat"/>
                <w:b/>
                <w:bCs/>
                <w:color w:val="000000"/>
                <w:sz w:val="24"/>
                <w:szCs w:val="24"/>
              </w:rPr>
            </w:pPr>
          </w:p>
        </w:tc>
        <w:tc>
          <w:tcPr>
            <w:tcW w:w="708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02D77F36" w14:textId="196ABB91" w:rsidR="005D13DF" w:rsidRPr="005D13DF" w:rsidRDefault="005D13DF" w:rsidP="00B412B8">
            <w:pPr>
              <w:tabs>
                <w:tab w:val="left" w:pos="0"/>
                <w:tab w:val="left" w:pos="709"/>
              </w:tabs>
              <w:spacing w:after="0"/>
              <w:ind w:hanging="173"/>
              <w:jc w:val="center"/>
              <w:rPr>
                <w:rFonts w:ascii="GHEA Grapalat" w:hAnsi="GHEA Grapalat" w:cstheme="minorBidi"/>
                <w:color w:val="00000A"/>
                <w:sz w:val="24"/>
                <w:szCs w:val="24"/>
                <w:lang w:val="hy-AM"/>
              </w:rPr>
            </w:pPr>
            <w:r w:rsidRPr="005D13DF">
              <w:rPr>
                <w:rFonts w:ascii="GHEA Grapalat" w:hAnsi="GHEA Grapalat" w:cstheme="minorBidi"/>
                <w:color w:val="00000A"/>
                <w:sz w:val="24"/>
                <w:szCs w:val="24"/>
                <w:lang w:val="hy-AM"/>
              </w:rPr>
              <w:t xml:space="preserve">№ </w:t>
            </w:r>
            <w:r w:rsidR="00D519B2" w:rsidRPr="00D519B2">
              <w:rPr>
                <w:rFonts w:ascii="GHEA Grapalat" w:hAnsi="GHEA Grapalat" w:cstheme="minorBidi"/>
                <w:color w:val="00000A"/>
                <w:sz w:val="24"/>
                <w:szCs w:val="24"/>
              </w:rPr>
              <w:t>02/16.20/26720-2026</w:t>
            </w:r>
          </w:p>
        </w:tc>
      </w:tr>
      <w:tr w:rsidR="005D13DF" w:rsidRPr="005A4E28" w14:paraId="5772D296" w14:textId="77777777" w:rsidTr="005A4E28">
        <w:trPr>
          <w:gridAfter w:val="1"/>
          <w:wAfter w:w="14" w:type="dxa"/>
          <w:tblCellSpacing w:w="0" w:type="dxa"/>
          <w:jc w:val="center"/>
        </w:trPr>
        <w:tc>
          <w:tcPr>
            <w:tcW w:w="7508" w:type="dxa"/>
            <w:gridSpan w:val="2"/>
            <w:tcBorders>
              <w:left w:val="single" w:sz="4" w:space="0" w:color="auto"/>
              <w:bottom w:val="single" w:sz="4" w:space="0" w:color="auto"/>
              <w:right w:val="single" w:sz="4" w:space="0" w:color="auto"/>
            </w:tcBorders>
          </w:tcPr>
          <w:p w14:paraId="67BA9E79" w14:textId="77777777" w:rsidR="00201AE3" w:rsidRPr="00C93CE2" w:rsidRDefault="00201AE3" w:rsidP="00201AE3">
            <w:pPr>
              <w:pStyle w:val="ListParagraph"/>
              <w:numPr>
                <w:ilvl w:val="0"/>
                <w:numId w:val="48"/>
              </w:numPr>
              <w:spacing w:after="160" w:line="259" w:lineRule="auto"/>
              <w:ind w:left="127" w:right="129" w:firstLine="36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1-ին կետի 3-րդ ենթակետով նոր լրացվող որոշման հավելվածի 3.2-րդ կետի համաձայն՝</w:t>
            </w:r>
            <w:r>
              <w:rPr>
                <w:sz w:val="24"/>
                <w:szCs w:val="24"/>
                <w:shd w:val="clear" w:color="auto" w:fill="FFFFFF"/>
                <w:lang w:val="hy-AM"/>
              </w:rPr>
              <w:t xml:space="preserve"> </w:t>
            </w:r>
            <w:r w:rsidRPr="00C93CE2">
              <w:rPr>
                <w:rFonts w:ascii="GHEA Grapalat" w:hAnsi="GHEA Grapalat"/>
                <w:i/>
                <w:sz w:val="24"/>
                <w:szCs w:val="24"/>
                <w:lang w:val="hy-AM"/>
              </w:rPr>
              <w:t xml:space="preserve">ԱԱՀ-ի գումարների փոխհատուցումը օտարերկրյա անձին </w:t>
            </w:r>
            <w:r w:rsidRPr="00C93CE2">
              <w:rPr>
                <w:rFonts w:ascii="GHEA Grapalat" w:hAnsi="GHEA Grapalat"/>
                <w:i/>
                <w:sz w:val="24"/>
                <w:szCs w:val="24"/>
                <w:u w:val="single"/>
                <w:lang w:val="hy-AM"/>
              </w:rPr>
              <w:t>կարող է իրականացվել լիազորված օպերատորի միջոցով</w:t>
            </w:r>
            <w:r>
              <w:rPr>
                <w:rFonts w:ascii="GHEA Grapalat" w:hAnsi="GHEA Grapalat"/>
                <w:i/>
                <w:sz w:val="24"/>
                <w:szCs w:val="24"/>
                <w:lang w:val="hy-AM"/>
              </w:rPr>
              <w:t xml:space="preserve">, </w:t>
            </w:r>
            <w:r w:rsidRPr="00C93CE2">
              <w:rPr>
                <w:rFonts w:ascii="GHEA Grapalat" w:hAnsi="GHEA Grapalat"/>
                <w:sz w:val="24"/>
                <w:szCs w:val="24"/>
                <w:lang w:val="hy-AM"/>
              </w:rPr>
              <w:t>մի</w:t>
            </w:r>
            <w:r>
              <w:rPr>
                <w:rFonts w:ascii="GHEA Grapalat" w:hAnsi="GHEA Grapalat"/>
                <w:sz w:val="24"/>
                <w:szCs w:val="24"/>
                <w:lang w:val="hy-AM"/>
              </w:rPr>
              <w:t>ն</w:t>
            </w:r>
            <w:r w:rsidRPr="00C93CE2">
              <w:rPr>
                <w:rFonts w:ascii="GHEA Grapalat" w:hAnsi="GHEA Grapalat"/>
                <w:sz w:val="24"/>
                <w:szCs w:val="24"/>
                <w:lang w:val="hy-AM"/>
              </w:rPr>
              <w:t xml:space="preserve">չդեռ </w:t>
            </w:r>
            <w:r>
              <w:rPr>
                <w:rFonts w:ascii="GHEA Grapalat" w:hAnsi="GHEA Grapalat"/>
                <w:sz w:val="24"/>
                <w:szCs w:val="24"/>
                <w:lang w:val="hy-AM"/>
              </w:rPr>
              <w:t xml:space="preserve">նախ՝ սույն դրույթը իրավական որոշակիության տեսանկյունից խնդրահարույց է՝ նկատի ունենալով, որ չի որոշակիացվում, թե որ դեպքերում է այդ գործընթացը կազմակերպվելու լիազորված օպերատորի կողմից, և որ դեպքերում՝ ոչ, երկրորդ՝ պարզ չէ, թե ինչպես և ում կողմից է վերոնշյալ անձը լիազորվելու, և թե ինչ ընթացակարգով է այդ </w:t>
            </w:r>
            <w:r w:rsidRPr="00C93CE2">
              <w:rPr>
                <w:rFonts w:ascii="GHEA Grapalat" w:hAnsi="GHEA Grapalat"/>
                <w:sz w:val="24"/>
                <w:szCs w:val="24"/>
                <w:lang w:val="hy-AM"/>
              </w:rPr>
              <w:t>պա</w:t>
            </w:r>
            <w:r>
              <w:rPr>
                <w:rFonts w:ascii="GHEA Grapalat" w:hAnsi="GHEA Grapalat"/>
                <w:sz w:val="24"/>
                <w:szCs w:val="24"/>
                <w:lang w:val="hy-AM"/>
              </w:rPr>
              <w:t>հանջներին բավարարող անձը ընտրվելու:</w:t>
            </w:r>
          </w:p>
          <w:p w14:paraId="53721895" w14:textId="42369C41" w:rsidR="005D13DF" w:rsidRPr="00201AE3" w:rsidRDefault="00201AE3" w:rsidP="00201AE3">
            <w:pPr>
              <w:pStyle w:val="ListParagraph"/>
              <w:numPr>
                <w:ilvl w:val="0"/>
                <w:numId w:val="48"/>
              </w:numPr>
              <w:spacing w:after="160" w:line="259" w:lineRule="auto"/>
              <w:ind w:left="127" w:right="129" w:firstLine="360"/>
              <w:jc w:val="both"/>
              <w:rPr>
                <w:rFonts w:ascii="GHEA Grapalat" w:hAnsi="GHEA Grapalat"/>
                <w:color w:val="000000"/>
                <w:sz w:val="24"/>
                <w:szCs w:val="24"/>
                <w:shd w:val="clear" w:color="auto" w:fill="FFFFFF"/>
                <w:lang w:val="hy-AM"/>
              </w:rPr>
            </w:pPr>
            <w:r>
              <w:rPr>
                <w:rFonts w:ascii="GHEA Grapalat" w:hAnsi="GHEA Grapalat"/>
                <w:sz w:val="24"/>
                <w:szCs w:val="24"/>
                <w:lang w:val="hy-AM"/>
              </w:rPr>
              <w:t>Նախագծի 1</w:t>
            </w:r>
            <w:r>
              <w:rPr>
                <w:rFonts w:ascii="GHEA Grapalat" w:hAnsi="GHEA Grapalat"/>
                <w:color w:val="000000"/>
                <w:sz w:val="24"/>
                <w:szCs w:val="24"/>
                <w:shd w:val="clear" w:color="auto" w:fill="FFFFFF"/>
                <w:lang w:val="hy-AM"/>
              </w:rPr>
              <w:t xml:space="preserve">-ին կետի 7-րդ ենթակետով նոր լրացվող որոշման հավելվածի 22.1-ին կետի համաձայն՝ (...) </w:t>
            </w:r>
            <w:r w:rsidRPr="00F5620C">
              <w:rPr>
                <w:rFonts w:ascii="GHEA Grapalat" w:hAnsi="GHEA Grapalat" w:cs="GHEA Grapalat"/>
                <w:sz w:val="24"/>
                <w:szCs w:val="24"/>
                <w:lang w:val="hy-AM"/>
              </w:rPr>
              <w:t>լիազորված</w:t>
            </w:r>
            <w:r w:rsidRPr="00F5620C">
              <w:rPr>
                <w:rFonts w:ascii="GHEA Grapalat" w:hAnsi="GHEA Grapalat" w:cs="Arial"/>
                <w:sz w:val="24"/>
                <w:szCs w:val="24"/>
                <w:lang w:val="hy-AM"/>
              </w:rPr>
              <w:t xml:space="preserve"> </w:t>
            </w:r>
            <w:r w:rsidRPr="00F5620C">
              <w:rPr>
                <w:rFonts w:ascii="GHEA Grapalat" w:hAnsi="GHEA Grapalat" w:cs="GHEA Grapalat"/>
                <w:sz w:val="24"/>
                <w:szCs w:val="24"/>
                <w:lang w:val="hy-AM"/>
              </w:rPr>
              <w:t>օպերատորը</w:t>
            </w:r>
            <w:r w:rsidRPr="00F5620C">
              <w:rPr>
                <w:rFonts w:ascii="GHEA Grapalat" w:hAnsi="GHEA Grapalat" w:cs="Arial"/>
                <w:sz w:val="24"/>
                <w:szCs w:val="24"/>
                <w:lang w:val="hy-AM"/>
              </w:rPr>
              <w:t xml:space="preserve"> </w:t>
            </w:r>
            <w:r w:rsidRPr="00F5620C">
              <w:rPr>
                <w:rFonts w:ascii="GHEA Grapalat" w:hAnsi="GHEA Grapalat" w:cs="GHEA Grapalat"/>
                <w:sz w:val="24"/>
                <w:szCs w:val="24"/>
                <w:lang w:val="hy-AM"/>
              </w:rPr>
              <w:t>պետք</w:t>
            </w:r>
            <w:r w:rsidRPr="00F5620C">
              <w:rPr>
                <w:rFonts w:ascii="GHEA Grapalat" w:hAnsi="GHEA Grapalat" w:cs="Arial"/>
                <w:sz w:val="24"/>
                <w:szCs w:val="24"/>
                <w:lang w:val="hy-AM"/>
              </w:rPr>
              <w:t xml:space="preserve"> </w:t>
            </w:r>
            <w:r w:rsidRPr="00F5620C">
              <w:rPr>
                <w:rFonts w:ascii="GHEA Grapalat" w:hAnsi="GHEA Grapalat" w:cs="GHEA Grapalat"/>
                <w:sz w:val="24"/>
                <w:szCs w:val="24"/>
                <w:lang w:val="hy-AM"/>
              </w:rPr>
              <w:t>է</w:t>
            </w:r>
            <w:r w:rsidRPr="00F5620C">
              <w:rPr>
                <w:rFonts w:ascii="GHEA Grapalat" w:hAnsi="GHEA Grapalat" w:cs="Arial"/>
                <w:sz w:val="24"/>
                <w:szCs w:val="24"/>
                <w:lang w:val="hy-AM"/>
              </w:rPr>
              <w:t xml:space="preserve"> </w:t>
            </w:r>
            <w:r w:rsidRPr="00C93CE2">
              <w:rPr>
                <w:rFonts w:ascii="GHEA Grapalat" w:hAnsi="GHEA Grapalat" w:cs="GHEA Grapalat"/>
                <w:i/>
                <w:sz w:val="24"/>
                <w:szCs w:val="24"/>
                <w:u w:val="single"/>
                <w:lang w:val="hy-AM"/>
              </w:rPr>
              <w:t>Կառավարության</w:t>
            </w:r>
            <w:r w:rsidRPr="00C93CE2">
              <w:rPr>
                <w:rFonts w:ascii="GHEA Grapalat" w:hAnsi="GHEA Grapalat" w:cs="Arial"/>
                <w:i/>
                <w:sz w:val="24"/>
                <w:szCs w:val="24"/>
                <w:u w:val="single"/>
                <w:lang w:val="hy-AM"/>
              </w:rPr>
              <w:t xml:space="preserve"> սահմանած </w:t>
            </w:r>
            <w:r w:rsidRPr="00C93CE2">
              <w:rPr>
                <w:rFonts w:ascii="GHEA Grapalat" w:hAnsi="GHEA Grapalat" w:cs="GHEA Grapalat"/>
                <w:i/>
                <w:sz w:val="24"/>
                <w:szCs w:val="24"/>
                <w:u w:val="single"/>
                <w:lang w:val="hy-AM"/>
              </w:rPr>
              <w:t>պահանջներին</w:t>
            </w:r>
            <w:r w:rsidRPr="00C31376">
              <w:rPr>
                <w:rFonts w:ascii="GHEA Grapalat" w:hAnsi="GHEA Grapalat" w:cs="Arial"/>
                <w:sz w:val="24"/>
                <w:szCs w:val="24"/>
                <w:lang w:val="hy-AM"/>
              </w:rPr>
              <w:t xml:space="preserve"> համապատասխան հաշվետվություններ ներկայացնի Ֆինանսների նախարարություն յուրաքանչյուր </w:t>
            </w:r>
            <w:r w:rsidRPr="00C31376">
              <w:rPr>
                <w:rFonts w:ascii="GHEA Grapalat" w:hAnsi="GHEA Grapalat" w:cs="Arial"/>
                <w:sz w:val="24"/>
                <w:szCs w:val="24"/>
                <w:lang w:val="hy-AM"/>
              </w:rPr>
              <w:lastRenderedPageBreak/>
              <w:t>ամսվա համար մինչև հաջորդ ամսվա տասներորդ օրը</w:t>
            </w:r>
            <w:r>
              <w:rPr>
                <w:rFonts w:ascii="GHEA Grapalat" w:hAnsi="GHEA Grapalat" w:cs="Arial"/>
                <w:sz w:val="24"/>
                <w:szCs w:val="24"/>
                <w:lang w:val="hy-AM"/>
              </w:rPr>
              <w:t>, սակայն ընդգծված դրույթից պարզ չէ, թե ինչ պահանջների մասին է խոսքը:</w:t>
            </w:r>
          </w:p>
        </w:tc>
        <w:tc>
          <w:tcPr>
            <w:tcW w:w="7088" w:type="dxa"/>
            <w:tcBorders>
              <w:top w:val="single" w:sz="4" w:space="0" w:color="auto"/>
              <w:left w:val="single" w:sz="4" w:space="0" w:color="auto"/>
              <w:bottom w:val="single" w:sz="4" w:space="0" w:color="auto"/>
              <w:right w:val="single" w:sz="4" w:space="0" w:color="auto"/>
            </w:tcBorders>
          </w:tcPr>
          <w:p w14:paraId="3BF8D370" w14:textId="77777777" w:rsidR="005A42AE" w:rsidRDefault="005A42AE" w:rsidP="005A42AE">
            <w:pPr>
              <w:tabs>
                <w:tab w:val="left" w:pos="0"/>
                <w:tab w:val="left" w:pos="709"/>
              </w:tabs>
              <w:ind w:hanging="173"/>
              <w:jc w:val="center"/>
              <w:rPr>
                <w:rFonts w:ascii="GHEA Grapalat" w:eastAsiaTheme="minorHAnsi" w:hAnsi="GHEA Grapalat" w:cstheme="minorBidi"/>
                <w:b/>
                <w:bCs/>
                <w:sz w:val="24"/>
                <w:szCs w:val="24"/>
                <w:lang w:val="hy-AM"/>
              </w:rPr>
            </w:pPr>
          </w:p>
          <w:p w14:paraId="1323C590" w14:textId="77777777" w:rsidR="005A42AE" w:rsidRDefault="005A42AE" w:rsidP="005A42AE">
            <w:pPr>
              <w:tabs>
                <w:tab w:val="left" w:pos="0"/>
                <w:tab w:val="left" w:pos="709"/>
              </w:tabs>
              <w:ind w:hanging="173"/>
              <w:jc w:val="center"/>
              <w:rPr>
                <w:rFonts w:ascii="GHEA Grapalat" w:eastAsiaTheme="minorHAnsi" w:hAnsi="GHEA Grapalat" w:cstheme="minorBidi"/>
                <w:b/>
                <w:bCs/>
                <w:sz w:val="24"/>
                <w:szCs w:val="24"/>
                <w:lang w:val="hy-AM"/>
              </w:rPr>
            </w:pPr>
          </w:p>
          <w:p w14:paraId="770E964B" w14:textId="77777777" w:rsidR="005A42AE" w:rsidRDefault="005A42AE" w:rsidP="005A42AE">
            <w:pPr>
              <w:tabs>
                <w:tab w:val="left" w:pos="0"/>
                <w:tab w:val="left" w:pos="709"/>
              </w:tabs>
              <w:ind w:hanging="173"/>
              <w:jc w:val="center"/>
              <w:rPr>
                <w:rFonts w:ascii="GHEA Grapalat" w:eastAsiaTheme="minorHAnsi" w:hAnsi="GHEA Grapalat" w:cstheme="minorBidi"/>
                <w:b/>
                <w:bCs/>
                <w:sz w:val="24"/>
                <w:szCs w:val="24"/>
                <w:lang w:val="hy-AM"/>
              </w:rPr>
            </w:pPr>
          </w:p>
          <w:p w14:paraId="3531BC44" w14:textId="77777777" w:rsidR="005A42AE" w:rsidRDefault="005A42AE" w:rsidP="005A42AE">
            <w:pPr>
              <w:tabs>
                <w:tab w:val="left" w:pos="0"/>
                <w:tab w:val="left" w:pos="709"/>
              </w:tabs>
              <w:ind w:hanging="173"/>
              <w:jc w:val="center"/>
              <w:rPr>
                <w:rFonts w:ascii="GHEA Grapalat" w:eastAsiaTheme="minorHAnsi" w:hAnsi="GHEA Grapalat" w:cstheme="minorBidi"/>
                <w:b/>
                <w:bCs/>
                <w:sz w:val="24"/>
                <w:szCs w:val="24"/>
                <w:lang w:val="hy-AM"/>
              </w:rPr>
            </w:pPr>
          </w:p>
          <w:p w14:paraId="43A69555" w14:textId="05A8BB9A" w:rsidR="005A42AE" w:rsidRDefault="005D13DF" w:rsidP="005A42AE">
            <w:pPr>
              <w:tabs>
                <w:tab w:val="left" w:pos="0"/>
                <w:tab w:val="left" w:pos="709"/>
              </w:tabs>
              <w:ind w:hanging="173"/>
              <w:jc w:val="center"/>
              <w:rPr>
                <w:rFonts w:ascii="GHEA Grapalat" w:eastAsiaTheme="minorHAnsi" w:hAnsi="GHEA Grapalat" w:cstheme="minorBidi"/>
                <w:b/>
                <w:bCs/>
                <w:sz w:val="24"/>
                <w:szCs w:val="24"/>
                <w:lang w:val="hy-AM"/>
              </w:rPr>
            </w:pPr>
            <w:r w:rsidRPr="00CD2837">
              <w:rPr>
                <w:rFonts w:ascii="GHEA Grapalat" w:eastAsiaTheme="minorHAnsi" w:hAnsi="GHEA Grapalat" w:cstheme="minorBidi"/>
                <w:b/>
                <w:bCs/>
                <w:sz w:val="24"/>
                <w:szCs w:val="24"/>
                <w:lang w:val="hy-AM"/>
              </w:rPr>
              <w:t>Ընդունվել է։</w:t>
            </w:r>
          </w:p>
          <w:p w14:paraId="5B25E298" w14:textId="501054D1" w:rsidR="00201AE3" w:rsidRPr="005A42AE" w:rsidRDefault="005A42AE" w:rsidP="005A42AE">
            <w:pPr>
              <w:tabs>
                <w:tab w:val="left" w:pos="267"/>
                <w:tab w:val="left" w:pos="709"/>
              </w:tabs>
              <w:ind w:left="125" w:right="137"/>
              <w:jc w:val="both"/>
              <w:rPr>
                <w:rFonts w:ascii="GHEA Grapalat" w:eastAsiaTheme="minorHAnsi" w:hAnsi="GHEA Grapalat" w:cstheme="minorBidi"/>
                <w:sz w:val="24"/>
                <w:szCs w:val="24"/>
                <w:lang w:val="hy-AM"/>
              </w:rPr>
            </w:pPr>
            <w:r w:rsidRPr="005A42AE">
              <w:rPr>
                <w:rFonts w:ascii="GHEA Grapalat" w:eastAsiaTheme="minorHAnsi" w:hAnsi="GHEA Grapalat" w:cstheme="minorBidi"/>
                <w:sz w:val="24"/>
                <w:szCs w:val="24"/>
                <w:lang w:val="hy-AM"/>
              </w:rPr>
              <w:t>Նախագծով նախատեսվել է դրույթ, որով խնդրո առարկա բոլոր հարցերը կարգավորվելու են Կառավարության լիազոր մարմնի</w:t>
            </w:r>
            <w:r>
              <w:rPr>
                <w:rFonts w:ascii="GHEA Grapalat" w:eastAsiaTheme="minorHAnsi" w:hAnsi="GHEA Grapalat" w:cstheme="minorBidi"/>
                <w:sz w:val="24"/>
                <w:szCs w:val="24"/>
                <w:lang w:val="hy-AM"/>
              </w:rPr>
              <w:t xml:space="preserve"> և Օպերատորի միջև կնքվող պայմանագրով։</w:t>
            </w:r>
          </w:p>
        </w:tc>
      </w:tr>
      <w:tr w:rsidR="005A4E28" w:rsidRPr="005D13DF" w14:paraId="55072FCA" w14:textId="77777777" w:rsidTr="005A4E28">
        <w:trPr>
          <w:gridAfter w:val="1"/>
          <w:wAfter w:w="14" w:type="dxa"/>
          <w:tblCellSpacing w:w="0" w:type="dxa"/>
          <w:jc w:val="center"/>
        </w:trPr>
        <w:tc>
          <w:tcPr>
            <w:tcW w:w="7513" w:type="dxa"/>
            <w:gridSpan w:val="2"/>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7070DE21" w14:textId="7FC52061" w:rsidR="005A4E28" w:rsidRPr="00777246" w:rsidRDefault="00777246" w:rsidP="00777246">
            <w:pPr>
              <w:spacing w:after="0"/>
              <w:jc w:val="center"/>
              <w:rPr>
                <w:rFonts w:ascii="GHEA Grapalat" w:eastAsia="Times New Roman" w:hAnsi="GHEA Grapalat"/>
                <w:color w:val="000000"/>
                <w:sz w:val="24"/>
                <w:szCs w:val="24"/>
                <w:lang w:val="hy-AM"/>
              </w:rPr>
            </w:pPr>
            <w:r w:rsidRPr="00777246">
              <w:rPr>
                <w:rFonts w:ascii="GHEA Grapalat" w:eastAsia="Times New Roman" w:hAnsi="GHEA Grapalat"/>
                <w:color w:val="000000"/>
                <w:sz w:val="24"/>
                <w:szCs w:val="24"/>
                <w:lang w:val="hy-AM"/>
              </w:rPr>
              <w:t>8</w:t>
            </w:r>
            <w:r w:rsidR="005A4E28" w:rsidRPr="00777246">
              <w:rPr>
                <w:rFonts w:ascii="GHEA Grapalat" w:eastAsia="Times New Roman" w:hAnsi="GHEA Grapalat"/>
                <w:color w:val="000000"/>
                <w:sz w:val="24"/>
                <w:szCs w:val="24"/>
                <w:lang w:val="hy-AM"/>
              </w:rPr>
              <w:t xml:space="preserve">. </w:t>
            </w:r>
            <w:r w:rsidRPr="00777246">
              <w:rPr>
                <w:rFonts w:ascii="GHEA Grapalat" w:eastAsia="Times New Roman" w:hAnsi="GHEA Grapalat"/>
                <w:color w:val="000000"/>
                <w:sz w:val="24"/>
                <w:szCs w:val="24"/>
                <w:lang w:val="hy-AM"/>
              </w:rPr>
              <w:t>ՖԻՆԱՆՍԱՏՆՏԵՍԱԿԱՆ ՆԱԽԱՐԱՐԱԿԱՆ ԿՈՄԻՏԵԻ ՆԻՍՏ</w:t>
            </w:r>
          </w:p>
        </w:tc>
        <w:tc>
          <w:tcPr>
            <w:tcW w:w="708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35067D71" w14:textId="47C9542B" w:rsidR="005A4E28" w:rsidRPr="00777246" w:rsidRDefault="005A4E28" w:rsidP="00D86245">
            <w:pPr>
              <w:tabs>
                <w:tab w:val="left" w:pos="0"/>
                <w:tab w:val="left" w:pos="709"/>
              </w:tabs>
              <w:spacing w:after="0"/>
              <w:ind w:hanging="173"/>
              <w:jc w:val="center"/>
              <w:rPr>
                <w:rFonts w:ascii="GHEA Grapalat" w:eastAsia="Times New Roman" w:hAnsi="GHEA Grapalat"/>
                <w:color w:val="000000"/>
                <w:sz w:val="24"/>
                <w:szCs w:val="24"/>
                <w:lang w:val="hy-AM"/>
              </w:rPr>
            </w:pPr>
            <w:r w:rsidRPr="00777246">
              <w:rPr>
                <w:rFonts w:ascii="GHEA Grapalat" w:hAnsi="GHEA Grapalat" w:cstheme="minorBidi"/>
                <w:color w:val="00000A"/>
                <w:sz w:val="24"/>
                <w:szCs w:val="24"/>
                <w:lang w:val="hy-AM"/>
              </w:rPr>
              <w:t>25</w:t>
            </w:r>
            <w:r w:rsidRPr="00777246">
              <w:rPr>
                <w:rFonts w:ascii="MS Mincho" w:eastAsia="MS Mincho" w:hAnsi="MS Mincho" w:cs="MS Mincho" w:hint="eastAsia"/>
                <w:color w:val="00000A"/>
                <w:sz w:val="24"/>
                <w:szCs w:val="24"/>
                <w:lang w:val="hy-AM"/>
              </w:rPr>
              <w:t>․</w:t>
            </w:r>
            <w:r w:rsidRPr="00777246">
              <w:rPr>
                <w:rFonts w:ascii="GHEA Grapalat" w:hAnsi="GHEA Grapalat" w:cstheme="minorBidi"/>
                <w:color w:val="00000A"/>
                <w:sz w:val="24"/>
                <w:szCs w:val="24"/>
                <w:lang w:val="hy-AM"/>
              </w:rPr>
              <w:t>08</w:t>
            </w:r>
            <w:r w:rsidRPr="00777246">
              <w:rPr>
                <w:rFonts w:ascii="MS Mincho" w:eastAsia="MS Mincho" w:hAnsi="MS Mincho" w:cs="MS Mincho" w:hint="eastAsia"/>
                <w:color w:val="00000A"/>
                <w:sz w:val="24"/>
                <w:szCs w:val="24"/>
                <w:lang w:val="hy-AM"/>
              </w:rPr>
              <w:t>․</w:t>
            </w:r>
            <w:r w:rsidRPr="00777246">
              <w:rPr>
                <w:rFonts w:ascii="GHEA Grapalat" w:hAnsi="GHEA Grapalat" w:cstheme="minorBidi"/>
                <w:color w:val="00000A"/>
                <w:sz w:val="24"/>
                <w:szCs w:val="24"/>
                <w:lang w:val="hy-AM"/>
              </w:rPr>
              <w:t>2026</w:t>
            </w:r>
          </w:p>
        </w:tc>
      </w:tr>
      <w:tr w:rsidR="005A4E28" w:rsidRPr="005D13DF" w14:paraId="10DE8F61" w14:textId="77777777" w:rsidTr="005A4E28">
        <w:trPr>
          <w:gridAfter w:val="1"/>
          <w:wAfter w:w="14" w:type="dxa"/>
          <w:tblCellSpacing w:w="0" w:type="dxa"/>
          <w:jc w:val="center"/>
        </w:trPr>
        <w:tc>
          <w:tcPr>
            <w:tcW w:w="7513" w:type="dxa"/>
            <w:gridSpan w:val="2"/>
            <w:vMerge/>
            <w:tcBorders>
              <w:left w:val="single" w:sz="4" w:space="0" w:color="auto"/>
              <w:right w:val="single" w:sz="4" w:space="0" w:color="auto"/>
            </w:tcBorders>
            <w:shd w:val="clear" w:color="auto" w:fill="A6A6A6" w:themeFill="background1" w:themeFillShade="A6"/>
            <w:vAlign w:val="center"/>
          </w:tcPr>
          <w:p w14:paraId="0FC14D20" w14:textId="77777777" w:rsidR="005A4E28" w:rsidRPr="00777246" w:rsidRDefault="005A4E28" w:rsidP="00D86245">
            <w:pPr>
              <w:spacing w:after="0"/>
              <w:jc w:val="center"/>
              <w:rPr>
                <w:rFonts w:ascii="GHEA Grapalat" w:eastAsia="Times New Roman" w:hAnsi="GHEA Grapalat"/>
                <w:color w:val="000000"/>
                <w:sz w:val="24"/>
                <w:szCs w:val="24"/>
              </w:rPr>
            </w:pPr>
          </w:p>
        </w:tc>
        <w:tc>
          <w:tcPr>
            <w:tcW w:w="708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bottom"/>
          </w:tcPr>
          <w:p w14:paraId="05B877F4" w14:textId="6670C62A" w:rsidR="005A4E28" w:rsidRPr="00777246" w:rsidRDefault="00777246" w:rsidP="00777246">
            <w:pPr>
              <w:spacing w:after="0"/>
              <w:jc w:val="center"/>
              <w:rPr>
                <w:rFonts w:ascii="GHEA Grapalat" w:eastAsia="Times New Roman" w:hAnsi="GHEA Grapalat"/>
                <w:color w:val="000000"/>
                <w:sz w:val="24"/>
                <w:szCs w:val="24"/>
                <w:lang w:val="hy-AM"/>
              </w:rPr>
            </w:pPr>
            <w:r w:rsidRPr="00777246">
              <w:rPr>
                <w:rFonts w:ascii="GHEA Grapalat" w:eastAsia="Times New Roman" w:hAnsi="GHEA Grapalat"/>
                <w:color w:val="000000"/>
                <w:sz w:val="24"/>
                <w:szCs w:val="24"/>
                <w:lang w:val="hy-AM"/>
              </w:rPr>
              <w:t xml:space="preserve">Արձանագրություն </w:t>
            </w:r>
            <w:r w:rsidRPr="00777246">
              <w:rPr>
                <w:rFonts w:ascii="GHEA Grapalat" w:eastAsia="Times New Roman" w:hAnsi="GHEA Grapalat"/>
                <w:color w:val="000000"/>
                <w:sz w:val="24"/>
                <w:szCs w:val="24"/>
                <w:lang w:val="hy-AM"/>
              </w:rPr>
              <w:t>N ԿԱ/242-2026</w:t>
            </w:r>
          </w:p>
        </w:tc>
      </w:tr>
      <w:tr w:rsidR="005A4E28" w:rsidRPr="005A42AE" w14:paraId="6656897C" w14:textId="77777777" w:rsidTr="00A56785">
        <w:trPr>
          <w:gridAfter w:val="1"/>
          <w:wAfter w:w="14" w:type="dxa"/>
          <w:trHeight w:val="4213"/>
          <w:tblCellSpacing w:w="0" w:type="dxa"/>
          <w:jc w:val="center"/>
        </w:trPr>
        <w:tc>
          <w:tcPr>
            <w:tcW w:w="7513" w:type="dxa"/>
            <w:gridSpan w:val="2"/>
            <w:tcBorders>
              <w:left w:val="single" w:sz="4" w:space="0" w:color="auto"/>
              <w:bottom w:val="single" w:sz="4" w:space="0" w:color="auto"/>
              <w:right w:val="single" w:sz="4" w:space="0" w:color="auto"/>
            </w:tcBorders>
          </w:tcPr>
          <w:p w14:paraId="1545AC45" w14:textId="77777777" w:rsidR="00462AA9" w:rsidRDefault="00462AA9" w:rsidP="00A56785">
            <w:pPr>
              <w:spacing w:after="0" w:line="259" w:lineRule="auto"/>
              <w:ind w:right="129" w:firstLine="552"/>
              <w:jc w:val="both"/>
              <w:rPr>
                <w:rFonts w:ascii="GHEA Grapalat" w:hAnsi="GHEA Grapalat"/>
                <w:color w:val="000000"/>
                <w:sz w:val="24"/>
                <w:szCs w:val="24"/>
                <w:shd w:val="clear" w:color="auto" w:fill="FFFFFF"/>
                <w:lang w:val="hy-AM"/>
              </w:rPr>
            </w:pPr>
            <w:r w:rsidRPr="00462AA9">
              <w:rPr>
                <w:rFonts w:ascii="GHEA Grapalat" w:hAnsi="GHEA Grapalat"/>
                <w:b/>
                <w:bCs/>
                <w:color w:val="000000"/>
                <w:sz w:val="24"/>
                <w:szCs w:val="24"/>
                <w:shd w:val="clear" w:color="auto" w:fill="FFFFFF"/>
                <w:lang w:val="hy-AM"/>
              </w:rPr>
              <w:t xml:space="preserve">Որոշվեց՝ </w:t>
            </w:r>
            <w:r w:rsidRPr="00462AA9">
              <w:rPr>
                <w:rFonts w:ascii="GHEA Grapalat" w:hAnsi="GHEA Grapalat"/>
                <w:color w:val="000000"/>
                <w:sz w:val="24"/>
                <w:szCs w:val="24"/>
                <w:shd w:val="clear" w:color="auto" w:fill="FFFFFF"/>
                <w:lang w:val="hy-AM"/>
              </w:rPr>
              <w:t>տալ դրական դիրքորոշում՝ պայմանով, որ՝</w:t>
            </w:r>
          </w:p>
          <w:p w14:paraId="6811A3FA" w14:textId="07CC98F9" w:rsidR="003F5189" w:rsidRPr="003F5189" w:rsidRDefault="00462AA9" w:rsidP="002000D6">
            <w:pPr>
              <w:pStyle w:val="ListParagraph"/>
              <w:numPr>
                <w:ilvl w:val="1"/>
                <w:numId w:val="43"/>
              </w:numPr>
              <w:tabs>
                <w:tab w:val="left" w:pos="975"/>
              </w:tabs>
              <w:spacing w:line="259" w:lineRule="auto"/>
              <w:ind w:left="127" w:right="129" w:firstLine="425"/>
              <w:jc w:val="both"/>
              <w:rPr>
                <w:rFonts w:ascii="GHEA Grapalat" w:hAnsi="GHEA Grapalat"/>
                <w:color w:val="000000"/>
                <w:sz w:val="24"/>
                <w:szCs w:val="24"/>
                <w:shd w:val="clear" w:color="auto" w:fill="FFFFFF"/>
                <w:lang w:val="hy-AM"/>
              </w:rPr>
            </w:pPr>
            <w:r w:rsidRPr="003F5189">
              <w:rPr>
                <w:rFonts w:ascii="GHEA Grapalat" w:eastAsiaTheme="minorHAnsi" w:hAnsi="GHEA Grapalat"/>
                <w:color w:val="000000"/>
                <w:sz w:val="24"/>
                <w:szCs w:val="24"/>
                <w:shd w:val="clear" w:color="auto" w:fill="FFFFFF"/>
                <w:lang w:val="hy-AM"/>
              </w:rPr>
              <w:t>Փոխվարչապետ Մհեր Գրիգորյանի առաջարկությամբ, նախագիծը կխմբագրվի և ուժի մեջ մտնելու</w:t>
            </w:r>
            <w:r w:rsidRPr="003F5189">
              <w:rPr>
                <w:rFonts w:ascii="GHEA Grapalat" w:hAnsi="GHEA Grapalat"/>
                <w:color w:val="000000"/>
                <w:sz w:val="24"/>
                <w:szCs w:val="24"/>
                <w:shd w:val="clear" w:color="auto" w:fill="FFFFFF"/>
                <w:lang w:val="hy-AM"/>
              </w:rPr>
              <w:t xml:space="preserve"> </w:t>
            </w:r>
            <w:r w:rsidRPr="003F5189">
              <w:rPr>
                <w:rFonts w:ascii="GHEA Grapalat" w:eastAsiaTheme="minorHAnsi" w:hAnsi="GHEA Grapalat"/>
                <w:color w:val="000000"/>
                <w:sz w:val="24"/>
                <w:szCs w:val="24"/>
                <w:shd w:val="clear" w:color="auto" w:fill="FFFFFF"/>
                <w:lang w:val="hy-AM"/>
              </w:rPr>
              <w:t>ժամկետ կսահմանվի 2027 թվականի հունվարի 1-ը.</w:t>
            </w:r>
          </w:p>
          <w:p w14:paraId="5776B121" w14:textId="0D8CA7E5" w:rsidR="00462AA9" w:rsidRPr="003F5189" w:rsidRDefault="00462AA9" w:rsidP="002000D6">
            <w:pPr>
              <w:pStyle w:val="ListParagraph"/>
              <w:numPr>
                <w:ilvl w:val="1"/>
                <w:numId w:val="43"/>
              </w:numPr>
              <w:tabs>
                <w:tab w:val="left" w:pos="975"/>
              </w:tabs>
              <w:spacing w:line="259" w:lineRule="auto"/>
              <w:ind w:left="127" w:right="129" w:firstLine="425"/>
              <w:jc w:val="both"/>
              <w:rPr>
                <w:rFonts w:ascii="GHEA Grapalat" w:eastAsiaTheme="minorHAnsi" w:hAnsi="GHEA Grapalat"/>
                <w:color w:val="000000"/>
                <w:sz w:val="24"/>
                <w:szCs w:val="24"/>
                <w:shd w:val="clear" w:color="auto" w:fill="FFFFFF"/>
                <w:lang w:val="hy-AM"/>
              </w:rPr>
            </w:pPr>
            <w:r w:rsidRPr="003F5189">
              <w:rPr>
                <w:rFonts w:ascii="GHEA Grapalat" w:eastAsiaTheme="minorHAnsi" w:hAnsi="GHEA Grapalat"/>
                <w:color w:val="000000"/>
                <w:sz w:val="24"/>
                <w:szCs w:val="24"/>
                <w:shd w:val="clear" w:color="auto" w:fill="FFFFFF"/>
                <w:lang w:val="hy-AM"/>
              </w:rPr>
              <w:t>նախագիծը կհամաձայնեցվի Ֆինանսների նախարարության և Պետական եկամուտների կոմիտեի</w:t>
            </w:r>
            <w:r w:rsidRPr="003F5189">
              <w:rPr>
                <w:rFonts w:ascii="GHEA Grapalat" w:hAnsi="GHEA Grapalat"/>
                <w:color w:val="000000"/>
                <w:sz w:val="24"/>
                <w:szCs w:val="24"/>
                <w:shd w:val="clear" w:color="auto" w:fill="FFFFFF"/>
                <w:lang w:val="hy-AM"/>
              </w:rPr>
              <w:t xml:space="preserve"> </w:t>
            </w:r>
            <w:r w:rsidRPr="003F5189">
              <w:rPr>
                <w:rFonts w:ascii="GHEA Grapalat" w:eastAsiaTheme="minorHAnsi" w:hAnsi="GHEA Grapalat"/>
                <w:color w:val="000000"/>
                <w:sz w:val="24"/>
                <w:szCs w:val="24"/>
                <w:shd w:val="clear" w:color="auto" w:fill="FFFFFF"/>
                <w:lang w:val="hy-AM"/>
              </w:rPr>
              <w:t>հետ:</w:t>
            </w:r>
          </w:p>
          <w:p w14:paraId="4E6602D5" w14:textId="77777777" w:rsidR="00462AA9" w:rsidRDefault="00462AA9" w:rsidP="003F5189">
            <w:pPr>
              <w:spacing w:after="0" w:line="259" w:lineRule="auto"/>
              <w:ind w:left="127" w:right="129" w:firstLine="425"/>
              <w:jc w:val="both"/>
              <w:rPr>
                <w:rFonts w:ascii="GHEA Grapalat" w:hAnsi="GHEA Grapalat"/>
                <w:color w:val="000000"/>
                <w:sz w:val="24"/>
                <w:szCs w:val="24"/>
                <w:shd w:val="clear" w:color="auto" w:fill="FFFFFF"/>
                <w:lang w:val="hy-AM"/>
              </w:rPr>
            </w:pPr>
            <w:r w:rsidRPr="00462AA9">
              <w:rPr>
                <w:rFonts w:ascii="GHEA Grapalat" w:hAnsi="GHEA Grapalat"/>
                <w:color w:val="000000"/>
                <w:sz w:val="24"/>
                <w:szCs w:val="24"/>
                <w:shd w:val="clear" w:color="auto" w:fill="FFFFFF"/>
                <w:lang w:val="hy-AM"/>
              </w:rPr>
              <w:t>Հարցի քննարկման ընթացքում ներկայացվեցին նաև հետևյալ առաջարկությունները.</w:t>
            </w:r>
          </w:p>
          <w:p w14:paraId="3F7143B4" w14:textId="01770777" w:rsidR="005A4E28" w:rsidRPr="00462AA9" w:rsidRDefault="00462AA9" w:rsidP="003F5189">
            <w:pPr>
              <w:spacing w:after="0" w:line="259" w:lineRule="auto"/>
              <w:ind w:left="127" w:right="129" w:firstLine="425"/>
              <w:jc w:val="both"/>
              <w:rPr>
                <w:rFonts w:ascii="GHEA Grapalat" w:hAnsi="GHEA Grapalat"/>
                <w:color w:val="000000"/>
                <w:sz w:val="24"/>
                <w:szCs w:val="24"/>
                <w:shd w:val="clear" w:color="auto" w:fill="FFFFFF"/>
                <w:lang w:val="hy-AM"/>
              </w:rPr>
            </w:pPr>
            <w:r w:rsidRPr="00462AA9">
              <w:rPr>
                <w:rFonts w:ascii="GHEA Grapalat" w:hAnsi="GHEA Grapalat"/>
                <w:color w:val="000000"/>
                <w:sz w:val="24"/>
                <w:szCs w:val="24"/>
                <w:shd w:val="clear" w:color="auto" w:fill="FFFFFF"/>
                <w:lang w:val="hy-AM"/>
              </w:rPr>
              <w:t>1) Ֆինանսների նախարարության և Կենտրոնական բանկի հետ համատեղ քննարկել ԱԱՀ գումարների</w:t>
            </w:r>
            <w:r>
              <w:rPr>
                <w:rFonts w:ascii="GHEA Grapalat" w:hAnsi="GHEA Grapalat"/>
                <w:color w:val="000000"/>
                <w:sz w:val="24"/>
                <w:szCs w:val="24"/>
                <w:shd w:val="clear" w:color="auto" w:fill="FFFFFF"/>
                <w:lang w:val="hy-AM"/>
              </w:rPr>
              <w:t xml:space="preserve"> </w:t>
            </w:r>
            <w:r w:rsidRPr="00462AA9">
              <w:rPr>
                <w:rFonts w:ascii="GHEA Grapalat" w:hAnsi="GHEA Grapalat"/>
                <w:color w:val="000000"/>
                <w:sz w:val="24"/>
                <w:szCs w:val="24"/>
                <w:shd w:val="clear" w:color="auto" w:fill="FFFFFF"/>
                <w:lang w:val="hy-AM"/>
              </w:rPr>
              <w:t>փոխհատուցումը օտարերկրյա անձանց կանխիկ և անկանխիկ եղանակով իրականացնելու հարցը:</w:t>
            </w:r>
          </w:p>
        </w:tc>
        <w:tc>
          <w:tcPr>
            <w:tcW w:w="7088" w:type="dxa"/>
            <w:tcBorders>
              <w:top w:val="single" w:sz="4" w:space="0" w:color="auto"/>
              <w:left w:val="single" w:sz="4" w:space="0" w:color="auto"/>
              <w:bottom w:val="single" w:sz="4" w:space="0" w:color="auto"/>
              <w:right w:val="single" w:sz="4" w:space="0" w:color="auto"/>
            </w:tcBorders>
          </w:tcPr>
          <w:p w14:paraId="1EE1F10D" w14:textId="77777777" w:rsidR="00A56785" w:rsidRDefault="00A56785" w:rsidP="00A56785">
            <w:pPr>
              <w:tabs>
                <w:tab w:val="left" w:pos="0"/>
                <w:tab w:val="left" w:pos="709"/>
              </w:tabs>
              <w:spacing w:after="0"/>
              <w:ind w:hanging="173"/>
              <w:jc w:val="center"/>
              <w:rPr>
                <w:rFonts w:ascii="GHEA Grapalat" w:eastAsiaTheme="minorHAnsi" w:hAnsi="GHEA Grapalat" w:cstheme="minorBidi"/>
                <w:b/>
                <w:bCs/>
                <w:sz w:val="24"/>
                <w:szCs w:val="24"/>
                <w:lang w:val="hy-AM"/>
              </w:rPr>
            </w:pPr>
          </w:p>
          <w:p w14:paraId="7AC26D29" w14:textId="77777777" w:rsidR="00A56785" w:rsidRDefault="00A56785" w:rsidP="00A56785">
            <w:pPr>
              <w:tabs>
                <w:tab w:val="left" w:pos="0"/>
                <w:tab w:val="left" w:pos="709"/>
              </w:tabs>
              <w:spacing w:after="0"/>
              <w:ind w:hanging="173"/>
              <w:jc w:val="center"/>
              <w:rPr>
                <w:rFonts w:ascii="GHEA Grapalat" w:eastAsiaTheme="minorHAnsi" w:hAnsi="GHEA Grapalat" w:cstheme="minorBidi"/>
                <w:b/>
                <w:bCs/>
                <w:sz w:val="24"/>
                <w:szCs w:val="24"/>
                <w:lang w:val="hy-AM"/>
              </w:rPr>
            </w:pPr>
          </w:p>
          <w:p w14:paraId="06BAECD1" w14:textId="77777777" w:rsidR="00A56785" w:rsidRDefault="00A56785" w:rsidP="00A56785">
            <w:pPr>
              <w:tabs>
                <w:tab w:val="left" w:pos="0"/>
                <w:tab w:val="left" w:pos="709"/>
              </w:tabs>
              <w:spacing w:after="0"/>
              <w:ind w:hanging="173"/>
              <w:jc w:val="center"/>
              <w:rPr>
                <w:rFonts w:ascii="GHEA Grapalat" w:eastAsiaTheme="minorHAnsi" w:hAnsi="GHEA Grapalat" w:cstheme="minorBidi"/>
                <w:b/>
                <w:bCs/>
                <w:sz w:val="24"/>
                <w:szCs w:val="24"/>
                <w:lang w:val="hy-AM"/>
              </w:rPr>
            </w:pPr>
          </w:p>
          <w:p w14:paraId="6252A182" w14:textId="77777777" w:rsidR="00A56785" w:rsidRDefault="00A56785" w:rsidP="00A56785">
            <w:pPr>
              <w:tabs>
                <w:tab w:val="left" w:pos="0"/>
                <w:tab w:val="left" w:pos="709"/>
              </w:tabs>
              <w:spacing w:after="0"/>
              <w:ind w:hanging="173"/>
              <w:jc w:val="center"/>
              <w:rPr>
                <w:rFonts w:ascii="GHEA Grapalat" w:eastAsiaTheme="minorHAnsi" w:hAnsi="GHEA Grapalat" w:cstheme="minorBidi"/>
                <w:b/>
                <w:bCs/>
                <w:sz w:val="24"/>
                <w:szCs w:val="24"/>
                <w:lang w:val="hy-AM"/>
              </w:rPr>
            </w:pPr>
          </w:p>
          <w:p w14:paraId="54A414A7" w14:textId="4C1BD1F6" w:rsidR="00A56785" w:rsidRDefault="00A56785" w:rsidP="00A56785">
            <w:pPr>
              <w:tabs>
                <w:tab w:val="left" w:pos="0"/>
                <w:tab w:val="left" w:pos="709"/>
              </w:tabs>
              <w:spacing w:after="0"/>
              <w:ind w:hanging="173"/>
              <w:jc w:val="center"/>
              <w:rPr>
                <w:rFonts w:ascii="GHEA Grapalat" w:eastAsiaTheme="minorHAnsi" w:hAnsi="GHEA Grapalat" w:cstheme="minorBidi"/>
                <w:b/>
                <w:bCs/>
                <w:sz w:val="24"/>
                <w:szCs w:val="24"/>
                <w:lang w:val="hy-AM"/>
              </w:rPr>
            </w:pPr>
            <w:r w:rsidRPr="00CD2837">
              <w:rPr>
                <w:rFonts w:ascii="GHEA Grapalat" w:eastAsiaTheme="minorHAnsi" w:hAnsi="GHEA Grapalat" w:cstheme="minorBidi"/>
                <w:b/>
                <w:bCs/>
                <w:sz w:val="24"/>
                <w:szCs w:val="24"/>
                <w:lang w:val="hy-AM"/>
              </w:rPr>
              <w:t>Ընդունվել է։</w:t>
            </w:r>
          </w:p>
          <w:p w14:paraId="4C35B743" w14:textId="77777777" w:rsidR="005A4E28" w:rsidRDefault="005A4E28" w:rsidP="00A56785">
            <w:pPr>
              <w:tabs>
                <w:tab w:val="left" w:pos="0"/>
                <w:tab w:val="left" w:pos="709"/>
              </w:tabs>
              <w:spacing w:after="0"/>
              <w:ind w:hanging="173"/>
              <w:jc w:val="center"/>
              <w:rPr>
                <w:rFonts w:ascii="GHEA Grapalat" w:eastAsiaTheme="minorHAnsi" w:hAnsi="GHEA Grapalat" w:cstheme="minorBidi"/>
                <w:b/>
                <w:bCs/>
                <w:sz w:val="24"/>
                <w:szCs w:val="24"/>
                <w:lang w:val="hy-AM"/>
              </w:rPr>
            </w:pPr>
          </w:p>
          <w:p w14:paraId="43C4627A" w14:textId="77777777" w:rsidR="005A4E28" w:rsidRDefault="005A4E28" w:rsidP="00A56785">
            <w:pPr>
              <w:tabs>
                <w:tab w:val="left" w:pos="0"/>
                <w:tab w:val="left" w:pos="709"/>
              </w:tabs>
              <w:spacing w:after="0"/>
              <w:ind w:hanging="173"/>
              <w:jc w:val="center"/>
              <w:rPr>
                <w:rFonts w:ascii="GHEA Grapalat" w:eastAsiaTheme="minorHAnsi" w:hAnsi="GHEA Grapalat" w:cstheme="minorBidi"/>
                <w:b/>
                <w:bCs/>
                <w:sz w:val="24"/>
                <w:szCs w:val="24"/>
                <w:lang w:val="hy-AM"/>
              </w:rPr>
            </w:pPr>
          </w:p>
          <w:p w14:paraId="3F66D06C" w14:textId="7D18A779" w:rsidR="005A4E28" w:rsidRPr="005A42AE" w:rsidRDefault="005A4E28" w:rsidP="00A56785">
            <w:pPr>
              <w:tabs>
                <w:tab w:val="left" w:pos="267"/>
                <w:tab w:val="left" w:pos="709"/>
              </w:tabs>
              <w:spacing w:after="0"/>
              <w:ind w:left="125" w:right="137"/>
              <w:jc w:val="both"/>
              <w:rPr>
                <w:rFonts w:ascii="GHEA Grapalat" w:eastAsiaTheme="minorHAnsi" w:hAnsi="GHEA Grapalat" w:cstheme="minorBidi"/>
                <w:sz w:val="24"/>
                <w:szCs w:val="24"/>
                <w:lang w:val="hy-AM"/>
              </w:rPr>
            </w:pPr>
          </w:p>
        </w:tc>
      </w:tr>
    </w:tbl>
    <w:p w14:paraId="5B5CDE67" w14:textId="047E6B4A" w:rsidR="004224CA" w:rsidRPr="00EC019B" w:rsidRDefault="004224CA" w:rsidP="00A56785">
      <w:pPr>
        <w:spacing w:after="0" w:line="240" w:lineRule="auto"/>
        <w:ind w:right="180"/>
        <w:rPr>
          <w:rFonts w:ascii="GHEA Grapalat" w:hAnsi="GHEA Grapalat"/>
          <w:sz w:val="24"/>
          <w:szCs w:val="24"/>
          <w:lang w:val="hy-AM"/>
        </w:rPr>
      </w:pPr>
    </w:p>
    <w:sectPr w:rsidR="004224CA" w:rsidRPr="00EC019B" w:rsidSect="00587ADD">
      <w:pgSz w:w="15840" w:h="12240" w:orient="landscape"/>
      <w:pgMar w:top="630" w:right="1440" w:bottom="5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BF69F7" w14:textId="77777777" w:rsidR="006339F8" w:rsidRDefault="006339F8" w:rsidP="00587ADD">
      <w:pPr>
        <w:spacing w:after="0" w:line="240" w:lineRule="auto"/>
      </w:pPr>
      <w:r>
        <w:separator/>
      </w:r>
    </w:p>
  </w:endnote>
  <w:endnote w:type="continuationSeparator" w:id="0">
    <w:p w14:paraId="4D9D8693" w14:textId="77777777" w:rsidR="006339F8" w:rsidRDefault="006339F8" w:rsidP="00587A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
    <w:altName w:val="Calibri"/>
    <w:charset w:val="00"/>
    <w:family w:val="auto"/>
    <w:pitch w:val="variable"/>
  </w:font>
  <w:font w:name="ArTarumianTimes">
    <w:altName w:val="Cambria"/>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52324" w14:textId="77777777" w:rsidR="006339F8" w:rsidRDefault="006339F8" w:rsidP="00587ADD">
      <w:pPr>
        <w:spacing w:after="0" w:line="240" w:lineRule="auto"/>
      </w:pPr>
      <w:r>
        <w:separator/>
      </w:r>
    </w:p>
  </w:footnote>
  <w:footnote w:type="continuationSeparator" w:id="0">
    <w:p w14:paraId="57A9D616" w14:textId="77777777" w:rsidR="006339F8" w:rsidRDefault="006339F8" w:rsidP="00587AD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7083"/>
    <w:multiLevelType w:val="hybridMultilevel"/>
    <w:tmpl w:val="2F9853BE"/>
    <w:lvl w:ilvl="0" w:tplc="A010333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044D3F9D"/>
    <w:multiLevelType w:val="hybridMultilevel"/>
    <w:tmpl w:val="4FB8AB4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8FF5624"/>
    <w:multiLevelType w:val="hybridMultilevel"/>
    <w:tmpl w:val="B72CA81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A343145"/>
    <w:multiLevelType w:val="hybridMultilevel"/>
    <w:tmpl w:val="9DAE870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1F121E"/>
    <w:multiLevelType w:val="hybridMultilevel"/>
    <w:tmpl w:val="72E2D0B6"/>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5" w15:restartNumberingAfterBreak="0">
    <w:nsid w:val="0D2459B1"/>
    <w:multiLevelType w:val="hybridMultilevel"/>
    <w:tmpl w:val="3DD0E236"/>
    <w:lvl w:ilvl="0" w:tplc="0409000F">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6" w15:restartNumberingAfterBreak="0">
    <w:nsid w:val="11B2144E"/>
    <w:multiLevelType w:val="hybridMultilevel"/>
    <w:tmpl w:val="258A9E62"/>
    <w:lvl w:ilvl="0" w:tplc="B8A05846">
      <w:start w:val="1"/>
      <w:numFmt w:val="decimal"/>
      <w:lvlText w:val="%1."/>
      <w:lvlJc w:val="left"/>
      <w:pPr>
        <w:ind w:left="900" w:hanging="360"/>
      </w:pPr>
      <w:rPr>
        <w:b w:val="0"/>
      </w:rPr>
    </w:lvl>
    <w:lvl w:ilvl="1" w:tplc="04090019">
      <w:start w:val="1"/>
      <w:numFmt w:val="lowerLetter"/>
      <w:lvlText w:val="%2."/>
      <w:lvlJc w:val="left"/>
      <w:pPr>
        <w:ind w:left="1728" w:hanging="360"/>
      </w:pPr>
    </w:lvl>
    <w:lvl w:ilvl="2" w:tplc="0409001B">
      <w:start w:val="1"/>
      <w:numFmt w:val="lowerRoman"/>
      <w:lvlText w:val="%3."/>
      <w:lvlJc w:val="right"/>
      <w:pPr>
        <w:ind w:left="2448" w:hanging="180"/>
      </w:pPr>
    </w:lvl>
    <w:lvl w:ilvl="3" w:tplc="0409000F">
      <w:start w:val="1"/>
      <w:numFmt w:val="decimal"/>
      <w:lvlText w:val="%4."/>
      <w:lvlJc w:val="left"/>
      <w:pPr>
        <w:ind w:left="3168" w:hanging="360"/>
      </w:pPr>
    </w:lvl>
    <w:lvl w:ilvl="4" w:tplc="04090019">
      <w:start w:val="1"/>
      <w:numFmt w:val="lowerLetter"/>
      <w:lvlText w:val="%5."/>
      <w:lvlJc w:val="left"/>
      <w:pPr>
        <w:ind w:left="3888" w:hanging="360"/>
      </w:pPr>
    </w:lvl>
    <w:lvl w:ilvl="5" w:tplc="0409001B">
      <w:start w:val="1"/>
      <w:numFmt w:val="lowerRoman"/>
      <w:lvlText w:val="%6."/>
      <w:lvlJc w:val="right"/>
      <w:pPr>
        <w:ind w:left="4608" w:hanging="180"/>
      </w:pPr>
    </w:lvl>
    <w:lvl w:ilvl="6" w:tplc="0409000F">
      <w:start w:val="1"/>
      <w:numFmt w:val="decimal"/>
      <w:lvlText w:val="%7."/>
      <w:lvlJc w:val="left"/>
      <w:pPr>
        <w:ind w:left="5328" w:hanging="360"/>
      </w:pPr>
    </w:lvl>
    <w:lvl w:ilvl="7" w:tplc="04090019">
      <w:start w:val="1"/>
      <w:numFmt w:val="lowerLetter"/>
      <w:lvlText w:val="%8."/>
      <w:lvlJc w:val="left"/>
      <w:pPr>
        <w:ind w:left="6048" w:hanging="360"/>
      </w:pPr>
    </w:lvl>
    <w:lvl w:ilvl="8" w:tplc="0409001B">
      <w:start w:val="1"/>
      <w:numFmt w:val="lowerRoman"/>
      <w:lvlText w:val="%9."/>
      <w:lvlJc w:val="right"/>
      <w:pPr>
        <w:ind w:left="6768" w:hanging="180"/>
      </w:pPr>
    </w:lvl>
  </w:abstractNum>
  <w:abstractNum w:abstractNumId="7" w15:restartNumberingAfterBreak="0">
    <w:nsid w:val="11CF6522"/>
    <w:multiLevelType w:val="hybridMultilevel"/>
    <w:tmpl w:val="1F0466F8"/>
    <w:lvl w:ilvl="0" w:tplc="B2C479E8">
      <w:start w:val="2"/>
      <w:numFmt w:val="decimal"/>
      <w:lvlText w:val="%1)"/>
      <w:lvlJc w:val="left"/>
      <w:pPr>
        <w:ind w:left="1281" w:hanging="360"/>
      </w:pPr>
      <w:rPr>
        <w:rFonts w:cs="Sylfaen"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8" w15:restartNumberingAfterBreak="0">
    <w:nsid w:val="127E30D2"/>
    <w:multiLevelType w:val="hybridMultilevel"/>
    <w:tmpl w:val="6AD624A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D217DB"/>
    <w:multiLevelType w:val="hybridMultilevel"/>
    <w:tmpl w:val="E1C006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18800CDD"/>
    <w:multiLevelType w:val="hybridMultilevel"/>
    <w:tmpl w:val="458C87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B95121"/>
    <w:multiLevelType w:val="hybridMultilevel"/>
    <w:tmpl w:val="15A25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5F2240"/>
    <w:multiLevelType w:val="hybridMultilevel"/>
    <w:tmpl w:val="4B04696C"/>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start w:val="1"/>
      <w:numFmt w:val="bullet"/>
      <w:lvlText w:val=""/>
      <w:lvlJc w:val="left"/>
      <w:pPr>
        <w:ind w:left="2340" w:hanging="360"/>
      </w:pPr>
      <w:rPr>
        <w:rFonts w:ascii="Wingdings" w:hAnsi="Wingdings" w:hint="default"/>
      </w:rPr>
    </w:lvl>
    <w:lvl w:ilvl="3" w:tplc="04090001">
      <w:start w:val="1"/>
      <w:numFmt w:val="bullet"/>
      <w:lvlText w:val=""/>
      <w:lvlJc w:val="left"/>
      <w:pPr>
        <w:ind w:left="3060" w:hanging="360"/>
      </w:pPr>
      <w:rPr>
        <w:rFonts w:ascii="Symbol" w:hAnsi="Symbol" w:hint="default"/>
      </w:rPr>
    </w:lvl>
    <w:lvl w:ilvl="4" w:tplc="04090003">
      <w:start w:val="1"/>
      <w:numFmt w:val="bullet"/>
      <w:lvlText w:val="o"/>
      <w:lvlJc w:val="left"/>
      <w:pPr>
        <w:ind w:left="3780" w:hanging="360"/>
      </w:pPr>
      <w:rPr>
        <w:rFonts w:ascii="Courier New" w:hAnsi="Courier New" w:cs="Courier New" w:hint="default"/>
      </w:rPr>
    </w:lvl>
    <w:lvl w:ilvl="5" w:tplc="04090005">
      <w:start w:val="1"/>
      <w:numFmt w:val="bullet"/>
      <w:lvlText w:val=""/>
      <w:lvlJc w:val="left"/>
      <w:pPr>
        <w:ind w:left="4500" w:hanging="360"/>
      </w:pPr>
      <w:rPr>
        <w:rFonts w:ascii="Wingdings" w:hAnsi="Wingdings" w:hint="default"/>
      </w:rPr>
    </w:lvl>
    <w:lvl w:ilvl="6" w:tplc="04090001">
      <w:start w:val="1"/>
      <w:numFmt w:val="bullet"/>
      <w:lvlText w:val=""/>
      <w:lvlJc w:val="left"/>
      <w:pPr>
        <w:ind w:left="5220" w:hanging="360"/>
      </w:pPr>
      <w:rPr>
        <w:rFonts w:ascii="Symbol" w:hAnsi="Symbol" w:hint="default"/>
      </w:rPr>
    </w:lvl>
    <w:lvl w:ilvl="7" w:tplc="04090003">
      <w:start w:val="1"/>
      <w:numFmt w:val="bullet"/>
      <w:lvlText w:val="o"/>
      <w:lvlJc w:val="left"/>
      <w:pPr>
        <w:ind w:left="5940" w:hanging="360"/>
      </w:pPr>
      <w:rPr>
        <w:rFonts w:ascii="Courier New" w:hAnsi="Courier New" w:cs="Courier New" w:hint="default"/>
      </w:rPr>
    </w:lvl>
    <w:lvl w:ilvl="8" w:tplc="04090005">
      <w:start w:val="1"/>
      <w:numFmt w:val="bullet"/>
      <w:lvlText w:val=""/>
      <w:lvlJc w:val="left"/>
      <w:pPr>
        <w:ind w:left="6660" w:hanging="360"/>
      </w:pPr>
      <w:rPr>
        <w:rFonts w:ascii="Wingdings" w:hAnsi="Wingdings" w:hint="default"/>
      </w:rPr>
    </w:lvl>
  </w:abstractNum>
  <w:abstractNum w:abstractNumId="13" w15:restartNumberingAfterBreak="0">
    <w:nsid w:val="1FC86BAD"/>
    <w:multiLevelType w:val="hybridMultilevel"/>
    <w:tmpl w:val="B3BCDEB4"/>
    <w:lvl w:ilvl="0" w:tplc="ED183048">
      <w:start w:val="2"/>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24E40430"/>
    <w:multiLevelType w:val="hybridMultilevel"/>
    <w:tmpl w:val="15A254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5904DA8"/>
    <w:multiLevelType w:val="hybridMultilevel"/>
    <w:tmpl w:val="C2E4308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5FA3432"/>
    <w:multiLevelType w:val="multilevel"/>
    <w:tmpl w:val="B2E6B5AC"/>
    <w:lvl w:ilvl="0">
      <w:start w:val="1"/>
      <w:numFmt w:val="decimal"/>
      <w:lvlText w:val="%1."/>
      <w:lvlJc w:val="left"/>
      <w:pPr>
        <w:tabs>
          <w:tab w:val="num" w:pos="720"/>
        </w:tabs>
        <w:ind w:left="720" w:hanging="360"/>
      </w:pPr>
    </w:lvl>
    <w:lvl w:ilvl="1">
      <w:start w:val="1"/>
      <w:numFmt w:val="decimal"/>
      <w:lvlText w:val="%2)"/>
      <w:lvlJc w:val="left"/>
      <w:pPr>
        <w:ind w:left="1455" w:hanging="375"/>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C3C2E46"/>
    <w:multiLevelType w:val="hybridMultilevel"/>
    <w:tmpl w:val="14DEE7D6"/>
    <w:lvl w:ilvl="0" w:tplc="04090011">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8" w15:restartNumberingAfterBreak="0">
    <w:nsid w:val="2D815EF9"/>
    <w:multiLevelType w:val="hybridMultilevel"/>
    <w:tmpl w:val="6C8E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09F7081"/>
    <w:multiLevelType w:val="hybridMultilevel"/>
    <w:tmpl w:val="D6982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2642E5"/>
    <w:multiLevelType w:val="hybridMultilevel"/>
    <w:tmpl w:val="1CD6A664"/>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4C65EF7"/>
    <w:multiLevelType w:val="hybridMultilevel"/>
    <w:tmpl w:val="EBC0E2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9216283"/>
    <w:multiLevelType w:val="hybridMultilevel"/>
    <w:tmpl w:val="8FD2E5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5901FA"/>
    <w:multiLevelType w:val="hybridMultilevel"/>
    <w:tmpl w:val="1DF4A4C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1F4A0E"/>
    <w:multiLevelType w:val="hybridMultilevel"/>
    <w:tmpl w:val="EFF4E71C"/>
    <w:lvl w:ilvl="0" w:tplc="FED0108A">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5" w15:restartNumberingAfterBreak="0">
    <w:nsid w:val="43A435D8"/>
    <w:multiLevelType w:val="hybridMultilevel"/>
    <w:tmpl w:val="2CDAF95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4C3F59EB"/>
    <w:multiLevelType w:val="hybridMultilevel"/>
    <w:tmpl w:val="D16224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4CB742A5"/>
    <w:multiLevelType w:val="hybridMultilevel"/>
    <w:tmpl w:val="A02C59D2"/>
    <w:lvl w:ilvl="0" w:tplc="097C5E06">
      <w:start w:val="1"/>
      <w:numFmt w:val="decimal"/>
      <w:lvlText w:val="%1)"/>
      <w:lvlJc w:val="left"/>
      <w:pPr>
        <w:ind w:left="927" w:hanging="360"/>
      </w:pPr>
      <w:rPr>
        <w:sz w:val="24"/>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8" w15:restartNumberingAfterBreak="0">
    <w:nsid w:val="4EAC7446"/>
    <w:multiLevelType w:val="hybridMultilevel"/>
    <w:tmpl w:val="0AEC4784"/>
    <w:lvl w:ilvl="0" w:tplc="04090011">
      <w:start w:val="1"/>
      <w:numFmt w:val="decimal"/>
      <w:lvlText w:val="%1)"/>
      <w:lvlJc w:val="left"/>
      <w:pPr>
        <w:ind w:left="1287" w:hanging="360"/>
      </w:pPr>
    </w:lvl>
    <w:lvl w:ilvl="1" w:tplc="FFCA8420">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9" w15:restartNumberingAfterBreak="0">
    <w:nsid w:val="519D4660"/>
    <w:multiLevelType w:val="hybridMultilevel"/>
    <w:tmpl w:val="8FD2E53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1CB2DD5"/>
    <w:multiLevelType w:val="hybridMultilevel"/>
    <w:tmpl w:val="C9AA3CD8"/>
    <w:lvl w:ilvl="0" w:tplc="BEA2E864">
      <w:start w:val="1"/>
      <w:numFmt w:val="decimal"/>
      <w:lvlText w:val="%1)"/>
      <w:lvlJc w:val="left"/>
      <w:pPr>
        <w:ind w:left="1359" w:hanging="360"/>
      </w:pPr>
      <w:rPr>
        <w:sz w:val="24"/>
        <w:szCs w:val="24"/>
      </w:rPr>
    </w:lvl>
    <w:lvl w:ilvl="1" w:tplc="04090019">
      <w:start w:val="1"/>
      <w:numFmt w:val="lowerLetter"/>
      <w:lvlText w:val="%2."/>
      <w:lvlJc w:val="left"/>
      <w:pPr>
        <w:ind w:left="2079" w:hanging="360"/>
      </w:pPr>
    </w:lvl>
    <w:lvl w:ilvl="2" w:tplc="0409001B">
      <w:start w:val="1"/>
      <w:numFmt w:val="lowerRoman"/>
      <w:lvlText w:val="%3."/>
      <w:lvlJc w:val="right"/>
      <w:pPr>
        <w:ind w:left="2799" w:hanging="180"/>
      </w:pPr>
    </w:lvl>
    <w:lvl w:ilvl="3" w:tplc="0409000F">
      <w:start w:val="1"/>
      <w:numFmt w:val="decimal"/>
      <w:lvlText w:val="%4."/>
      <w:lvlJc w:val="left"/>
      <w:pPr>
        <w:ind w:left="3519" w:hanging="360"/>
      </w:pPr>
    </w:lvl>
    <w:lvl w:ilvl="4" w:tplc="04090019">
      <w:start w:val="1"/>
      <w:numFmt w:val="lowerLetter"/>
      <w:lvlText w:val="%5."/>
      <w:lvlJc w:val="left"/>
      <w:pPr>
        <w:ind w:left="4239" w:hanging="360"/>
      </w:pPr>
    </w:lvl>
    <w:lvl w:ilvl="5" w:tplc="0409001B">
      <w:start w:val="1"/>
      <w:numFmt w:val="lowerRoman"/>
      <w:lvlText w:val="%6."/>
      <w:lvlJc w:val="right"/>
      <w:pPr>
        <w:ind w:left="4959" w:hanging="180"/>
      </w:pPr>
    </w:lvl>
    <w:lvl w:ilvl="6" w:tplc="0409000F">
      <w:start w:val="1"/>
      <w:numFmt w:val="decimal"/>
      <w:lvlText w:val="%7."/>
      <w:lvlJc w:val="left"/>
      <w:pPr>
        <w:ind w:left="5679" w:hanging="360"/>
      </w:pPr>
    </w:lvl>
    <w:lvl w:ilvl="7" w:tplc="04090019">
      <w:start w:val="1"/>
      <w:numFmt w:val="lowerLetter"/>
      <w:lvlText w:val="%8."/>
      <w:lvlJc w:val="left"/>
      <w:pPr>
        <w:ind w:left="6399" w:hanging="360"/>
      </w:pPr>
    </w:lvl>
    <w:lvl w:ilvl="8" w:tplc="0409001B">
      <w:start w:val="1"/>
      <w:numFmt w:val="lowerRoman"/>
      <w:lvlText w:val="%9."/>
      <w:lvlJc w:val="right"/>
      <w:pPr>
        <w:ind w:left="7119" w:hanging="180"/>
      </w:pPr>
    </w:lvl>
  </w:abstractNum>
  <w:abstractNum w:abstractNumId="31" w15:restartNumberingAfterBreak="0">
    <w:nsid w:val="52427DA1"/>
    <w:multiLevelType w:val="hybridMultilevel"/>
    <w:tmpl w:val="97066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6931876"/>
    <w:multiLevelType w:val="hybridMultilevel"/>
    <w:tmpl w:val="C84813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71B74EE"/>
    <w:multiLevelType w:val="hybridMultilevel"/>
    <w:tmpl w:val="3B76A88A"/>
    <w:lvl w:ilvl="0" w:tplc="870A0836">
      <w:start w:val="1"/>
      <w:numFmt w:val="decimal"/>
      <w:lvlText w:val="%1)"/>
      <w:lvlJc w:val="left"/>
      <w:pPr>
        <w:ind w:left="1080" w:hanging="360"/>
      </w:pPr>
    </w:lvl>
    <w:lvl w:ilvl="1" w:tplc="042B0019">
      <w:start w:val="1"/>
      <w:numFmt w:val="lowerLetter"/>
      <w:lvlText w:val="%2."/>
      <w:lvlJc w:val="left"/>
      <w:pPr>
        <w:ind w:left="1800" w:hanging="360"/>
      </w:pPr>
    </w:lvl>
    <w:lvl w:ilvl="2" w:tplc="042B001B">
      <w:start w:val="1"/>
      <w:numFmt w:val="lowerRoman"/>
      <w:lvlText w:val="%3."/>
      <w:lvlJc w:val="right"/>
      <w:pPr>
        <w:ind w:left="2520" w:hanging="180"/>
      </w:pPr>
    </w:lvl>
    <w:lvl w:ilvl="3" w:tplc="042B000F">
      <w:start w:val="1"/>
      <w:numFmt w:val="decimal"/>
      <w:lvlText w:val="%4."/>
      <w:lvlJc w:val="left"/>
      <w:pPr>
        <w:ind w:left="3240" w:hanging="360"/>
      </w:pPr>
    </w:lvl>
    <w:lvl w:ilvl="4" w:tplc="042B0019">
      <w:start w:val="1"/>
      <w:numFmt w:val="lowerLetter"/>
      <w:lvlText w:val="%5."/>
      <w:lvlJc w:val="left"/>
      <w:pPr>
        <w:ind w:left="3960" w:hanging="360"/>
      </w:pPr>
    </w:lvl>
    <w:lvl w:ilvl="5" w:tplc="042B001B">
      <w:start w:val="1"/>
      <w:numFmt w:val="lowerRoman"/>
      <w:lvlText w:val="%6."/>
      <w:lvlJc w:val="right"/>
      <w:pPr>
        <w:ind w:left="4680" w:hanging="180"/>
      </w:pPr>
    </w:lvl>
    <w:lvl w:ilvl="6" w:tplc="042B000F">
      <w:start w:val="1"/>
      <w:numFmt w:val="decimal"/>
      <w:lvlText w:val="%7."/>
      <w:lvlJc w:val="left"/>
      <w:pPr>
        <w:ind w:left="5400" w:hanging="360"/>
      </w:pPr>
    </w:lvl>
    <w:lvl w:ilvl="7" w:tplc="042B0019">
      <w:start w:val="1"/>
      <w:numFmt w:val="lowerLetter"/>
      <w:lvlText w:val="%8."/>
      <w:lvlJc w:val="left"/>
      <w:pPr>
        <w:ind w:left="6120" w:hanging="360"/>
      </w:pPr>
    </w:lvl>
    <w:lvl w:ilvl="8" w:tplc="042B001B">
      <w:start w:val="1"/>
      <w:numFmt w:val="lowerRoman"/>
      <w:lvlText w:val="%9."/>
      <w:lvlJc w:val="right"/>
      <w:pPr>
        <w:ind w:left="6840" w:hanging="180"/>
      </w:pPr>
    </w:lvl>
  </w:abstractNum>
  <w:abstractNum w:abstractNumId="34" w15:restartNumberingAfterBreak="0">
    <w:nsid w:val="575B1564"/>
    <w:multiLevelType w:val="hybridMultilevel"/>
    <w:tmpl w:val="B9685BB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5808679B"/>
    <w:multiLevelType w:val="hybridMultilevel"/>
    <w:tmpl w:val="F9C220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943333E"/>
    <w:multiLevelType w:val="hybridMultilevel"/>
    <w:tmpl w:val="218C7C10"/>
    <w:lvl w:ilvl="0" w:tplc="0409000F">
      <w:start w:val="1"/>
      <w:numFmt w:val="decimal"/>
      <w:lvlText w:val="%1."/>
      <w:lvlJc w:val="left"/>
      <w:pPr>
        <w:ind w:left="864" w:hanging="360"/>
      </w:p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37" w15:restartNumberingAfterBreak="0">
    <w:nsid w:val="62F47854"/>
    <w:multiLevelType w:val="hybridMultilevel"/>
    <w:tmpl w:val="D6982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A8B1ACD"/>
    <w:multiLevelType w:val="hybridMultilevel"/>
    <w:tmpl w:val="F9B41090"/>
    <w:lvl w:ilvl="0" w:tplc="E3CA7842">
      <w:numFmt w:val="bullet"/>
      <w:lvlText w:val="-"/>
      <w:lvlJc w:val="left"/>
      <w:pPr>
        <w:ind w:left="630" w:hanging="360"/>
      </w:pPr>
      <w:rPr>
        <w:rFonts w:ascii="GHEA Grapalat" w:eastAsia="Times New Roman" w:hAnsi="GHEA Grapalat" w:cs="GHEA Grapalat" w:hint="default"/>
      </w:rPr>
    </w:lvl>
    <w:lvl w:ilvl="1" w:tplc="04090003">
      <w:start w:val="1"/>
      <w:numFmt w:val="bullet"/>
      <w:lvlText w:val="o"/>
      <w:lvlJc w:val="left"/>
      <w:pPr>
        <w:ind w:left="1350" w:hanging="360"/>
      </w:pPr>
      <w:rPr>
        <w:rFonts w:ascii="Courier New" w:hAnsi="Courier New" w:cs="Courier New" w:hint="default"/>
      </w:rPr>
    </w:lvl>
    <w:lvl w:ilvl="2" w:tplc="04090005">
      <w:start w:val="1"/>
      <w:numFmt w:val="bullet"/>
      <w:lvlText w:val=""/>
      <w:lvlJc w:val="left"/>
      <w:pPr>
        <w:ind w:left="2070" w:hanging="360"/>
      </w:pPr>
      <w:rPr>
        <w:rFonts w:ascii="Wingdings" w:hAnsi="Wingdings" w:hint="default"/>
      </w:rPr>
    </w:lvl>
    <w:lvl w:ilvl="3" w:tplc="04090001">
      <w:start w:val="1"/>
      <w:numFmt w:val="bullet"/>
      <w:lvlText w:val=""/>
      <w:lvlJc w:val="left"/>
      <w:pPr>
        <w:ind w:left="2790" w:hanging="360"/>
      </w:pPr>
      <w:rPr>
        <w:rFonts w:ascii="Symbol" w:hAnsi="Symbol" w:hint="default"/>
      </w:rPr>
    </w:lvl>
    <w:lvl w:ilvl="4" w:tplc="04090003">
      <w:start w:val="1"/>
      <w:numFmt w:val="bullet"/>
      <w:lvlText w:val="o"/>
      <w:lvlJc w:val="left"/>
      <w:pPr>
        <w:ind w:left="3510" w:hanging="360"/>
      </w:pPr>
      <w:rPr>
        <w:rFonts w:ascii="Courier New" w:hAnsi="Courier New" w:cs="Courier New" w:hint="default"/>
      </w:rPr>
    </w:lvl>
    <w:lvl w:ilvl="5" w:tplc="04090005">
      <w:start w:val="1"/>
      <w:numFmt w:val="bullet"/>
      <w:lvlText w:val=""/>
      <w:lvlJc w:val="left"/>
      <w:pPr>
        <w:ind w:left="4230" w:hanging="360"/>
      </w:pPr>
      <w:rPr>
        <w:rFonts w:ascii="Wingdings" w:hAnsi="Wingdings" w:hint="default"/>
      </w:rPr>
    </w:lvl>
    <w:lvl w:ilvl="6" w:tplc="04090001">
      <w:start w:val="1"/>
      <w:numFmt w:val="bullet"/>
      <w:lvlText w:val=""/>
      <w:lvlJc w:val="left"/>
      <w:pPr>
        <w:ind w:left="4950" w:hanging="360"/>
      </w:pPr>
      <w:rPr>
        <w:rFonts w:ascii="Symbol" w:hAnsi="Symbol" w:hint="default"/>
      </w:rPr>
    </w:lvl>
    <w:lvl w:ilvl="7" w:tplc="04090003">
      <w:start w:val="1"/>
      <w:numFmt w:val="bullet"/>
      <w:lvlText w:val="o"/>
      <w:lvlJc w:val="left"/>
      <w:pPr>
        <w:ind w:left="5670" w:hanging="360"/>
      </w:pPr>
      <w:rPr>
        <w:rFonts w:ascii="Courier New" w:hAnsi="Courier New" w:cs="Courier New" w:hint="default"/>
      </w:rPr>
    </w:lvl>
    <w:lvl w:ilvl="8" w:tplc="04090005">
      <w:start w:val="1"/>
      <w:numFmt w:val="bullet"/>
      <w:lvlText w:val=""/>
      <w:lvlJc w:val="left"/>
      <w:pPr>
        <w:ind w:left="6390" w:hanging="360"/>
      </w:pPr>
      <w:rPr>
        <w:rFonts w:ascii="Wingdings" w:hAnsi="Wingdings" w:hint="default"/>
      </w:rPr>
    </w:lvl>
  </w:abstractNum>
  <w:abstractNum w:abstractNumId="39" w15:restartNumberingAfterBreak="0">
    <w:nsid w:val="6E045B83"/>
    <w:multiLevelType w:val="hybridMultilevel"/>
    <w:tmpl w:val="E1006BBC"/>
    <w:lvl w:ilvl="0" w:tplc="04090005">
      <w:start w:val="1"/>
      <w:numFmt w:val="bullet"/>
      <w:lvlText w:val=""/>
      <w:lvlJc w:val="left"/>
      <w:pPr>
        <w:ind w:left="436" w:hanging="360"/>
      </w:pPr>
      <w:rPr>
        <w:rFonts w:ascii="Wingdings" w:hAnsi="Wingdings" w:hint="default"/>
      </w:rPr>
    </w:lvl>
    <w:lvl w:ilvl="1" w:tplc="04090003" w:tentative="1">
      <w:start w:val="1"/>
      <w:numFmt w:val="bullet"/>
      <w:lvlText w:val="o"/>
      <w:lvlJc w:val="left"/>
      <w:pPr>
        <w:ind w:left="1156" w:hanging="360"/>
      </w:pPr>
      <w:rPr>
        <w:rFonts w:ascii="Courier New" w:hAnsi="Courier New" w:cs="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40" w15:restartNumberingAfterBreak="0">
    <w:nsid w:val="6E8F2C7A"/>
    <w:multiLevelType w:val="hybridMultilevel"/>
    <w:tmpl w:val="29B683D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FD804A5"/>
    <w:multiLevelType w:val="hybridMultilevel"/>
    <w:tmpl w:val="B72CA8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1CF6468"/>
    <w:multiLevelType w:val="hybridMultilevel"/>
    <w:tmpl w:val="7012F3BC"/>
    <w:lvl w:ilvl="0" w:tplc="1C58B26A">
      <w:start w:val="1"/>
      <w:numFmt w:val="decimal"/>
      <w:lvlText w:val="%1."/>
      <w:lvlJc w:val="left"/>
      <w:pPr>
        <w:ind w:left="720" w:hanging="360"/>
      </w:pPr>
      <w:rPr>
        <w:b w:val="0"/>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15:restartNumberingAfterBreak="0">
    <w:nsid w:val="775849B8"/>
    <w:multiLevelType w:val="hybridMultilevel"/>
    <w:tmpl w:val="8BBC3D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A9E5285"/>
    <w:multiLevelType w:val="hybridMultilevel"/>
    <w:tmpl w:val="0C44E0E6"/>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16cid:durableId="95831653">
    <w:abstractNumId w:val="36"/>
  </w:num>
  <w:num w:numId="2" w16cid:durableId="953753208">
    <w:abstractNumId w:val="12"/>
  </w:num>
  <w:num w:numId="3" w16cid:durableId="2067753656">
    <w:abstractNumId w:val="34"/>
  </w:num>
  <w:num w:numId="4" w16cid:durableId="1132556086">
    <w:abstractNumId w:val="39"/>
  </w:num>
  <w:num w:numId="5" w16cid:durableId="631405762">
    <w:abstractNumId w:val="4"/>
  </w:num>
  <w:num w:numId="6" w16cid:durableId="141184829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180588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91551080">
    <w:abstractNumId w:val="38"/>
  </w:num>
  <w:num w:numId="9" w16cid:durableId="101449879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4723433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44910294">
    <w:abstractNumId w:val="44"/>
  </w:num>
  <w:num w:numId="12" w16cid:durableId="1656640981">
    <w:abstractNumId w:val="6"/>
  </w:num>
  <w:num w:numId="13" w16cid:durableId="1221015242">
    <w:abstractNumId w:val="28"/>
  </w:num>
  <w:num w:numId="14" w16cid:durableId="1845703223">
    <w:abstractNumId w:val="35"/>
  </w:num>
  <w:num w:numId="15" w16cid:durableId="100913995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7299167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333577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0191467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43637049">
    <w:abstractNumId w:val="9"/>
  </w:num>
  <w:num w:numId="20" w16cid:durableId="294605081">
    <w:abstractNumId w:val="17"/>
  </w:num>
  <w:num w:numId="21" w16cid:durableId="857890724">
    <w:abstractNumId w:val="5"/>
  </w:num>
  <w:num w:numId="22" w16cid:durableId="391123681">
    <w:abstractNumId w:val="7"/>
  </w:num>
  <w:num w:numId="23" w16cid:durableId="1714966313">
    <w:abstractNumId w:val="0"/>
  </w:num>
  <w:num w:numId="24" w16cid:durableId="696589331">
    <w:abstractNumId w:val="1"/>
  </w:num>
  <w:num w:numId="25" w16cid:durableId="1676491151">
    <w:abstractNumId w:val="10"/>
  </w:num>
  <w:num w:numId="26" w16cid:durableId="1426027384">
    <w:abstractNumId w:val="22"/>
  </w:num>
  <w:num w:numId="27" w16cid:durableId="301428534">
    <w:abstractNumId w:val="21"/>
  </w:num>
  <w:num w:numId="28" w16cid:durableId="1323655708">
    <w:abstractNumId w:val="40"/>
  </w:num>
  <w:num w:numId="29" w16cid:durableId="689721079">
    <w:abstractNumId w:val="15"/>
  </w:num>
  <w:num w:numId="30" w16cid:durableId="262225192">
    <w:abstractNumId w:val="29"/>
  </w:num>
  <w:num w:numId="31" w16cid:durableId="1148329407">
    <w:abstractNumId w:val="14"/>
  </w:num>
  <w:num w:numId="32" w16cid:durableId="2124692317">
    <w:abstractNumId w:val="8"/>
  </w:num>
  <w:num w:numId="33" w16cid:durableId="352651052">
    <w:abstractNumId w:val="32"/>
  </w:num>
  <w:num w:numId="34" w16cid:durableId="331226912">
    <w:abstractNumId w:val="31"/>
  </w:num>
  <w:num w:numId="35" w16cid:durableId="1334797212">
    <w:abstractNumId w:val="25"/>
  </w:num>
  <w:num w:numId="36" w16cid:durableId="638193269">
    <w:abstractNumId w:val="20"/>
  </w:num>
  <w:num w:numId="37" w16cid:durableId="833103434">
    <w:abstractNumId w:val="23"/>
  </w:num>
  <w:num w:numId="38" w16cid:durableId="804546565">
    <w:abstractNumId w:val="3"/>
  </w:num>
  <w:num w:numId="39" w16cid:durableId="1021587303">
    <w:abstractNumId w:val="18"/>
  </w:num>
  <w:num w:numId="40" w16cid:durableId="1029722496">
    <w:abstractNumId w:val="37"/>
  </w:num>
  <w:num w:numId="41" w16cid:durableId="1150294671">
    <w:abstractNumId w:val="19"/>
  </w:num>
  <w:num w:numId="42" w16cid:durableId="159926321">
    <w:abstractNumId w:val="43"/>
  </w:num>
  <w:num w:numId="43" w16cid:durableId="535461047">
    <w:abstractNumId w:val="16"/>
  </w:num>
  <w:num w:numId="44" w16cid:durableId="960305545">
    <w:abstractNumId w:val="26"/>
  </w:num>
  <w:num w:numId="45" w16cid:durableId="542139450">
    <w:abstractNumId w:val="13"/>
  </w:num>
  <w:num w:numId="46" w16cid:durableId="1149244789">
    <w:abstractNumId w:val="11"/>
  </w:num>
  <w:num w:numId="47" w16cid:durableId="18981219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756128163">
    <w:abstractNumId w:val="41"/>
  </w:num>
  <w:num w:numId="49" w16cid:durableId="15941690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4CA"/>
    <w:rsid w:val="0000079F"/>
    <w:rsid w:val="0000261E"/>
    <w:rsid w:val="000045C9"/>
    <w:rsid w:val="00005704"/>
    <w:rsid w:val="00005C8C"/>
    <w:rsid w:val="0000661F"/>
    <w:rsid w:val="0001511D"/>
    <w:rsid w:val="0001610A"/>
    <w:rsid w:val="000172DF"/>
    <w:rsid w:val="000200A0"/>
    <w:rsid w:val="000264FE"/>
    <w:rsid w:val="00026E66"/>
    <w:rsid w:val="00040E8C"/>
    <w:rsid w:val="00042ABA"/>
    <w:rsid w:val="000447AB"/>
    <w:rsid w:val="0005185F"/>
    <w:rsid w:val="00051F51"/>
    <w:rsid w:val="00052B19"/>
    <w:rsid w:val="000540AF"/>
    <w:rsid w:val="00061DC0"/>
    <w:rsid w:val="0006541C"/>
    <w:rsid w:val="00065B6A"/>
    <w:rsid w:val="00071388"/>
    <w:rsid w:val="00072FE4"/>
    <w:rsid w:val="00074B54"/>
    <w:rsid w:val="00075A2A"/>
    <w:rsid w:val="0009443C"/>
    <w:rsid w:val="000A2082"/>
    <w:rsid w:val="000A5809"/>
    <w:rsid w:val="000B38D1"/>
    <w:rsid w:val="000C30BB"/>
    <w:rsid w:val="000C477C"/>
    <w:rsid w:val="000C4B91"/>
    <w:rsid w:val="000C5FCC"/>
    <w:rsid w:val="000C6A7C"/>
    <w:rsid w:val="000D2DF6"/>
    <w:rsid w:val="000E21D3"/>
    <w:rsid w:val="000E61A9"/>
    <w:rsid w:val="000F0A48"/>
    <w:rsid w:val="000F468A"/>
    <w:rsid w:val="000F4A01"/>
    <w:rsid w:val="001052C3"/>
    <w:rsid w:val="00106F9D"/>
    <w:rsid w:val="00111F5E"/>
    <w:rsid w:val="00115C65"/>
    <w:rsid w:val="00121CCC"/>
    <w:rsid w:val="00132885"/>
    <w:rsid w:val="00135258"/>
    <w:rsid w:val="00141353"/>
    <w:rsid w:val="00144BC5"/>
    <w:rsid w:val="001457A4"/>
    <w:rsid w:val="00151B5F"/>
    <w:rsid w:val="0015220A"/>
    <w:rsid w:val="001535A1"/>
    <w:rsid w:val="00153869"/>
    <w:rsid w:val="001567AF"/>
    <w:rsid w:val="0016468E"/>
    <w:rsid w:val="00166523"/>
    <w:rsid w:val="00166E57"/>
    <w:rsid w:val="00167848"/>
    <w:rsid w:val="001732EB"/>
    <w:rsid w:val="00174ADB"/>
    <w:rsid w:val="00177410"/>
    <w:rsid w:val="00180190"/>
    <w:rsid w:val="001821F3"/>
    <w:rsid w:val="0018407D"/>
    <w:rsid w:val="00190A9B"/>
    <w:rsid w:val="001924A1"/>
    <w:rsid w:val="001946DC"/>
    <w:rsid w:val="001955B6"/>
    <w:rsid w:val="0019571B"/>
    <w:rsid w:val="001958C6"/>
    <w:rsid w:val="001A01FB"/>
    <w:rsid w:val="001A4FB2"/>
    <w:rsid w:val="001A685A"/>
    <w:rsid w:val="001B23C1"/>
    <w:rsid w:val="001B4E4F"/>
    <w:rsid w:val="001B71FA"/>
    <w:rsid w:val="001C5758"/>
    <w:rsid w:val="001E093D"/>
    <w:rsid w:val="001E445C"/>
    <w:rsid w:val="001E7435"/>
    <w:rsid w:val="001E7E88"/>
    <w:rsid w:val="001F1EFA"/>
    <w:rsid w:val="001F542D"/>
    <w:rsid w:val="002000D6"/>
    <w:rsid w:val="00201AE3"/>
    <w:rsid w:val="002067BB"/>
    <w:rsid w:val="0021201D"/>
    <w:rsid w:val="00213427"/>
    <w:rsid w:val="00214637"/>
    <w:rsid w:val="0021578A"/>
    <w:rsid w:val="00216856"/>
    <w:rsid w:val="002204A5"/>
    <w:rsid w:val="002225AC"/>
    <w:rsid w:val="00223926"/>
    <w:rsid w:val="00230358"/>
    <w:rsid w:val="002310D0"/>
    <w:rsid w:val="002310E1"/>
    <w:rsid w:val="0023140C"/>
    <w:rsid w:val="00241132"/>
    <w:rsid w:val="00241342"/>
    <w:rsid w:val="00250835"/>
    <w:rsid w:val="00262803"/>
    <w:rsid w:val="002665E5"/>
    <w:rsid w:val="00270D48"/>
    <w:rsid w:val="002760FC"/>
    <w:rsid w:val="002776A2"/>
    <w:rsid w:val="002837D2"/>
    <w:rsid w:val="00284503"/>
    <w:rsid w:val="00284A4C"/>
    <w:rsid w:val="00285CE7"/>
    <w:rsid w:val="00293D37"/>
    <w:rsid w:val="002A14EF"/>
    <w:rsid w:val="002A3872"/>
    <w:rsid w:val="002B1FAC"/>
    <w:rsid w:val="002B2000"/>
    <w:rsid w:val="002B420C"/>
    <w:rsid w:val="002B4AC3"/>
    <w:rsid w:val="002B61EC"/>
    <w:rsid w:val="002B6325"/>
    <w:rsid w:val="002B6978"/>
    <w:rsid w:val="002C5764"/>
    <w:rsid w:val="002C79DB"/>
    <w:rsid w:val="002D3143"/>
    <w:rsid w:val="002D45F4"/>
    <w:rsid w:val="002E0F6C"/>
    <w:rsid w:val="002E1ECA"/>
    <w:rsid w:val="002F0E21"/>
    <w:rsid w:val="002F524F"/>
    <w:rsid w:val="002F6EF1"/>
    <w:rsid w:val="00301500"/>
    <w:rsid w:val="00302634"/>
    <w:rsid w:val="0030564D"/>
    <w:rsid w:val="00307F68"/>
    <w:rsid w:val="00332E58"/>
    <w:rsid w:val="00335B0E"/>
    <w:rsid w:val="003376D1"/>
    <w:rsid w:val="00341064"/>
    <w:rsid w:val="003434E8"/>
    <w:rsid w:val="00343A8C"/>
    <w:rsid w:val="00347879"/>
    <w:rsid w:val="00354A9F"/>
    <w:rsid w:val="00362938"/>
    <w:rsid w:val="00367FA9"/>
    <w:rsid w:val="00370722"/>
    <w:rsid w:val="00372B92"/>
    <w:rsid w:val="00373258"/>
    <w:rsid w:val="00381D6C"/>
    <w:rsid w:val="00382168"/>
    <w:rsid w:val="0038229A"/>
    <w:rsid w:val="00383DA0"/>
    <w:rsid w:val="00385FDE"/>
    <w:rsid w:val="003864AB"/>
    <w:rsid w:val="00387CF0"/>
    <w:rsid w:val="00392F0C"/>
    <w:rsid w:val="00393063"/>
    <w:rsid w:val="00395238"/>
    <w:rsid w:val="003A1A02"/>
    <w:rsid w:val="003A29BD"/>
    <w:rsid w:val="003A3885"/>
    <w:rsid w:val="003A61DF"/>
    <w:rsid w:val="003B330B"/>
    <w:rsid w:val="003C2FBD"/>
    <w:rsid w:val="003C4AC4"/>
    <w:rsid w:val="003C4C55"/>
    <w:rsid w:val="003C7EA6"/>
    <w:rsid w:val="003E2D73"/>
    <w:rsid w:val="003E5D18"/>
    <w:rsid w:val="003F0BB7"/>
    <w:rsid w:val="003F26E8"/>
    <w:rsid w:val="003F5189"/>
    <w:rsid w:val="003F6B72"/>
    <w:rsid w:val="003F70D9"/>
    <w:rsid w:val="004020CD"/>
    <w:rsid w:val="004047C0"/>
    <w:rsid w:val="00407A58"/>
    <w:rsid w:val="00407A88"/>
    <w:rsid w:val="00414E22"/>
    <w:rsid w:val="00416781"/>
    <w:rsid w:val="00420C98"/>
    <w:rsid w:val="004224CA"/>
    <w:rsid w:val="004313F1"/>
    <w:rsid w:val="0043231B"/>
    <w:rsid w:val="004359A9"/>
    <w:rsid w:val="00440AB3"/>
    <w:rsid w:val="00445816"/>
    <w:rsid w:val="004544FC"/>
    <w:rsid w:val="00456EAF"/>
    <w:rsid w:val="00456FC5"/>
    <w:rsid w:val="00457257"/>
    <w:rsid w:val="004617D4"/>
    <w:rsid w:val="00461996"/>
    <w:rsid w:val="00462AA9"/>
    <w:rsid w:val="0046534D"/>
    <w:rsid w:val="00485428"/>
    <w:rsid w:val="004871C2"/>
    <w:rsid w:val="004A0219"/>
    <w:rsid w:val="004A2442"/>
    <w:rsid w:val="004A27BC"/>
    <w:rsid w:val="004A3124"/>
    <w:rsid w:val="004A49B4"/>
    <w:rsid w:val="004A5AD9"/>
    <w:rsid w:val="004A6CB2"/>
    <w:rsid w:val="004A7609"/>
    <w:rsid w:val="004B20BA"/>
    <w:rsid w:val="004B28DB"/>
    <w:rsid w:val="004B4850"/>
    <w:rsid w:val="004B53CC"/>
    <w:rsid w:val="004B7973"/>
    <w:rsid w:val="004C032D"/>
    <w:rsid w:val="004C2FEF"/>
    <w:rsid w:val="004C4668"/>
    <w:rsid w:val="004C4D19"/>
    <w:rsid w:val="004C5626"/>
    <w:rsid w:val="004C58F1"/>
    <w:rsid w:val="004D1698"/>
    <w:rsid w:val="004D1DAF"/>
    <w:rsid w:val="004D22C8"/>
    <w:rsid w:val="004D4135"/>
    <w:rsid w:val="004D5F40"/>
    <w:rsid w:val="004E24B0"/>
    <w:rsid w:val="004E401A"/>
    <w:rsid w:val="004F6D1F"/>
    <w:rsid w:val="00500F17"/>
    <w:rsid w:val="0050154F"/>
    <w:rsid w:val="00504A76"/>
    <w:rsid w:val="005071D4"/>
    <w:rsid w:val="0051172F"/>
    <w:rsid w:val="00514107"/>
    <w:rsid w:val="0052349D"/>
    <w:rsid w:val="00523950"/>
    <w:rsid w:val="005243B4"/>
    <w:rsid w:val="005346C6"/>
    <w:rsid w:val="00535129"/>
    <w:rsid w:val="00536982"/>
    <w:rsid w:val="0054281C"/>
    <w:rsid w:val="00543679"/>
    <w:rsid w:val="005466AE"/>
    <w:rsid w:val="00547D10"/>
    <w:rsid w:val="00547EE5"/>
    <w:rsid w:val="00554303"/>
    <w:rsid w:val="00561EC6"/>
    <w:rsid w:val="005649A6"/>
    <w:rsid w:val="005652B5"/>
    <w:rsid w:val="00571016"/>
    <w:rsid w:val="00581A87"/>
    <w:rsid w:val="005822CC"/>
    <w:rsid w:val="00583EFA"/>
    <w:rsid w:val="00585344"/>
    <w:rsid w:val="00586E62"/>
    <w:rsid w:val="00587ADD"/>
    <w:rsid w:val="005948ED"/>
    <w:rsid w:val="0059596A"/>
    <w:rsid w:val="005960E9"/>
    <w:rsid w:val="00597BC9"/>
    <w:rsid w:val="00597DC2"/>
    <w:rsid w:val="005A0D4B"/>
    <w:rsid w:val="005A130B"/>
    <w:rsid w:val="005A42AE"/>
    <w:rsid w:val="005A4E28"/>
    <w:rsid w:val="005A553E"/>
    <w:rsid w:val="005B1A39"/>
    <w:rsid w:val="005B3FD6"/>
    <w:rsid w:val="005C144E"/>
    <w:rsid w:val="005C1A6B"/>
    <w:rsid w:val="005C2258"/>
    <w:rsid w:val="005C25FA"/>
    <w:rsid w:val="005C5EC6"/>
    <w:rsid w:val="005C6967"/>
    <w:rsid w:val="005D13DF"/>
    <w:rsid w:val="005D39BE"/>
    <w:rsid w:val="005D4C79"/>
    <w:rsid w:val="005E4452"/>
    <w:rsid w:val="005E5E6F"/>
    <w:rsid w:val="005E6C9E"/>
    <w:rsid w:val="005F2252"/>
    <w:rsid w:val="006037F6"/>
    <w:rsid w:val="00607C68"/>
    <w:rsid w:val="0061173F"/>
    <w:rsid w:val="00612546"/>
    <w:rsid w:val="00613A12"/>
    <w:rsid w:val="00614B2B"/>
    <w:rsid w:val="00614EF8"/>
    <w:rsid w:val="0062013B"/>
    <w:rsid w:val="006239FE"/>
    <w:rsid w:val="00623E3E"/>
    <w:rsid w:val="006339F8"/>
    <w:rsid w:val="0063652F"/>
    <w:rsid w:val="0064225E"/>
    <w:rsid w:val="0065263D"/>
    <w:rsid w:val="006545FD"/>
    <w:rsid w:val="00660F70"/>
    <w:rsid w:val="00663A7C"/>
    <w:rsid w:val="00667579"/>
    <w:rsid w:val="00681B80"/>
    <w:rsid w:val="00696C28"/>
    <w:rsid w:val="006A3663"/>
    <w:rsid w:val="006A4CCC"/>
    <w:rsid w:val="006A5D58"/>
    <w:rsid w:val="006A76AA"/>
    <w:rsid w:val="006B0DDC"/>
    <w:rsid w:val="006B1AFB"/>
    <w:rsid w:val="006B5AD2"/>
    <w:rsid w:val="006C421E"/>
    <w:rsid w:val="006C5B66"/>
    <w:rsid w:val="006C657B"/>
    <w:rsid w:val="006D378F"/>
    <w:rsid w:val="006D3BAE"/>
    <w:rsid w:val="006D49BB"/>
    <w:rsid w:val="006D4CD2"/>
    <w:rsid w:val="006D739F"/>
    <w:rsid w:val="006D75E9"/>
    <w:rsid w:val="006E04DA"/>
    <w:rsid w:val="006E437D"/>
    <w:rsid w:val="006E776D"/>
    <w:rsid w:val="006F0493"/>
    <w:rsid w:val="006F6B0A"/>
    <w:rsid w:val="00707068"/>
    <w:rsid w:val="00707B3E"/>
    <w:rsid w:val="00710CBC"/>
    <w:rsid w:val="007201E7"/>
    <w:rsid w:val="00733BBD"/>
    <w:rsid w:val="00733DEC"/>
    <w:rsid w:val="0073450E"/>
    <w:rsid w:val="00740506"/>
    <w:rsid w:val="00747101"/>
    <w:rsid w:val="00750532"/>
    <w:rsid w:val="007508B9"/>
    <w:rsid w:val="00752FE3"/>
    <w:rsid w:val="00754C39"/>
    <w:rsid w:val="00764C09"/>
    <w:rsid w:val="0076559E"/>
    <w:rsid w:val="00766469"/>
    <w:rsid w:val="00767274"/>
    <w:rsid w:val="00775D21"/>
    <w:rsid w:val="00777246"/>
    <w:rsid w:val="00780F6F"/>
    <w:rsid w:val="007810E8"/>
    <w:rsid w:val="00783D83"/>
    <w:rsid w:val="00785035"/>
    <w:rsid w:val="0078719C"/>
    <w:rsid w:val="00790745"/>
    <w:rsid w:val="007913EA"/>
    <w:rsid w:val="0079445E"/>
    <w:rsid w:val="0079656D"/>
    <w:rsid w:val="007A0E24"/>
    <w:rsid w:val="007A1CD0"/>
    <w:rsid w:val="007A4AAD"/>
    <w:rsid w:val="007A7088"/>
    <w:rsid w:val="007A79D2"/>
    <w:rsid w:val="007B23C3"/>
    <w:rsid w:val="007B240C"/>
    <w:rsid w:val="007B3FA8"/>
    <w:rsid w:val="007B65F6"/>
    <w:rsid w:val="007C4F28"/>
    <w:rsid w:val="007C510F"/>
    <w:rsid w:val="007C569A"/>
    <w:rsid w:val="007D3323"/>
    <w:rsid w:val="007D6658"/>
    <w:rsid w:val="007D7333"/>
    <w:rsid w:val="007E06AE"/>
    <w:rsid w:val="007E6685"/>
    <w:rsid w:val="007E697D"/>
    <w:rsid w:val="007F066C"/>
    <w:rsid w:val="007F48EF"/>
    <w:rsid w:val="00801325"/>
    <w:rsid w:val="008029F3"/>
    <w:rsid w:val="008048FC"/>
    <w:rsid w:val="008072E3"/>
    <w:rsid w:val="0082078B"/>
    <w:rsid w:val="0082293B"/>
    <w:rsid w:val="00823C9C"/>
    <w:rsid w:val="008361EE"/>
    <w:rsid w:val="008370B9"/>
    <w:rsid w:val="008412E5"/>
    <w:rsid w:val="00845C97"/>
    <w:rsid w:val="00847A4E"/>
    <w:rsid w:val="00852955"/>
    <w:rsid w:val="008533F2"/>
    <w:rsid w:val="00855FD0"/>
    <w:rsid w:val="00865482"/>
    <w:rsid w:val="00865B5C"/>
    <w:rsid w:val="00866B38"/>
    <w:rsid w:val="0087416F"/>
    <w:rsid w:val="0088496E"/>
    <w:rsid w:val="00891712"/>
    <w:rsid w:val="00895571"/>
    <w:rsid w:val="00896F1E"/>
    <w:rsid w:val="008A0CB6"/>
    <w:rsid w:val="008A16B0"/>
    <w:rsid w:val="008B126C"/>
    <w:rsid w:val="008B40DB"/>
    <w:rsid w:val="008B6D9C"/>
    <w:rsid w:val="008C2707"/>
    <w:rsid w:val="008C4AB3"/>
    <w:rsid w:val="008C7B27"/>
    <w:rsid w:val="008D0170"/>
    <w:rsid w:val="008D208C"/>
    <w:rsid w:val="008D2874"/>
    <w:rsid w:val="008D5339"/>
    <w:rsid w:val="008D7692"/>
    <w:rsid w:val="008E665A"/>
    <w:rsid w:val="008E6E8F"/>
    <w:rsid w:val="008F0E3C"/>
    <w:rsid w:val="00901735"/>
    <w:rsid w:val="00901F12"/>
    <w:rsid w:val="00913715"/>
    <w:rsid w:val="00915810"/>
    <w:rsid w:val="009208D4"/>
    <w:rsid w:val="00921582"/>
    <w:rsid w:val="00930F94"/>
    <w:rsid w:val="00937243"/>
    <w:rsid w:val="009417A0"/>
    <w:rsid w:val="009441E9"/>
    <w:rsid w:val="00947E6B"/>
    <w:rsid w:val="00952DBF"/>
    <w:rsid w:val="00953E28"/>
    <w:rsid w:val="009550CC"/>
    <w:rsid w:val="0096305D"/>
    <w:rsid w:val="0096312B"/>
    <w:rsid w:val="009637D6"/>
    <w:rsid w:val="00964B10"/>
    <w:rsid w:val="00965F09"/>
    <w:rsid w:val="00966421"/>
    <w:rsid w:val="0097387D"/>
    <w:rsid w:val="00976955"/>
    <w:rsid w:val="009770FA"/>
    <w:rsid w:val="0098096B"/>
    <w:rsid w:val="009842BF"/>
    <w:rsid w:val="00984F4E"/>
    <w:rsid w:val="00986567"/>
    <w:rsid w:val="0099559E"/>
    <w:rsid w:val="009962B6"/>
    <w:rsid w:val="00996540"/>
    <w:rsid w:val="009972FE"/>
    <w:rsid w:val="00997E06"/>
    <w:rsid w:val="009A0D88"/>
    <w:rsid w:val="009A2576"/>
    <w:rsid w:val="009A5A74"/>
    <w:rsid w:val="009B3C6F"/>
    <w:rsid w:val="009B6132"/>
    <w:rsid w:val="009C78BD"/>
    <w:rsid w:val="009D189D"/>
    <w:rsid w:val="009D2AD4"/>
    <w:rsid w:val="009D695E"/>
    <w:rsid w:val="009D6AB9"/>
    <w:rsid w:val="009D794E"/>
    <w:rsid w:val="009E299F"/>
    <w:rsid w:val="009E7382"/>
    <w:rsid w:val="009E7C3D"/>
    <w:rsid w:val="009F0ABB"/>
    <w:rsid w:val="009F28F5"/>
    <w:rsid w:val="009F3A7B"/>
    <w:rsid w:val="009F43FC"/>
    <w:rsid w:val="009F68FB"/>
    <w:rsid w:val="00A01875"/>
    <w:rsid w:val="00A01913"/>
    <w:rsid w:val="00A1136A"/>
    <w:rsid w:val="00A151B7"/>
    <w:rsid w:val="00A20107"/>
    <w:rsid w:val="00A22415"/>
    <w:rsid w:val="00A232CB"/>
    <w:rsid w:val="00A25821"/>
    <w:rsid w:val="00A2794A"/>
    <w:rsid w:val="00A27DD9"/>
    <w:rsid w:val="00A376BB"/>
    <w:rsid w:val="00A422D1"/>
    <w:rsid w:val="00A43C77"/>
    <w:rsid w:val="00A45153"/>
    <w:rsid w:val="00A51B85"/>
    <w:rsid w:val="00A52BE8"/>
    <w:rsid w:val="00A53ACC"/>
    <w:rsid w:val="00A56785"/>
    <w:rsid w:val="00A620AF"/>
    <w:rsid w:val="00A63B18"/>
    <w:rsid w:val="00A64BFE"/>
    <w:rsid w:val="00A7450D"/>
    <w:rsid w:val="00A75845"/>
    <w:rsid w:val="00A76A15"/>
    <w:rsid w:val="00A82BAC"/>
    <w:rsid w:val="00A83624"/>
    <w:rsid w:val="00A851DB"/>
    <w:rsid w:val="00A92C48"/>
    <w:rsid w:val="00A93498"/>
    <w:rsid w:val="00A94FF1"/>
    <w:rsid w:val="00A95194"/>
    <w:rsid w:val="00A976FF"/>
    <w:rsid w:val="00AA0756"/>
    <w:rsid w:val="00AA09B9"/>
    <w:rsid w:val="00AA1933"/>
    <w:rsid w:val="00AA366D"/>
    <w:rsid w:val="00AA6C36"/>
    <w:rsid w:val="00AB7AB6"/>
    <w:rsid w:val="00AC136A"/>
    <w:rsid w:val="00AC6646"/>
    <w:rsid w:val="00AC7F80"/>
    <w:rsid w:val="00AD2DE0"/>
    <w:rsid w:val="00AD5710"/>
    <w:rsid w:val="00AE0493"/>
    <w:rsid w:val="00AE758C"/>
    <w:rsid w:val="00AE7D64"/>
    <w:rsid w:val="00AF0C35"/>
    <w:rsid w:val="00AF2054"/>
    <w:rsid w:val="00AF2A13"/>
    <w:rsid w:val="00AF613C"/>
    <w:rsid w:val="00AF758B"/>
    <w:rsid w:val="00B0027E"/>
    <w:rsid w:val="00B00D4F"/>
    <w:rsid w:val="00B0238F"/>
    <w:rsid w:val="00B029E6"/>
    <w:rsid w:val="00B02D34"/>
    <w:rsid w:val="00B04BA3"/>
    <w:rsid w:val="00B06A81"/>
    <w:rsid w:val="00B1077C"/>
    <w:rsid w:val="00B13639"/>
    <w:rsid w:val="00B147EE"/>
    <w:rsid w:val="00B14EB5"/>
    <w:rsid w:val="00B15CBB"/>
    <w:rsid w:val="00B20AC2"/>
    <w:rsid w:val="00B27D5C"/>
    <w:rsid w:val="00B32B37"/>
    <w:rsid w:val="00B412B8"/>
    <w:rsid w:val="00B42006"/>
    <w:rsid w:val="00B45C29"/>
    <w:rsid w:val="00B46735"/>
    <w:rsid w:val="00B50D78"/>
    <w:rsid w:val="00B51B9E"/>
    <w:rsid w:val="00B54ED4"/>
    <w:rsid w:val="00B551C6"/>
    <w:rsid w:val="00B56740"/>
    <w:rsid w:val="00B57AE3"/>
    <w:rsid w:val="00B627C1"/>
    <w:rsid w:val="00B727A0"/>
    <w:rsid w:val="00B74D97"/>
    <w:rsid w:val="00B77968"/>
    <w:rsid w:val="00B77DE2"/>
    <w:rsid w:val="00B83E4E"/>
    <w:rsid w:val="00B91D36"/>
    <w:rsid w:val="00B9440A"/>
    <w:rsid w:val="00B96EDE"/>
    <w:rsid w:val="00BA0365"/>
    <w:rsid w:val="00BA1C32"/>
    <w:rsid w:val="00BA3798"/>
    <w:rsid w:val="00BA6B2E"/>
    <w:rsid w:val="00BB27B8"/>
    <w:rsid w:val="00BB60AF"/>
    <w:rsid w:val="00BC1B87"/>
    <w:rsid w:val="00BC4A98"/>
    <w:rsid w:val="00BD06AE"/>
    <w:rsid w:val="00BD2F98"/>
    <w:rsid w:val="00BD38E3"/>
    <w:rsid w:val="00BD403B"/>
    <w:rsid w:val="00BD579B"/>
    <w:rsid w:val="00BD5D1F"/>
    <w:rsid w:val="00BE1C28"/>
    <w:rsid w:val="00BE290D"/>
    <w:rsid w:val="00BF5539"/>
    <w:rsid w:val="00BF61F6"/>
    <w:rsid w:val="00C001A5"/>
    <w:rsid w:val="00C047B1"/>
    <w:rsid w:val="00C0737C"/>
    <w:rsid w:val="00C13996"/>
    <w:rsid w:val="00C162BA"/>
    <w:rsid w:val="00C44840"/>
    <w:rsid w:val="00C45317"/>
    <w:rsid w:val="00C476D1"/>
    <w:rsid w:val="00C51C22"/>
    <w:rsid w:val="00C6140F"/>
    <w:rsid w:val="00C65FD5"/>
    <w:rsid w:val="00C720F9"/>
    <w:rsid w:val="00C7480D"/>
    <w:rsid w:val="00C77AD1"/>
    <w:rsid w:val="00C81D85"/>
    <w:rsid w:val="00C83A3D"/>
    <w:rsid w:val="00C8475D"/>
    <w:rsid w:val="00C878B7"/>
    <w:rsid w:val="00C90B3B"/>
    <w:rsid w:val="00C9615C"/>
    <w:rsid w:val="00CA2883"/>
    <w:rsid w:val="00CA6B7B"/>
    <w:rsid w:val="00CC0F6F"/>
    <w:rsid w:val="00CC1B83"/>
    <w:rsid w:val="00CD2837"/>
    <w:rsid w:val="00CD69A9"/>
    <w:rsid w:val="00CD69B8"/>
    <w:rsid w:val="00CD6EF6"/>
    <w:rsid w:val="00CE3070"/>
    <w:rsid w:val="00CE6813"/>
    <w:rsid w:val="00CF3B75"/>
    <w:rsid w:val="00CF5222"/>
    <w:rsid w:val="00CF64BF"/>
    <w:rsid w:val="00CF7BDA"/>
    <w:rsid w:val="00D0207C"/>
    <w:rsid w:val="00D03A03"/>
    <w:rsid w:val="00D05BAE"/>
    <w:rsid w:val="00D0604D"/>
    <w:rsid w:val="00D07374"/>
    <w:rsid w:val="00D135E3"/>
    <w:rsid w:val="00D1766F"/>
    <w:rsid w:val="00D2164A"/>
    <w:rsid w:val="00D2606F"/>
    <w:rsid w:val="00D3121B"/>
    <w:rsid w:val="00D36938"/>
    <w:rsid w:val="00D36C70"/>
    <w:rsid w:val="00D47EED"/>
    <w:rsid w:val="00D519B2"/>
    <w:rsid w:val="00D52A57"/>
    <w:rsid w:val="00D60472"/>
    <w:rsid w:val="00D628FE"/>
    <w:rsid w:val="00D657A2"/>
    <w:rsid w:val="00D70121"/>
    <w:rsid w:val="00D712E2"/>
    <w:rsid w:val="00D75459"/>
    <w:rsid w:val="00D75B70"/>
    <w:rsid w:val="00D80E0F"/>
    <w:rsid w:val="00D83340"/>
    <w:rsid w:val="00D8468B"/>
    <w:rsid w:val="00D84813"/>
    <w:rsid w:val="00D95C1B"/>
    <w:rsid w:val="00D9709D"/>
    <w:rsid w:val="00DA12B5"/>
    <w:rsid w:val="00DB4B31"/>
    <w:rsid w:val="00DB5497"/>
    <w:rsid w:val="00DB6B42"/>
    <w:rsid w:val="00DB6F70"/>
    <w:rsid w:val="00DC2B4B"/>
    <w:rsid w:val="00DC3230"/>
    <w:rsid w:val="00DC3561"/>
    <w:rsid w:val="00DC4AC4"/>
    <w:rsid w:val="00DD1032"/>
    <w:rsid w:val="00DF3311"/>
    <w:rsid w:val="00DF43B9"/>
    <w:rsid w:val="00E0169D"/>
    <w:rsid w:val="00E077B7"/>
    <w:rsid w:val="00E111C3"/>
    <w:rsid w:val="00E12927"/>
    <w:rsid w:val="00E12B0D"/>
    <w:rsid w:val="00E15D74"/>
    <w:rsid w:val="00E206CC"/>
    <w:rsid w:val="00E25373"/>
    <w:rsid w:val="00E25ED4"/>
    <w:rsid w:val="00E3129D"/>
    <w:rsid w:val="00E37881"/>
    <w:rsid w:val="00E40C5F"/>
    <w:rsid w:val="00E44427"/>
    <w:rsid w:val="00E67775"/>
    <w:rsid w:val="00E705ED"/>
    <w:rsid w:val="00E71F2F"/>
    <w:rsid w:val="00E723AA"/>
    <w:rsid w:val="00E7487C"/>
    <w:rsid w:val="00E74E63"/>
    <w:rsid w:val="00E8504F"/>
    <w:rsid w:val="00E86880"/>
    <w:rsid w:val="00E86D4E"/>
    <w:rsid w:val="00E91F37"/>
    <w:rsid w:val="00EB2913"/>
    <w:rsid w:val="00EB5BFF"/>
    <w:rsid w:val="00EC019B"/>
    <w:rsid w:val="00EC0BD6"/>
    <w:rsid w:val="00EC3F1C"/>
    <w:rsid w:val="00EC4363"/>
    <w:rsid w:val="00EC7952"/>
    <w:rsid w:val="00ED4EB2"/>
    <w:rsid w:val="00ED76E3"/>
    <w:rsid w:val="00EE00D6"/>
    <w:rsid w:val="00EE2131"/>
    <w:rsid w:val="00EE5823"/>
    <w:rsid w:val="00EE5A07"/>
    <w:rsid w:val="00EF1DFC"/>
    <w:rsid w:val="00F005A5"/>
    <w:rsid w:val="00F034AC"/>
    <w:rsid w:val="00F04D24"/>
    <w:rsid w:val="00F15BA5"/>
    <w:rsid w:val="00F27FC6"/>
    <w:rsid w:val="00F31EDE"/>
    <w:rsid w:val="00F42AA8"/>
    <w:rsid w:val="00F42C77"/>
    <w:rsid w:val="00F524C4"/>
    <w:rsid w:val="00F65DA5"/>
    <w:rsid w:val="00F70A69"/>
    <w:rsid w:val="00F71042"/>
    <w:rsid w:val="00F715F9"/>
    <w:rsid w:val="00F753D5"/>
    <w:rsid w:val="00F7744D"/>
    <w:rsid w:val="00F806FF"/>
    <w:rsid w:val="00F849DB"/>
    <w:rsid w:val="00F8684A"/>
    <w:rsid w:val="00F969F6"/>
    <w:rsid w:val="00F9781E"/>
    <w:rsid w:val="00FA0325"/>
    <w:rsid w:val="00FA455E"/>
    <w:rsid w:val="00FA4822"/>
    <w:rsid w:val="00FB3D92"/>
    <w:rsid w:val="00FB508F"/>
    <w:rsid w:val="00FB6CC5"/>
    <w:rsid w:val="00FB7082"/>
    <w:rsid w:val="00FC2F40"/>
    <w:rsid w:val="00FC449D"/>
    <w:rsid w:val="00FC6C60"/>
    <w:rsid w:val="00FD15B0"/>
    <w:rsid w:val="00FD1CFF"/>
    <w:rsid w:val="00FD326E"/>
    <w:rsid w:val="00FD5BB1"/>
    <w:rsid w:val="00FD7DFB"/>
    <w:rsid w:val="00FE1A32"/>
    <w:rsid w:val="00FE24AE"/>
    <w:rsid w:val="00FE4459"/>
    <w:rsid w:val="00FF0FD4"/>
    <w:rsid w:val="00FF1772"/>
    <w:rsid w:val="00FF2AC7"/>
    <w:rsid w:val="00FF6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7B7CD"/>
  <w15:chartTrackingRefBased/>
  <w15:docId w15:val="{45CC0D46-652B-4687-A4CA-5591D82DF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04DA"/>
    <w:pPr>
      <w:spacing w:after="200" w:line="276" w:lineRule="auto"/>
    </w:pPr>
    <w:rPr>
      <w:rFonts w:ascii="Calibri" w:eastAsia="Calibri" w:hAnsi="Calibri" w:cs="Times New Roma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5C144E"/>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aliases w:val="List Paragraph (numbered (a)),OBC Bullet,List Paragraph11,Normal numbered,List_Paragraph,Multilevel para_II,List Paragraph1,Akapit z listą BS,Bullet1,Bullets,List Paragraph 1,References,IBL List Paragraph,List Paragraph nowy,lp1,Ha,3"/>
    <w:basedOn w:val="Normal"/>
    <w:link w:val="ListParagraphChar"/>
    <w:uiPriority w:val="34"/>
    <w:qFormat/>
    <w:rsid w:val="005C144E"/>
    <w:pPr>
      <w:spacing w:after="0" w:line="240" w:lineRule="auto"/>
      <w:ind w:left="720"/>
      <w:contextualSpacing/>
    </w:pPr>
    <w:rPr>
      <w:rFonts w:ascii="Times New Roman" w:eastAsia="Times New Roman" w:hAnsi="Times New Roman"/>
      <w:sz w:val="20"/>
      <w:szCs w:val="20"/>
    </w:rPr>
  </w:style>
  <w:style w:type="character" w:styleId="CommentReference">
    <w:name w:val="annotation reference"/>
    <w:rsid w:val="00177410"/>
    <w:rPr>
      <w:sz w:val="16"/>
      <w:szCs w:val="16"/>
    </w:rPr>
  </w:style>
  <w:style w:type="paragraph" w:styleId="CommentText">
    <w:name w:val="annotation text"/>
    <w:basedOn w:val="Normal"/>
    <w:link w:val="CommentTextChar"/>
    <w:rsid w:val="00177410"/>
    <w:pPr>
      <w:spacing w:after="0" w:line="240" w:lineRule="auto"/>
    </w:pPr>
    <w:rPr>
      <w:rFonts w:ascii="Times New Roman" w:eastAsia="Times New Roman" w:hAnsi="Times New Roman"/>
      <w:sz w:val="20"/>
      <w:szCs w:val="20"/>
      <w:lang w:val="hy-AM" w:eastAsia="hy-AM" w:bidi="hy-AM"/>
    </w:rPr>
  </w:style>
  <w:style w:type="character" w:customStyle="1" w:styleId="CommentTextChar">
    <w:name w:val="Comment Text Char"/>
    <w:basedOn w:val="DefaultParagraphFont"/>
    <w:link w:val="CommentText"/>
    <w:rsid w:val="00177410"/>
    <w:rPr>
      <w:rFonts w:ascii="Times New Roman" w:eastAsia="Times New Roman" w:hAnsi="Times New Roman" w:cs="Times New Roman"/>
      <w:sz w:val="20"/>
      <w:szCs w:val="20"/>
      <w:lang w:val="hy-AM" w:eastAsia="hy-AM" w:bidi="hy-AM"/>
    </w:rPr>
  </w:style>
  <w:style w:type="character" w:customStyle="1" w:styleId="ListParagraphChar">
    <w:name w:val="List Paragraph Char"/>
    <w:aliases w:val="List Paragraph (numbered (a)) Char,OBC Bullet Char,List Paragraph11 Char,Normal numbered Char,List_Paragraph Char,Multilevel para_II Char,List Paragraph1 Char,Akapit z listą BS Char,Bullet1 Char,Bullets Char,List Paragraph 1 Char"/>
    <w:basedOn w:val="DefaultParagraphFont"/>
    <w:link w:val="ListParagraph"/>
    <w:uiPriority w:val="34"/>
    <w:qFormat/>
    <w:rsid w:val="004C5626"/>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547E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7EE5"/>
    <w:rPr>
      <w:rFonts w:ascii="Segoe UI" w:eastAsia="Calibri" w:hAnsi="Segoe UI" w:cs="Segoe UI"/>
      <w:sz w:val="18"/>
      <w:szCs w:val="18"/>
    </w:rPr>
  </w:style>
  <w:style w:type="paragraph" w:customStyle="1" w:styleId="Standard">
    <w:name w:val="Standard"/>
    <w:rsid w:val="00785035"/>
    <w:pPr>
      <w:suppressAutoHyphens/>
      <w:autoSpaceDN w:val="0"/>
      <w:spacing w:line="256" w:lineRule="auto"/>
    </w:pPr>
    <w:rPr>
      <w:rFonts w:ascii="Calibri" w:eastAsia="Calibri" w:hAnsi="Calibri" w:cs="F"/>
    </w:rPr>
  </w:style>
  <w:style w:type="character" w:styleId="Strong">
    <w:name w:val="Strong"/>
    <w:basedOn w:val="DefaultParagraphFont"/>
    <w:uiPriority w:val="22"/>
    <w:qFormat/>
    <w:rsid w:val="009D2AD4"/>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9208D4"/>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587AD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7ADD"/>
    <w:rPr>
      <w:rFonts w:ascii="Calibri" w:eastAsia="Calibri" w:hAnsi="Calibri" w:cs="Times New Roman"/>
    </w:rPr>
  </w:style>
  <w:style w:type="paragraph" w:styleId="Footer">
    <w:name w:val="footer"/>
    <w:basedOn w:val="Normal"/>
    <w:link w:val="FooterChar"/>
    <w:uiPriority w:val="99"/>
    <w:unhideWhenUsed/>
    <w:rsid w:val="00587ADD"/>
    <w:pPr>
      <w:tabs>
        <w:tab w:val="center" w:pos="4680"/>
        <w:tab w:val="right" w:pos="9360"/>
      </w:tabs>
      <w:spacing w:after="0" w:line="240" w:lineRule="auto"/>
    </w:pPr>
  </w:style>
  <w:style w:type="character" w:customStyle="1" w:styleId="FooterChar">
    <w:name w:val="Footer Char"/>
    <w:basedOn w:val="DefaultParagraphFont"/>
    <w:link w:val="Footer"/>
    <w:qFormat/>
    <w:rsid w:val="00587ADD"/>
    <w:rPr>
      <w:rFonts w:ascii="Calibri" w:eastAsia="Calibri" w:hAnsi="Calibri" w:cs="Times New Roman"/>
    </w:rPr>
  </w:style>
  <w:style w:type="paragraph" w:customStyle="1" w:styleId="isselectedend">
    <w:name w:val="isselectedend"/>
    <w:basedOn w:val="Normal"/>
    <w:rsid w:val="00270D48"/>
    <w:pPr>
      <w:spacing w:before="100" w:beforeAutospacing="1" w:after="100" w:afterAutospacing="1" w:line="240" w:lineRule="auto"/>
    </w:pPr>
    <w:rPr>
      <w:rFonts w:ascii="Times New Roman" w:eastAsia="Times New Roman" w:hAnsi="Times New Roman"/>
      <w:sz w:val="24"/>
      <w:szCs w:val="24"/>
    </w:rPr>
  </w:style>
  <w:style w:type="paragraph" w:customStyle="1" w:styleId="voroshmanbody">
    <w:name w:val="voroshman body"/>
    <w:basedOn w:val="Normal"/>
    <w:qFormat/>
    <w:rsid w:val="00A422D1"/>
    <w:pPr>
      <w:spacing w:after="0" w:line="360" w:lineRule="auto"/>
      <w:ind w:firstLine="397"/>
      <w:jc w:val="both"/>
    </w:pPr>
    <w:rPr>
      <w:rFonts w:ascii="ArTarumianTimes" w:eastAsia="Times New Roman" w:hAnsi="ArTarumianTimes"/>
      <w:kern w:val="28"/>
      <w:sz w:val="24"/>
      <w:szCs w:val="24"/>
      <w:lang w:val="af-Z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30496">
      <w:bodyDiv w:val="1"/>
      <w:marLeft w:val="0"/>
      <w:marRight w:val="0"/>
      <w:marTop w:val="0"/>
      <w:marBottom w:val="0"/>
      <w:divBdr>
        <w:top w:val="none" w:sz="0" w:space="0" w:color="auto"/>
        <w:left w:val="none" w:sz="0" w:space="0" w:color="auto"/>
        <w:bottom w:val="none" w:sz="0" w:space="0" w:color="auto"/>
        <w:right w:val="none" w:sz="0" w:space="0" w:color="auto"/>
      </w:divBdr>
    </w:div>
    <w:div w:id="92363003">
      <w:bodyDiv w:val="1"/>
      <w:marLeft w:val="0"/>
      <w:marRight w:val="0"/>
      <w:marTop w:val="0"/>
      <w:marBottom w:val="0"/>
      <w:divBdr>
        <w:top w:val="none" w:sz="0" w:space="0" w:color="auto"/>
        <w:left w:val="none" w:sz="0" w:space="0" w:color="auto"/>
        <w:bottom w:val="none" w:sz="0" w:space="0" w:color="auto"/>
        <w:right w:val="none" w:sz="0" w:space="0" w:color="auto"/>
      </w:divBdr>
    </w:div>
    <w:div w:id="104470633">
      <w:bodyDiv w:val="1"/>
      <w:marLeft w:val="0"/>
      <w:marRight w:val="0"/>
      <w:marTop w:val="0"/>
      <w:marBottom w:val="0"/>
      <w:divBdr>
        <w:top w:val="none" w:sz="0" w:space="0" w:color="auto"/>
        <w:left w:val="none" w:sz="0" w:space="0" w:color="auto"/>
        <w:bottom w:val="none" w:sz="0" w:space="0" w:color="auto"/>
        <w:right w:val="none" w:sz="0" w:space="0" w:color="auto"/>
      </w:divBdr>
    </w:div>
    <w:div w:id="137113321">
      <w:bodyDiv w:val="1"/>
      <w:marLeft w:val="0"/>
      <w:marRight w:val="0"/>
      <w:marTop w:val="0"/>
      <w:marBottom w:val="0"/>
      <w:divBdr>
        <w:top w:val="none" w:sz="0" w:space="0" w:color="auto"/>
        <w:left w:val="none" w:sz="0" w:space="0" w:color="auto"/>
        <w:bottom w:val="none" w:sz="0" w:space="0" w:color="auto"/>
        <w:right w:val="none" w:sz="0" w:space="0" w:color="auto"/>
      </w:divBdr>
    </w:div>
    <w:div w:id="217204096">
      <w:bodyDiv w:val="1"/>
      <w:marLeft w:val="0"/>
      <w:marRight w:val="0"/>
      <w:marTop w:val="0"/>
      <w:marBottom w:val="0"/>
      <w:divBdr>
        <w:top w:val="none" w:sz="0" w:space="0" w:color="auto"/>
        <w:left w:val="none" w:sz="0" w:space="0" w:color="auto"/>
        <w:bottom w:val="none" w:sz="0" w:space="0" w:color="auto"/>
        <w:right w:val="none" w:sz="0" w:space="0" w:color="auto"/>
      </w:divBdr>
    </w:div>
    <w:div w:id="238827571">
      <w:bodyDiv w:val="1"/>
      <w:marLeft w:val="0"/>
      <w:marRight w:val="0"/>
      <w:marTop w:val="0"/>
      <w:marBottom w:val="0"/>
      <w:divBdr>
        <w:top w:val="none" w:sz="0" w:space="0" w:color="auto"/>
        <w:left w:val="none" w:sz="0" w:space="0" w:color="auto"/>
        <w:bottom w:val="none" w:sz="0" w:space="0" w:color="auto"/>
        <w:right w:val="none" w:sz="0" w:space="0" w:color="auto"/>
      </w:divBdr>
    </w:div>
    <w:div w:id="316307273">
      <w:bodyDiv w:val="1"/>
      <w:marLeft w:val="0"/>
      <w:marRight w:val="0"/>
      <w:marTop w:val="0"/>
      <w:marBottom w:val="0"/>
      <w:divBdr>
        <w:top w:val="none" w:sz="0" w:space="0" w:color="auto"/>
        <w:left w:val="none" w:sz="0" w:space="0" w:color="auto"/>
        <w:bottom w:val="none" w:sz="0" w:space="0" w:color="auto"/>
        <w:right w:val="none" w:sz="0" w:space="0" w:color="auto"/>
      </w:divBdr>
    </w:div>
    <w:div w:id="427233749">
      <w:bodyDiv w:val="1"/>
      <w:marLeft w:val="0"/>
      <w:marRight w:val="0"/>
      <w:marTop w:val="0"/>
      <w:marBottom w:val="0"/>
      <w:divBdr>
        <w:top w:val="none" w:sz="0" w:space="0" w:color="auto"/>
        <w:left w:val="none" w:sz="0" w:space="0" w:color="auto"/>
        <w:bottom w:val="none" w:sz="0" w:space="0" w:color="auto"/>
        <w:right w:val="none" w:sz="0" w:space="0" w:color="auto"/>
      </w:divBdr>
    </w:div>
    <w:div w:id="496042751">
      <w:bodyDiv w:val="1"/>
      <w:marLeft w:val="0"/>
      <w:marRight w:val="0"/>
      <w:marTop w:val="0"/>
      <w:marBottom w:val="0"/>
      <w:divBdr>
        <w:top w:val="none" w:sz="0" w:space="0" w:color="auto"/>
        <w:left w:val="none" w:sz="0" w:space="0" w:color="auto"/>
        <w:bottom w:val="none" w:sz="0" w:space="0" w:color="auto"/>
        <w:right w:val="none" w:sz="0" w:space="0" w:color="auto"/>
      </w:divBdr>
    </w:div>
    <w:div w:id="608707736">
      <w:bodyDiv w:val="1"/>
      <w:marLeft w:val="0"/>
      <w:marRight w:val="0"/>
      <w:marTop w:val="0"/>
      <w:marBottom w:val="0"/>
      <w:divBdr>
        <w:top w:val="none" w:sz="0" w:space="0" w:color="auto"/>
        <w:left w:val="none" w:sz="0" w:space="0" w:color="auto"/>
        <w:bottom w:val="none" w:sz="0" w:space="0" w:color="auto"/>
        <w:right w:val="none" w:sz="0" w:space="0" w:color="auto"/>
      </w:divBdr>
    </w:div>
    <w:div w:id="616333263">
      <w:bodyDiv w:val="1"/>
      <w:marLeft w:val="0"/>
      <w:marRight w:val="0"/>
      <w:marTop w:val="0"/>
      <w:marBottom w:val="0"/>
      <w:divBdr>
        <w:top w:val="none" w:sz="0" w:space="0" w:color="auto"/>
        <w:left w:val="none" w:sz="0" w:space="0" w:color="auto"/>
        <w:bottom w:val="none" w:sz="0" w:space="0" w:color="auto"/>
        <w:right w:val="none" w:sz="0" w:space="0" w:color="auto"/>
      </w:divBdr>
    </w:div>
    <w:div w:id="637881225">
      <w:bodyDiv w:val="1"/>
      <w:marLeft w:val="0"/>
      <w:marRight w:val="0"/>
      <w:marTop w:val="0"/>
      <w:marBottom w:val="0"/>
      <w:divBdr>
        <w:top w:val="none" w:sz="0" w:space="0" w:color="auto"/>
        <w:left w:val="none" w:sz="0" w:space="0" w:color="auto"/>
        <w:bottom w:val="none" w:sz="0" w:space="0" w:color="auto"/>
        <w:right w:val="none" w:sz="0" w:space="0" w:color="auto"/>
      </w:divBdr>
    </w:div>
    <w:div w:id="643967665">
      <w:bodyDiv w:val="1"/>
      <w:marLeft w:val="0"/>
      <w:marRight w:val="0"/>
      <w:marTop w:val="0"/>
      <w:marBottom w:val="0"/>
      <w:divBdr>
        <w:top w:val="none" w:sz="0" w:space="0" w:color="auto"/>
        <w:left w:val="none" w:sz="0" w:space="0" w:color="auto"/>
        <w:bottom w:val="none" w:sz="0" w:space="0" w:color="auto"/>
        <w:right w:val="none" w:sz="0" w:space="0" w:color="auto"/>
      </w:divBdr>
    </w:div>
    <w:div w:id="717051063">
      <w:bodyDiv w:val="1"/>
      <w:marLeft w:val="0"/>
      <w:marRight w:val="0"/>
      <w:marTop w:val="0"/>
      <w:marBottom w:val="0"/>
      <w:divBdr>
        <w:top w:val="none" w:sz="0" w:space="0" w:color="auto"/>
        <w:left w:val="none" w:sz="0" w:space="0" w:color="auto"/>
        <w:bottom w:val="none" w:sz="0" w:space="0" w:color="auto"/>
        <w:right w:val="none" w:sz="0" w:space="0" w:color="auto"/>
      </w:divBdr>
    </w:div>
    <w:div w:id="719088889">
      <w:bodyDiv w:val="1"/>
      <w:marLeft w:val="0"/>
      <w:marRight w:val="0"/>
      <w:marTop w:val="0"/>
      <w:marBottom w:val="0"/>
      <w:divBdr>
        <w:top w:val="none" w:sz="0" w:space="0" w:color="auto"/>
        <w:left w:val="none" w:sz="0" w:space="0" w:color="auto"/>
        <w:bottom w:val="none" w:sz="0" w:space="0" w:color="auto"/>
        <w:right w:val="none" w:sz="0" w:space="0" w:color="auto"/>
      </w:divBdr>
    </w:div>
    <w:div w:id="740371539">
      <w:bodyDiv w:val="1"/>
      <w:marLeft w:val="0"/>
      <w:marRight w:val="0"/>
      <w:marTop w:val="0"/>
      <w:marBottom w:val="0"/>
      <w:divBdr>
        <w:top w:val="none" w:sz="0" w:space="0" w:color="auto"/>
        <w:left w:val="none" w:sz="0" w:space="0" w:color="auto"/>
        <w:bottom w:val="none" w:sz="0" w:space="0" w:color="auto"/>
        <w:right w:val="none" w:sz="0" w:space="0" w:color="auto"/>
      </w:divBdr>
    </w:div>
    <w:div w:id="745305723">
      <w:bodyDiv w:val="1"/>
      <w:marLeft w:val="0"/>
      <w:marRight w:val="0"/>
      <w:marTop w:val="0"/>
      <w:marBottom w:val="0"/>
      <w:divBdr>
        <w:top w:val="none" w:sz="0" w:space="0" w:color="auto"/>
        <w:left w:val="none" w:sz="0" w:space="0" w:color="auto"/>
        <w:bottom w:val="none" w:sz="0" w:space="0" w:color="auto"/>
        <w:right w:val="none" w:sz="0" w:space="0" w:color="auto"/>
      </w:divBdr>
    </w:div>
    <w:div w:id="798257132">
      <w:bodyDiv w:val="1"/>
      <w:marLeft w:val="0"/>
      <w:marRight w:val="0"/>
      <w:marTop w:val="0"/>
      <w:marBottom w:val="0"/>
      <w:divBdr>
        <w:top w:val="none" w:sz="0" w:space="0" w:color="auto"/>
        <w:left w:val="none" w:sz="0" w:space="0" w:color="auto"/>
        <w:bottom w:val="none" w:sz="0" w:space="0" w:color="auto"/>
        <w:right w:val="none" w:sz="0" w:space="0" w:color="auto"/>
      </w:divBdr>
    </w:div>
    <w:div w:id="832649894">
      <w:bodyDiv w:val="1"/>
      <w:marLeft w:val="0"/>
      <w:marRight w:val="0"/>
      <w:marTop w:val="0"/>
      <w:marBottom w:val="0"/>
      <w:divBdr>
        <w:top w:val="none" w:sz="0" w:space="0" w:color="auto"/>
        <w:left w:val="none" w:sz="0" w:space="0" w:color="auto"/>
        <w:bottom w:val="none" w:sz="0" w:space="0" w:color="auto"/>
        <w:right w:val="none" w:sz="0" w:space="0" w:color="auto"/>
      </w:divBdr>
    </w:div>
    <w:div w:id="841317697">
      <w:bodyDiv w:val="1"/>
      <w:marLeft w:val="0"/>
      <w:marRight w:val="0"/>
      <w:marTop w:val="0"/>
      <w:marBottom w:val="0"/>
      <w:divBdr>
        <w:top w:val="none" w:sz="0" w:space="0" w:color="auto"/>
        <w:left w:val="none" w:sz="0" w:space="0" w:color="auto"/>
        <w:bottom w:val="none" w:sz="0" w:space="0" w:color="auto"/>
        <w:right w:val="none" w:sz="0" w:space="0" w:color="auto"/>
      </w:divBdr>
    </w:div>
    <w:div w:id="949971981">
      <w:bodyDiv w:val="1"/>
      <w:marLeft w:val="0"/>
      <w:marRight w:val="0"/>
      <w:marTop w:val="0"/>
      <w:marBottom w:val="0"/>
      <w:divBdr>
        <w:top w:val="none" w:sz="0" w:space="0" w:color="auto"/>
        <w:left w:val="none" w:sz="0" w:space="0" w:color="auto"/>
        <w:bottom w:val="none" w:sz="0" w:space="0" w:color="auto"/>
        <w:right w:val="none" w:sz="0" w:space="0" w:color="auto"/>
      </w:divBdr>
      <w:divsChild>
        <w:div w:id="1414934613">
          <w:marLeft w:val="0"/>
          <w:marRight w:val="0"/>
          <w:marTop w:val="0"/>
          <w:marBottom w:val="0"/>
          <w:divBdr>
            <w:top w:val="none" w:sz="0" w:space="0" w:color="auto"/>
            <w:left w:val="none" w:sz="0" w:space="0" w:color="auto"/>
            <w:bottom w:val="none" w:sz="0" w:space="0" w:color="auto"/>
            <w:right w:val="none" w:sz="0" w:space="0" w:color="auto"/>
          </w:divBdr>
          <w:divsChild>
            <w:div w:id="623342993">
              <w:marLeft w:val="0"/>
              <w:marRight w:val="0"/>
              <w:marTop w:val="0"/>
              <w:marBottom w:val="0"/>
              <w:divBdr>
                <w:top w:val="none" w:sz="0" w:space="0" w:color="auto"/>
                <w:left w:val="none" w:sz="0" w:space="0" w:color="auto"/>
                <w:bottom w:val="none" w:sz="0" w:space="0" w:color="auto"/>
                <w:right w:val="none" w:sz="0" w:space="0" w:color="auto"/>
              </w:divBdr>
              <w:divsChild>
                <w:div w:id="83541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733837">
      <w:bodyDiv w:val="1"/>
      <w:marLeft w:val="0"/>
      <w:marRight w:val="0"/>
      <w:marTop w:val="0"/>
      <w:marBottom w:val="0"/>
      <w:divBdr>
        <w:top w:val="none" w:sz="0" w:space="0" w:color="auto"/>
        <w:left w:val="none" w:sz="0" w:space="0" w:color="auto"/>
        <w:bottom w:val="none" w:sz="0" w:space="0" w:color="auto"/>
        <w:right w:val="none" w:sz="0" w:space="0" w:color="auto"/>
      </w:divBdr>
    </w:div>
    <w:div w:id="980959995">
      <w:bodyDiv w:val="1"/>
      <w:marLeft w:val="0"/>
      <w:marRight w:val="0"/>
      <w:marTop w:val="0"/>
      <w:marBottom w:val="0"/>
      <w:divBdr>
        <w:top w:val="none" w:sz="0" w:space="0" w:color="auto"/>
        <w:left w:val="none" w:sz="0" w:space="0" w:color="auto"/>
        <w:bottom w:val="none" w:sz="0" w:space="0" w:color="auto"/>
        <w:right w:val="none" w:sz="0" w:space="0" w:color="auto"/>
      </w:divBdr>
    </w:div>
    <w:div w:id="1004358636">
      <w:bodyDiv w:val="1"/>
      <w:marLeft w:val="0"/>
      <w:marRight w:val="0"/>
      <w:marTop w:val="0"/>
      <w:marBottom w:val="0"/>
      <w:divBdr>
        <w:top w:val="none" w:sz="0" w:space="0" w:color="auto"/>
        <w:left w:val="none" w:sz="0" w:space="0" w:color="auto"/>
        <w:bottom w:val="none" w:sz="0" w:space="0" w:color="auto"/>
        <w:right w:val="none" w:sz="0" w:space="0" w:color="auto"/>
      </w:divBdr>
    </w:div>
    <w:div w:id="1024019801">
      <w:bodyDiv w:val="1"/>
      <w:marLeft w:val="0"/>
      <w:marRight w:val="0"/>
      <w:marTop w:val="0"/>
      <w:marBottom w:val="0"/>
      <w:divBdr>
        <w:top w:val="none" w:sz="0" w:space="0" w:color="auto"/>
        <w:left w:val="none" w:sz="0" w:space="0" w:color="auto"/>
        <w:bottom w:val="none" w:sz="0" w:space="0" w:color="auto"/>
        <w:right w:val="none" w:sz="0" w:space="0" w:color="auto"/>
      </w:divBdr>
    </w:div>
    <w:div w:id="1062869778">
      <w:bodyDiv w:val="1"/>
      <w:marLeft w:val="0"/>
      <w:marRight w:val="0"/>
      <w:marTop w:val="0"/>
      <w:marBottom w:val="0"/>
      <w:divBdr>
        <w:top w:val="none" w:sz="0" w:space="0" w:color="auto"/>
        <w:left w:val="none" w:sz="0" w:space="0" w:color="auto"/>
        <w:bottom w:val="none" w:sz="0" w:space="0" w:color="auto"/>
        <w:right w:val="none" w:sz="0" w:space="0" w:color="auto"/>
      </w:divBdr>
    </w:div>
    <w:div w:id="1063068730">
      <w:bodyDiv w:val="1"/>
      <w:marLeft w:val="0"/>
      <w:marRight w:val="0"/>
      <w:marTop w:val="0"/>
      <w:marBottom w:val="0"/>
      <w:divBdr>
        <w:top w:val="none" w:sz="0" w:space="0" w:color="auto"/>
        <w:left w:val="none" w:sz="0" w:space="0" w:color="auto"/>
        <w:bottom w:val="none" w:sz="0" w:space="0" w:color="auto"/>
        <w:right w:val="none" w:sz="0" w:space="0" w:color="auto"/>
      </w:divBdr>
    </w:div>
    <w:div w:id="1144085813">
      <w:bodyDiv w:val="1"/>
      <w:marLeft w:val="0"/>
      <w:marRight w:val="0"/>
      <w:marTop w:val="0"/>
      <w:marBottom w:val="0"/>
      <w:divBdr>
        <w:top w:val="none" w:sz="0" w:space="0" w:color="auto"/>
        <w:left w:val="none" w:sz="0" w:space="0" w:color="auto"/>
        <w:bottom w:val="none" w:sz="0" w:space="0" w:color="auto"/>
        <w:right w:val="none" w:sz="0" w:space="0" w:color="auto"/>
      </w:divBdr>
    </w:div>
    <w:div w:id="1167134141">
      <w:bodyDiv w:val="1"/>
      <w:marLeft w:val="0"/>
      <w:marRight w:val="0"/>
      <w:marTop w:val="0"/>
      <w:marBottom w:val="0"/>
      <w:divBdr>
        <w:top w:val="none" w:sz="0" w:space="0" w:color="auto"/>
        <w:left w:val="none" w:sz="0" w:space="0" w:color="auto"/>
        <w:bottom w:val="none" w:sz="0" w:space="0" w:color="auto"/>
        <w:right w:val="none" w:sz="0" w:space="0" w:color="auto"/>
      </w:divBdr>
      <w:divsChild>
        <w:div w:id="1631979165">
          <w:marLeft w:val="0"/>
          <w:marRight w:val="0"/>
          <w:marTop w:val="0"/>
          <w:marBottom w:val="0"/>
          <w:divBdr>
            <w:top w:val="none" w:sz="0" w:space="0" w:color="auto"/>
            <w:left w:val="none" w:sz="0" w:space="0" w:color="auto"/>
            <w:bottom w:val="none" w:sz="0" w:space="0" w:color="auto"/>
            <w:right w:val="none" w:sz="0" w:space="0" w:color="auto"/>
          </w:divBdr>
          <w:divsChild>
            <w:div w:id="42916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212203">
      <w:bodyDiv w:val="1"/>
      <w:marLeft w:val="0"/>
      <w:marRight w:val="0"/>
      <w:marTop w:val="0"/>
      <w:marBottom w:val="0"/>
      <w:divBdr>
        <w:top w:val="none" w:sz="0" w:space="0" w:color="auto"/>
        <w:left w:val="none" w:sz="0" w:space="0" w:color="auto"/>
        <w:bottom w:val="none" w:sz="0" w:space="0" w:color="auto"/>
        <w:right w:val="none" w:sz="0" w:space="0" w:color="auto"/>
      </w:divBdr>
    </w:div>
    <w:div w:id="1290819677">
      <w:bodyDiv w:val="1"/>
      <w:marLeft w:val="0"/>
      <w:marRight w:val="0"/>
      <w:marTop w:val="0"/>
      <w:marBottom w:val="0"/>
      <w:divBdr>
        <w:top w:val="none" w:sz="0" w:space="0" w:color="auto"/>
        <w:left w:val="none" w:sz="0" w:space="0" w:color="auto"/>
        <w:bottom w:val="none" w:sz="0" w:space="0" w:color="auto"/>
        <w:right w:val="none" w:sz="0" w:space="0" w:color="auto"/>
      </w:divBdr>
    </w:div>
    <w:div w:id="1311902539">
      <w:bodyDiv w:val="1"/>
      <w:marLeft w:val="0"/>
      <w:marRight w:val="0"/>
      <w:marTop w:val="0"/>
      <w:marBottom w:val="0"/>
      <w:divBdr>
        <w:top w:val="none" w:sz="0" w:space="0" w:color="auto"/>
        <w:left w:val="none" w:sz="0" w:space="0" w:color="auto"/>
        <w:bottom w:val="none" w:sz="0" w:space="0" w:color="auto"/>
        <w:right w:val="none" w:sz="0" w:space="0" w:color="auto"/>
      </w:divBdr>
    </w:div>
    <w:div w:id="1371035654">
      <w:bodyDiv w:val="1"/>
      <w:marLeft w:val="0"/>
      <w:marRight w:val="0"/>
      <w:marTop w:val="0"/>
      <w:marBottom w:val="0"/>
      <w:divBdr>
        <w:top w:val="none" w:sz="0" w:space="0" w:color="auto"/>
        <w:left w:val="none" w:sz="0" w:space="0" w:color="auto"/>
        <w:bottom w:val="none" w:sz="0" w:space="0" w:color="auto"/>
        <w:right w:val="none" w:sz="0" w:space="0" w:color="auto"/>
      </w:divBdr>
    </w:div>
    <w:div w:id="1403991513">
      <w:bodyDiv w:val="1"/>
      <w:marLeft w:val="0"/>
      <w:marRight w:val="0"/>
      <w:marTop w:val="0"/>
      <w:marBottom w:val="0"/>
      <w:divBdr>
        <w:top w:val="none" w:sz="0" w:space="0" w:color="auto"/>
        <w:left w:val="none" w:sz="0" w:space="0" w:color="auto"/>
        <w:bottom w:val="none" w:sz="0" w:space="0" w:color="auto"/>
        <w:right w:val="none" w:sz="0" w:space="0" w:color="auto"/>
      </w:divBdr>
    </w:div>
    <w:div w:id="1416393985">
      <w:bodyDiv w:val="1"/>
      <w:marLeft w:val="0"/>
      <w:marRight w:val="0"/>
      <w:marTop w:val="0"/>
      <w:marBottom w:val="0"/>
      <w:divBdr>
        <w:top w:val="none" w:sz="0" w:space="0" w:color="auto"/>
        <w:left w:val="none" w:sz="0" w:space="0" w:color="auto"/>
        <w:bottom w:val="none" w:sz="0" w:space="0" w:color="auto"/>
        <w:right w:val="none" w:sz="0" w:space="0" w:color="auto"/>
      </w:divBdr>
    </w:div>
    <w:div w:id="1417938002">
      <w:bodyDiv w:val="1"/>
      <w:marLeft w:val="0"/>
      <w:marRight w:val="0"/>
      <w:marTop w:val="0"/>
      <w:marBottom w:val="0"/>
      <w:divBdr>
        <w:top w:val="none" w:sz="0" w:space="0" w:color="auto"/>
        <w:left w:val="none" w:sz="0" w:space="0" w:color="auto"/>
        <w:bottom w:val="none" w:sz="0" w:space="0" w:color="auto"/>
        <w:right w:val="none" w:sz="0" w:space="0" w:color="auto"/>
      </w:divBdr>
    </w:div>
    <w:div w:id="1433479731">
      <w:bodyDiv w:val="1"/>
      <w:marLeft w:val="0"/>
      <w:marRight w:val="0"/>
      <w:marTop w:val="0"/>
      <w:marBottom w:val="0"/>
      <w:divBdr>
        <w:top w:val="none" w:sz="0" w:space="0" w:color="auto"/>
        <w:left w:val="none" w:sz="0" w:space="0" w:color="auto"/>
        <w:bottom w:val="none" w:sz="0" w:space="0" w:color="auto"/>
        <w:right w:val="none" w:sz="0" w:space="0" w:color="auto"/>
      </w:divBdr>
    </w:div>
    <w:div w:id="1447962805">
      <w:bodyDiv w:val="1"/>
      <w:marLeft w:val="0"/>
      <w:marRight w:val="0"/>
      <w:marTop w:val="0"/>
      <w:marBottom w:val="0"/>
      <w:divBdr>
        <w:top w:val="none" w:sz="0" w:space="0" w:color="auto"/>
        <w:left w:val="none" w:sz="0" w:space="0" w:color="auto"/>
        <w:bottom w:val="none" w:sz="0" w:space="0" w:color="auto"/>
        <w:right w:val="none" w:sz="0" w:space="0" w:color="auto"/>
      </w:divBdr>
    </w:div>
    <w:div w:id="1521043376">
      <w:bodyDiv w:val="1"/>
      <w:marLeft w:val="0"/>
      <w:marRight w:val="0"/>
      <w:marTop w:val="0"/>
      <w:marBottom w:val="0"/>
      <w:divBdr>
        <w:top w:val="none" w:sz="0" w:space="0" w:color="auto"/>
        <w:left w:val="none" w:sz="0" w:space="0" w:color="auto"/>
        <w:bottom w:val="none" w:sz="0" w:space="0" w:color="auto"/>
        <w:right w:val="none" w:sz="0" w:space="0" w:color="auto"/>
      </w:divBdr>
    </w:div>
    <w:div w:id="1524437043">
      <w:bodyDiv w:val="1"/>
      <w:marLeft w:val="0"/>
      <w:marRight w:val="0"/>
      <w:marTop w:val="0"/>
      <w:marBottom w:val="0"/>
      <w:divBdr>
        <w:top w:val="none" w:sz="0" w:space="0" w:color="auto"/>
        <w:left w:val="none" w:sz="0" w:space="0" w:color="auto"/>
        <w:bottom w:val="none" w:sz="0" w:space="0" w:color="auto"/>
        <w:right w:val="none" w:sz="0" w:space="0" w:color="auto"/>
      </w:divBdr>
    </w:div>
    <w:div w:id="1525437183">
      <w:bodyDiv w:val="1"/>
      <w:marLeft w:val="0"/>
      <w:marRight w:val="0"/>
      <w:marTop w:val="0"/>
      <w:marBottom w:val="0"/>
      <w:divBdr>
        <w:top w:val="none" w:sz="0" w:space="0" w:color="auto"/>
        <w:left w:val="none" w:sz="0" w:space="0" w:color="auto"/>
        <w:bottom w:val="none" w:sz="0" w:space="0" w:color="auto"/>
        <w:right w:val="none" w:sz="0" w:space="0" w:color="auto"/>
      </w:divBdr>
    </w:div>
    <w:div w:id="1586575032">
      <w:bodyDiv w:val="1"/>
      <w:marLeft w:val="0"/>
      <w:marRight w:val="0"/>
      <w:marTop w:val="0"/>
      <w:marBottom w:val="0"/>
      <w:divBdr>
        <w:top w:val="none" w:sz="0" w:space="0" w:color="auto"/>
        <w:left w:val="none" w:sz="0" w:space="0" w:color="auto"/>
        <w:bottom w:val="none" w:sz="0" w:space="0" w:color="auto"/>
        <w:right w:val="none" w:sz="0" w:space="0" w:color="auto"/>
      </w:divBdr>
    </w:div>
    <w:div w:id="1615672303">
      <w:bodyDiv w:val="1"/>
      <w:marLeft w:val="0"/>
      <w:marRight w:val="0"/>
      <w:marTop w:val="0"/>
      <w:marBottom w:val="0"/>
      <w:divBdr>
        <w:top w:val="none" w:sz="0" w:space="0" w:color="auto"/>
        <w:left w:val="none" w:sz="0" w:space="0" w:color="auto"/>
        <w:bottom w:val="none" w:sz="0" w:space="0" w:color="auto"/>
        <w:right w:val="none" w:sz="0" w:space="0" w:color="auto"/>
      </w:divBdr>
    </w:div>
    <w:div w:id="1678146935">
      <w:bodyDiv w:val="1"/>
      <w:marLeft w:val="0"/>
      <w:marRight w:val="0"/>
      <w:marTop w:val="0"/>
      <w:marBottom w:val="0"/>
      <w:divBdr>
        <w:top w:val="none" w:sz="0" w:space="0" w:color="auto"/>
        <w:left w:val="none" w:sz="0" w:space="0" w:color="auto"/>
        <w:bottom w:val="none" w:sz="0" w:space="0" w:color="auto"/>
        <w:right w:val="none" w:sz="0" w:space="0" w:color="auto"/>
      </w:divBdr>
    </w:div>
    <w:div w:id="1727602691">
      <w:bodyDiv w:val="1"/>
      <w:marLeft w:val="0"/>
      <w:marRight w:val="0"/>
      <w:marTop w:val="0"/>
      <w:marBottom w:val="0"/>
      <w:divBdr>
        <w:top w:val="none" w:sz="0" w:space="0" w:color="auto"/>
        <w:left w:val="none" w:sz="0" w:space="0" w:color="auto"/>
        <w:bottom w:val="none" w:sz="0" w:space="0" w:color="auto"/>
        <w:right w:val="none" w:sz="0" w:space="0" w:color="auto"/>
      </w:divBdr>
    </w:div>
    <w:div w:id="1757943029">
      <w:bodyDiv w:val="1"/>
      <w:marLeft w:val="0"/>
      <w:marRight w:val="0"/>
      <w:marTop w:val="0"/>
      <w:marBottom w:val="0"/>
      <w:divBdr>
        <w:top w:val="none" w:sz="0" w:space="0" w:color="auto"/>
        <w:left w:val="none" w:sz="0" w:space="0" w:color="auto"/>
        <w:bottom w:val="none" w:sz="0" w:space="0" w:color="auto"/>
        <w:right w:val="none" w:sz="0" w:space="0" w:color="auto"/>
      </w:divBdr>
    </w:div>
    <w:div w:id="1788890953">
      <w:bodyDiv w:val="1"/>
      <w:marLeft w:val="0"/>
      <w:marRight w:val="0"/>
      <w:marTop w:val="0"/>
      <w:marBottom w:val="0"/>
      <w:divBdr>
        <w:top w:val="none" w:sz="0" w:space="0" w:color="auto"/>
        <w:left w:val="none" w:sz="0" w:space="0" w:color="auto"/>
        <w:bottom w:val="none" w:sz="0" w:space="0" w:color="auto"/>
        <w:right w:val="none" w:sz="0" w:space="0" w:color="auto"/>
      </w:divBdr>
    </w:div>
    <w:div w:id="1824812895">
      <w:bodyDiv w:val="1"/>
      <w:marLeft w:val="0"/>
      <w:marRight w:val="0"/>
      <w:marTop w:val="0"/>
      <w:marBottom w:val="0"/>
      <w:divBdr>
        <w:top w:val="none" w:sz="0" w:space="0" w:color="auto"/>
        <w:left w:val="none" w:sz="0" w:space="0" w:color="auto"/>
        <w:bottom w:val="none" w:sz="0" w:space="0" w:color="auto"/>
        <w:right w:val="none" w:sz="0" w:space="0" w:color="auto"/>
      </w:divBdr>
    </w:div>
    <w:div w:id="1862469572">
      <w:bodyDiv w:val="1"/>
      <w:marLeft w:val="0"/>
      <w:marRight w:val="0"/>
      <w:marTop w:val="0"/>
      <w:marBottom w:val="0"/>
      <w:divBdr>
        <w:top w:val="none" w:sz="0" w:space="0" w:color="auto"/>
        <w:left w:val="none" w:sz="0" w:space="0" w:color="auto"/>
        <w:bottom w:val="none" w:sz="0" w:space="0" w:color="auto"/>
        <w:right w:val="none" w:sz="0" w:space="0" w:color="auto"/>
      </w:divBdr>
    </w:div>
    <w:div w:id="1885364776">
      <w:bodyDiv w:val="1"/>
      <w:marLeft w:val="0"/>
      <w:marRight w:val="0"/>
      <w:marTop w:val="0"/>
      <w:marBottom w:val="0"/>
      <w:divBdr>
        <w:top w:val="none" w:sz="0" w:space="0" w:color="auto"/>
        <w:left w:val="none" w:sz="0" w:space="0" w:color="auto"/>
        <w:bottom w:val="none" w:sz="0" w:space="0" w:color="auto"/>
        <w:right w:val="none" w:sz="0" w:space="0" w:color="auto"/>
      </w:divBdr>
    </w:div>
    <w:div w:id="1913733138">
      <w:bodyDiv w:val="1"/>
      <w:marLeft w:val="0"/>
      <w:marRight w:val="0"/>
      <w:marTop w:val="0"/>
      <w:marBottom w:val="0"/>
      <w:divBdr>
        <w:top w:val="none" w:sz="0" w:space="0" w:color="auto"/>
        <w:left w:val="none" w:sz="0" w:space="0" w:color="auto"/>
        <w:bottom w:val="none" w:sz="0" w:space="0" w:color="auto"/>
        <w:right w:val="none" w:sz="0" w:space="0" w:color="auto"/>
      </w:divBdr>
      <w:divsChild>
        <w:div w:id="1904946616">
          <w:marLeft w:val="0"/>
          <w:marRight w:val="0"/>
          <w:marTop w:val="0"/>
          <w:marBottom w:val="0"/>
          <w:divBdr>
            <w:top w:val="none" w:sz="0" w:space="0" w:color="auto"/>
            <w:left w:val="none" w:sz="0" w:space="0" w:color="auto"/>
            <w:bottom w:val="none" w:sz="0" w:space="0" w:color="auto"/>
            <w:right w:val="none" w:sz="0" w:space="0" w:color="auto"/>
          </w:divBdr>
          <w:divsChild>
            <w:div w:id="40870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728478">
      <w:bodyDiv w:val="1"/>
      <w:marLeft w:val="0"/>
      <w:marRight w:val="0"/>
      <w:marTop w:val="0"/>
      <w:marBottom w:val="0"/>
      <w:divBdr>
        <w:top w:val="none" w:sz="0" w:space="0" w:color="auto"/>
        <w:left w:val="none" w:sz="0" w:space="0" w:color="auto"/>
        <w:bottom w:val="none" w:sz="0" w:space="0" w:color="auto"/>
        <w:right w:val="none" w:sz="0" w:space="0" w:color="auto"/>
      </w:divBdr>
    </w:div>
    <w:div w:id="2058355223">
      <w:bodyDiv w:val="1"/>
      <w:marLeft w:val="0"/>
      <w:marRight w:val="0"/>
      <w:marTop w:val="0"/>
      <w:marBottom w:val="0"/>
      <w:divBdr>
        <w:top w:val="none" w:sz="0" w:space="0" w:color="auto"/>
        <w:left w:val="none" w:sz="0" w:space="0" w:color="auto"/>
        <w:bottom w:val="none" w:sz="0" w:space="0" w:color="auto"/>
        <w:right w:val="none" w:sz="0" w:space="0" w:color="auto"/>
      </w:divBdr>
    </w:div>
    <w:div w:id="2118600683">
      <w:bodyDiv w:val="1"/>
      <w:marLeft w:val="0"/>
      <w:marRight w:val="0"/>
      <w:marTop w:val="0"/>
      <w:marBottom w:val="0"/>
      <w:divBdr>
        <w:top w:val="none" w:sz="0" w:space="0" w:color="auto"/>
        <w:left w:val="none" w:sz="0" w:space="0" w:color="auto"/>
        <w:bottom w:val="none" w:sz="0" w:space="0" w:color="auto"/>
        <w:right w:val="none" w:sz="0" w:space="0" w:color="auto"/>
      </w:divBdr>
    </w:div>
    <w:div w:id="214298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A3EDA-84B2-4A6E-860A-1D47DE29B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17</Pages>
  <Words>4523</Words>
  <Characters>25785</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cp:lastModifiedBy>Ashot G. Soghomonyan</cp:lastModifiedBy>
  <cp:revision>11</cp:revision>
  <cp:lastPrinted>2026-06-17T05:16:00Z</cp:lastPrinted>
  <dcterms:created xsi:type="dcterms:W3CDTF">2024-09-19T18:04:00Z</dcterms:created>
  <dcterms:modified xsi:type="dcterms:W3CDTF">2026-09-02T08:19:00Z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1953aa6a1ec26f7744a237ddd7ffa6baa731af79bd3c0c2514ad4a70cc182d1d</vt:lpwstr>
  </property>
</Properties>
</file>