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07EBE3BA" w14:textId="7EC8837C" w:rsidR="00274C93" w:rsidRPr="00274C93" w:rsidRDefault="008325A3" w:rsidP="00274C93">
      <w:pPr>
        <w:spacing w:after="0" w:line="360" w:lineRule="auto"/>
        <w:jc w:val="center"/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ԳԵՐԱԿԱ ՈԼՈՐՏՈՒՄ ԻՐԱԿԱՆԱՑՎՈՂ ՆԵՐԴՐՈՒՄԱՅԻՆ ԾՐԱԳՐԻ ՇՐՋԱՆԱԿՆԵՐՈՒՄ ՆԵՐՄՈՒԾՎՈՂ ՏԵԽՆՈԼՈԳԻԱԿԱՆ ՍԱՐՔԱՎՈՐՈՒՄՆԵՐԻ, ԴՐԱՆՑ ԲԱՂԿԱՑՈՒՑԻՉ ՈՒ </w:t>
      </w:r>
      <w:r w:rsidR="006D1796" w:rsidRPr="006D1796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ՀԱՄԱԼՐՈՂ ՄԱՍԵՐԻ</w:t>
      </w:r>
      <w:r w:rsidR="00FD45A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, </w:t>
      </w:r>
      <w:r w:rsidR="006D1796" w:rsidRPr="006D1796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ՀՈՒՄՔԻ </w:t>
      </w:r>
      <w:r w:rsidR="00FD45A8" w:rsidRPr="006D1796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ԵՎ (ԿԱՄ)</w:t>
      </w:r>
      <w:bookmarkStart w:id="0" w:name="_GoBack"/>
      <w:bookmarkEnd w:id="0"/>
      <w:r w:rsidR="006D1796" w:rsidRPr="006D1796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ՆՅՈՒԹԵՐԻ</w:t>
      </w: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B26DEA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ՊՐՈՖ-ԳԼԱՍՍ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B041CE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</w:t>
      </w:r>
      <w:r w:rsidR="00274C93" w:rsidRPr="00274C9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ԿԻՐԱՌԵԼՈՒ մասին</w:t>
      </w:r>
    </w:p>
    <w:p w14:paraId="24202766" w14:textId="77777777" w:rsidR="008325A3" w:rsidRPr="008325A3" w:rsidRDefault="008325A3" w:rsidP="00274C93">
      <w:pPr>
        <w:spacing w:after="0" w:line="36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55420D3B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1" w:name="OLE_LINK1"/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B26DEA">
        <w:rPr>
          <w:rFonts w:ascii="GHEA Grapalat" w:eastAsia="Calibri" w:hAnsi="GHEA Grapalat" w:cs="Times New Roman"/>
          <w:sz w:val="24"/>
          <w:szCs w:val="24"/>
          <w:lang w:val="hy-AM"/>
        </w:rPr>
        <w:t>ՊՐՈՖ-ԳԼԱՍՍ</w:t>
      </w:r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bookmarkEnd w:id="1"/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041CE" w:rsidRPr="009C4A73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</w:t>
      </w:r>
      <w:r w:rsidR="00C40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C4A73"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տեխնոլոգիական սարքավորումների, դրանց բաղկացուցիչ ու համալրող մասերի,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1BC8BCBA" w14:textId="30642BEF" w:rsidR="003D4DE7" w:rsidRDefault="008325A3" w:rsidP="002177EB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2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B26DE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ՊՐՈՖ-ԳԼԱՍՍ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2"/>
      <w:r w:rsidR="00653406">
        <w:rPr>
          <w:rFonts w:ascii="GHEA Grapalat" w:eastAsia="Calibri" w:hAnsi="GHEA Grapalat" w:cs="Times New Roman"/>
          <w:sz w:val="24"/>
          <w:szCs w:val="24"/>
          <w:lang w:val="hy-AM"/>
        </w:rPr>
        <w:t>հումքը</w:t>
      </w:r>
      <w:r w:rsidR="003E2E2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</w:t>
      </w:r>
      <w:r w:rsidR="003D4DE7">
        <w:rPr>
          <w:rFonts w:ascii="GHEA Grapalat" w:eastAsia="Calibri" w:hAnsi="GHEA Grapalat" w:cs="Times New Roman"/>
          <w:sz w:val="24"/>
          <w:szCs w:val="24"/>
          <w:lang w:val="hy-AM"/>
        </w:rPr>
        <w:t>է</w:t>
      </w:r>
      <w:r w:rsidR="003E2E2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>օգտագործել</w:t>
      </w:r>
      <w:r w:rsidR="003E2E2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26DEA" w:rsidRPr="00B26DEA">
        <w:rPr>
          <w:rFonts w:ascii="GHEA Grapalat" w:eastAsia="Calibri" w:hAnsi="GHEA Grapalat" w:cs="Times New Roman"/>
          <w:sz w:val="24"/>
          <w:szCs w:val="24"/>
          <w:lang w:val="hy-AM"/>
        </w:rPr>
        <w:t>մետաղապլաստե և ալյումինե պատուհանների, դռների և նույն հումքից պատրաստվող այլ կոնստրուկցիաների</w:t>
      </w:r>
      <w:r w:rsidR="003D4DE7" w:rsidRPr="003D4DE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արտադրության </w:t>
      </w:r>
      <w:r w:rsidR="003D4DE7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="00653406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F4D5C16" w14:textId="3C0A7537" w:rsidR="00422BE0" w:rsidRDefault="003E2E28" w:rsidP="002177EB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>Ծրագիրն</w:t>
      </w:r>
      <w:r w:rsidR="00A7340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իրականացվելու է </w:t>
      </w:r>
      <w:r w:rsidR="00653406">
        <w:rPr>
          <w:rFonts w:ascii="GHEA Grapalat" w:eastAsia="Calibri" w:hAnsi="GHEA Grapalat" w:cs="Times New Roman"/>
          <w:sz w:val="24"/>
          <w:szCs w:val="24"/>
          <w:lang w:val="hy-AM"/>
        </w:rPr>
        <w:t>Երևան քաղաքում</w:t>
      </w:r>
      <w:r w:rsidR="00A73405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հիմնադրվել է </w:t>
      </w:r>
      <w:r w:rsidR="00653406">
        <w:rPr>
          <w:rFonts w:ascii="GHEA Grapalat" w:eastAsia="Calibri" w:hAnsi="GHEA Grapalat" w:cs="Times New Roman"/>
          <w:sz w:val="24"/>
          <w:szCs w:val="24"/>
          <w:lang w:val="hy-AM"/>
        </w:rPr>
        <w:t>201</w:t>
      </w:r>
      <w:r w:rsidR="00B26DEA" w:rsidRPr="00263B09"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 w:rsidR="0065340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>թվականին։</w:t>
      </w:r>
      <w:r w:rsidR="002177EB" w:rsidRPr="002177EB">
        <w:rPr>
          <w:lang w:val="hy-AM"/>
        </w:rPr>
        <w:t xml:space="preserve"> </w:t>
      </w:r>
    </w:p>
    <w:p w14:paraId="4D1B4297" w14:textId="687337C9" w:rsidR="003E2E28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նախատեսվում է իրականացնել </w:t>
      </w:r>
      <w:r w:rsidR="003E2E2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ընդհանուր շուրջ </w:t>
      </w:r>
      <w:r w:rsidR="00263B09">
        <w:rPr>
          <w:rFonts w:ascii="GHEA Grapalat" w:eastAsia="Calibri" w:hAnsi="GHEA Grapalat" w:cs="Times New Roman"/>
          <w:sz w:val="24"/>
          <w:szCs w:val="24"/>
          <w:lang w:val="hy-AM"/>
        </w:rPr>
        <w:t>311</w:t>
      </w:r>
      <w:r w:rsidR="0065340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A1579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դրամի ներդրում </w:t>
      </w:r>
      <w:r w:rsidR="00653406">
        <w:rPr>
          <w:rFonts w:ascii="GHEA Grapalat" w:eastAsia="Calibri" w:hAnsi="GHEA Grapalat" w:cs="Times New Roman"/>
          <w:sz w:val="24"/>
          <w:szCs w:val="24"/>
          <w:lang w:val="hy-AM"/>
        </w:rPr>
        <w:t>հումքի ձեռքբերման</w:t>
      </w:r>
      <w:r w:rsidR="00E4212E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A35D3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="002638C5" w:rsidRPr="00B97701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491473F9" w:rsidR="00422BE0" w:rsidRPr="00B97701" w:rsidRDefault="00AB5E48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Ներկայումս առկա է </w:t>
      </w:r>
      <w:r w:rsidR="00263B09">
        <w:rPr>
          <w:rFonts w:ascii="GHEA Grapalat" w:eastAsia="Calibri" w:hAnsi="GHEA Grapalat" w:cs="Times New Roman"/>
          <w:sz w:val="24"/>
          <w:szCs w:val="24"/>
          <w:lang w:val="hy-AM"/>
        </w:rPr>
        <w:t>23</w:t>
      </w:r>
      <w:r w:rsidR="00E60CB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աշխատատեղ՝ </w:t>
      </w:r>
      <w:r w:rsidR="00E60CBD">
        <w:rPr>
          <w:rFonts w:ascii="GHEA Grapalat" w:eastAsia="Calibri" w:hAnsi="GHEA Grapalat" w:cs="Times New Roman"/>
          <w:sz w:val="24"/>
          <w:szCs w:val="24"/>
          <w:lang w:val="hy-AM"/>
        </w:rPr>
        <w:t>15</w:t>
      </w:r>
      <w:r w:rsidR="00263B09">
        <w:rPr>
          <w:rFonts w:ascii="GHEA Grapalat" w:eastAsia="Calibri" w:hAnsi="GHEA Grapalat" w:cs="Times New Roman"/>
          <w:sz w:val="24"/>
          <w:szCs w:val="24"/>
          <w:lang w:val="hy-AM"/>
        </w:rPr>
        <w:t>0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աշխատավարձով։ </w:t>
      </w:r>
      <w:r w:rsidR="00C91FEF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B97701">
        <w:rPr>
          <w:rFonts w:ascii="GHEA Grapalat" w:eastAsia="Calibri" w:hAnsi="GHEA Grapalat" w:cs="Times New Roman"/>
          <w:sz w:val="24"/>
          <w:szCs w:val="24"/>
          <w:lang w:val="hy-AM"/>
        </w:rPr>
        <w:t>երդրումային ծրագրի շրջանակներում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>, մինչև 202</w:t>
      </w:r>
      <w:r w:rsidR="00672AB2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ընկած 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ժամանակահատվածում</w:t>
      </w:r>
      <w:r w:rsidR="003E2E28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91FEF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672AB2">
        <w:rPr>
          <w:rFonts w:ascii="GHEA Grapalat" w:eastAsia="Calibri" w:hAnsi="GHEA Grapalat" w:cs="Times New Roman"/>
          <w:sz w:val="24"/>
          <w:szCs w:val="24"/>
          <w:lang w:val="hy-AM"/>
        </w:rPr>
        <w:t>ախատեսվում է</w:t>
      </w:r>
      <w:r w:rsidR="00C91FE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աշխատատեղերի թիվը հասցնել մինչև </w:t>
      </w:r>
      <w:r w:rsidR="00263B09">
        <w:rPr>
          <w:rFonts w:ascii="GHEA Grapalat" w:eastAsia="Calibri" w:hAnsi="GHEA Grapalat" w:cs="Times New Roman"/>
          <w:sz w:val="24"/>
          <w:szCs w:val="24"/>
          <w:lang w:val="hy-AM"/>
        </w:rPr>
        <w:t>25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-ի</w:t>
      </w:r>
      <w:r w:rsidR="003E2E28">
        <w:rPr>
          <w:rFonts w:ascii="GHEA Grapalat" w:eastAsia="Calibri" w:hAnsi="GHEA Grapalat" w:cs="Times New Roman"/>
          <w:sz w:val="24"/>
          <w:szCs w:val="24"/>
          <w:lang w:val="hy-AM"/>
        </w:rPr>
        <w:t>՝</w:t>
      </w:r>
      <w:r w:rsidR="00672AB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E60CBD">
        <w:rPr>
          <w:rFonts w:ascii="GHEA Grapalat" w:eastAsia="Calibri" w:hAnsi="GHEA Grapalat" w:cs="Times New Roman"/>
          <w:sz w:val="24"/>
          <w:szCs w:val="24"/>
          <w:lang w:val="hy-AM"/>
        </w:rPr>
        <w:t>160</w:t>
      </w:r>
      <w:r w:rsidR="00672AB2" w:rsidRPr="00672AB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</w:t>
      </w:r>
      <w:r w:rsidR="00422BE0" w:rsidRPr="00B97701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142FE91D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63B09">
        <w:rPr>
          <w:rFonts w:ascii="GHEA Grapalat" w:eastAsia="Calibri" w:hAnsi="GHEA Grapalat" w:cs="Times New Roman"/>
          <w:sz w:val="24"/>
          <w:szCs w:val="24"/>
          <w:lang w:val="hy-AM"/>
        </w:rPr>
        <w:t xml:space="preserve">311 </w:t>
      </w:r>
      <w:r w:rsidR="003D4DE7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մլն </w:t>
      </w: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="006D667F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Մաքսատուրքից ազատման արտոնությունը գնահատվում է </w:t>
      </w:r>
      <w:r w:rsidR="00263B09">
        <w:rPr>
          <w:rFonts w:ascii="GHEA Grapalat" w:eastAsia="Calibri" w:hAnsi="GHEA Grapalat" w:cs="Times New Roman"/>
          <w:sz w:val="24"/>
          <w:szCs w:val="24"/>
          <w:lang w:val="hy-AM"/>
        </w:rPr>
        <w:t>34</w:t>
      </w:r>
      <w:r w:rsidR="00263B09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263B09"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 w:rsidR="00672AB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6D667F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դրամ։</w:t>
      </w:r>
    </w:p>
    <w:p w14:paraId="742C6753" w14:textId="77777777" w:rsidR="008325A3" w:rsidRPr="008325A3" w:rsidRDefault="008325A3" w:rsidP="00197C93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4AE8DEB5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Արտոնության առկայությունը լուրջ խթան կհանդիսանա նոր ներդրումային ծրագրերի իրականացման և որպես </w:t>
      </w:r>
      <w:r w:rsidR="002448D0">
        <w:rPr>
          <w:rFonts w:ascii="GHEA Grapalat" w:eastAsia="Calibri" w:hAnsi="GHEA Grapalat" w:cs="Times New Roman"/>
          <w:sz w:val="24"/>
          <w:szCs w:val="24"/>
          <w:lang w:val="hy-AM"/>
        </w:rPr>
        <w:t>արդյունք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77D6ECA0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B26DE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ՊՐՈՖ-ԳԼԱՍՍ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9C4A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 օգտվել գերակա ոլորտում իրականացվող ներդրումային ծրագրի շրջանակներում ներմուծվող </w:t>
      </w:r>
      <w:r w:rsidR="009C4A73" w:rsidRPr="009C4A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տեխնոլոգիական սարքավորումների, դրանց բաղկացուցիչ ու համալրող մասերի, </w:t>
      </w:r>
      <w:r w:rsidRPr="009C4A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հումքը և (կամ) նյութերը ներմուծման մաքսատուրքից ազատելու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4897949E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B26DE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ՊՐՈՖ-ԳԼԱՍՍ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386D5A" w:rsidRPr="00386D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սահմանափակ </w:t>
      </w:r>
      <w:r w:rsidR="00386D5A" w:rsidRPr="009C4A73">
        <w:rPr>
          <w:rFonts w:ascii="GHEA Grapalat" w:eastAsia="Calibri" w:hAnsi="GHEA Grapalat" w:cs="Times New Roman"/>
          <w:sz w:val="24"/>
          <w:szCs w:val="24"/>
          <w:lang w:val="hy-AM"/>
        </w:rPr>
        <w:t>պատասխանատվությամբ</w:t>
      </w:r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</w:t>
      </w:r>
      <w:r w:rsid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C4A73"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տեխնոլոգիական սարքավորումների, դրանց բաղկացուցիչ ու համալրող մասերի,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0C396CD6" w14:textId="3419F273" w:rsidR="00E263CD" w:rsidRPr="00E263CD" w:rsidRDefault="008325A3" w:rsidP="00E263CD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B26DEA">
        <w:rPr>
          <w:rFonts w:ascii="GHEA Grapalat" w:eastAsia="Calibri" w:hAnsi="GHEA Grapalat" w:cs="Times New Roman"/>
          <w:sz w:val="24"/>
          <w:szCs w:val="24"/>
          <w:lang w:val="hy-AM"/>
        </w:rPr>
        <w:t>ՊՐՈՖ-ԳԼԱՍՍ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B041CE" w:rsidRPr="00B041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սահմանափակ պատասխանատվությամբ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3D4DE7" w:rsidRPr="003D4DE7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3D4DE7" w:rsidRPr="003D4DE7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3D4DE7" w:rsidRPr="003D4DE7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բարձրացմանը։</w:t>
      </w:r>
    </w:p>
    <w:p w14:paraId="05B10D57" w14:textId="1210FA41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29F0D453" w14:textId="07DD7D3C" w:rsidR="00701DB3" w:rsidRPr="00C40207" w:rsidRDefault="008325A3" w:rsidP="00C40207">
      <w:pPr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(կամ) նյութերի նկատմամբ սակագնային, մասնավորապես ներմուծման մաքսատուրքից ազատելու արտոնության կիրառման համար «</w:t>
      </w:r>
      <w:r w:rsidR="00B26DE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ՊՐՈՖ-ԳԼԱՍՍ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</w:t>
      </w:r>
      <w:r w:rsidR="002448D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կիրառելու 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sectPr w:rsidR="00701DB3" w:rsidRPr="00C40207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A86BCF" w14:textId="77777777" w:rsidR="00A7320C" w:rsidRDefault="00A7320C" w:rsidP="008325A3">
      <w:pPr>
        <w:spacing w:after="0" w:line="240" w:lineRule="auto"/>
      </w:pPr>
      <w:r>
        <w:separator/>
      </w:r>
    </w:p>
  </w:endnote>
  <w:endnote w:type="continuationSeparator" w:id="0">
    <w:p w14:paraId="5BFFA409" w14:textId="77777777" w:rsidR="00A7320C" w:rsidRDefault="00A7320C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FAD0DB" w14:textId="77777777" w:rsidR="00085719" w:rsidRDefault="00FD45A8">
    <w:pPr>
      <w:pStyle w:val="Footer"/>
    </w:pPr>
  </w:p>
  <w:p w14:paraId="722B2118" w14:textId="77777777" w:rsidR="00085719" w:rsidRDefault="00FD45A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FAE9FA" w14:textId="77777777" w:rsidR="00A7320C" w:rsidRDefault="00A7320C" w:rsidP="008325A3">
      <w:pPr>
        <w:spacing w:after="0" w:line="240" w:lineRule="auto"/>
      </w:pPr>
      <w:r>
        <w:separator/>
      </w:r>
    </w:p>
  </w:footnote>
  <w:footnote w:type="continuationSeparator" w:id="0">
    <w:p w14:paraId="6CFCBE6F" w14:textId="77777777" w:rsidR="00A7320C" w:rsidRDefault="00A7320C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5A3"/>
    <w:rsid w:val="00001C6C"/>
    <w:rsid w:val="000039BD"/>
    <w:rsid w:val="00003DCC"/>
    <w:rsid w:val="0001424A"/>
    <w:rsid w:val="000248F8"/>
    <w:rsid w:val="00031A2A"/>
    <w:rsid w:val="00043675"/>
    <w:rsid w:val="0004367D"/>
    <w:rsid w:val="00043B33"/>
    <w:rsid w:val="00061418"/>
    <w:rsid w:val="000761BE"/>
    <w:rsid w:val="00091F13"/>
    <w:rsid w:val="000A3AD7"/>
    <w:rsid w:val="000C5FC4"/>
    <w:rsid w:val="000F2997"/>
    <w:rsid w:val="000F65B4"/>
    <w:rsid w:val="000F73DB"/>
    <w:rsid w:val="00122839"/>
    <w:rsid w:val="00123D21"/>
    <w:rsid w:val="001338DF"/>
    <w:rsid w:val="00145D00"/>
    <w:rsid w:val="001539DE"/>
    <w:rsid w:val="0015785C"/>
    <w:rsid w:val="00177B8C"/>
    <w:rsid w:val="00197C93"/>
    <w:rsid w:val="001A35D3"/>
    <w:rsid w:val="001A66E8"/>
    <w:rsid w:val="00200271"/>
    <w:rsid w:val="002177EB"/>
    <w:rsid w:val="00222AEC"/>
    <w:rsid w:val="002271D4"/>
    <w:rsid w:val="002448D0"/>
    <w:rsid w:val="00250194"/>
    <w:rsid w:val="00263750"/>
    <w:rsid w:val="002638C5"/>
    <w:rsid w:val="00263B09"/>
    <w:rsid w:val="00274C93"/>
    <w:rsid w:val="00280359"/>
    <w:rsid w:val="002C7C84"/>
    <w:rsid w:val="002E6D46"/>
    <w:rsid w:val="00315FC7"/>
    <w:rsid w:val="00340407"/>
    <w:rsid w:val="00372E28"/>
    <w:rsid w:val="00386D5A"/>
    <w:rsid w:val="003A4261"/>
    <w:rsid w:val="003C31E2"/>
    <w:rsid w:val="003D4DE7"/>
    <w:rsid w:val="003E2E28"/>
    <w:rsid w:val="00407EF0"/>
    <w:rsid w:val="00422BE0"/>
    <w:rsid w:val="004260A6"/>
    <w:rsid w:val="00456BAD"/>
    <w:rsid w:val="004B3C23"/>
    <w:rsid w:val="004E76EC"/>
    <w:rsid w:val="005005F0"/>
    <w:rsid w:val="005261B7"/>
    <w:rsid w:val="00564EB7"/>
    <w:rsid w:val="00585BBA"/>
    <w:rsid w:val="00596F69"/>
    <w:rsid w:val="005B17E3"/>
    <w:rsid w:val="005D60EF"/>
    <w:rsid w:val="005F2788"/>
    <w:rsid w:val="005F4CC4"/>
    <w:rsid w:val="006133DA"/>
    <w:rsid w:val="00641121"/>
    <w:rsid w:val="00653406"/>
    <w:rsid w:val="00655085"/>
    <w:rsid w:val="00662BF1"/>
    <w:rsid w:val="0066675B"/>
    <w:rsid w:val="00672AB2"/>
    <w:rsid w:val="00686162"/>
    <w:rsid w:val="00695EFD"/>
    <w:rsid w:val="006A1579"/>
    <w:rsid w:val="006B7AAA"/>
    <w:rsid w:val="006C0221"/>
    <w:rsid w:val="006C3889"/>
    <w:rsid w:val="006D1796"/>
    <w:rsid w:val="006D667F"/>
    <w:rsid w:val="006D7688"/>
    <w:rsid w:val="006E1280"/>
    <w:rsid w:val="00701DB3"/>
    <w:rsid w:val="00735AA7"/>
    <w:rsid w:val="00767E59"/>
    <w:rsid w:val="00775343"/>
    <w:rsid w:val="007C0CC6"/>
    <w:rsid w:val="007E1C44"/>
    <w:rsid w:val="007E39A5"/>
    <w:rsid w:val="007E57CC"/>
    <w:rsid w:val="0080711B"/>
    <w:rsid w:val="008223B6"/>
    <w:rsid w:val="008325A3"/>
    <w:rsid w:val="00860A1F"/>
    <w:rsid w:val="00862351"/>
    <w:rsid w:val="0088728B"/>
    <w:rsid w:val="008B25D5"/>
    <w:rsid w:val="008B3C8F"/>
    <w:rsid w:val="008D7D2A"/>
    <w:rsid w:val="008E039B"/>
    <w:rsid w:val="008F00A7"/>
    <w:rsid w:val="008F5359"/>
    <w:rsid w:val="00923BD8"/>
    <w:rsid w:val="00945EA8"/>
    <w:rsid w:val="00956805"/>
    <w:rsid w:val="00963B76"/>
    <w:rsid w:val="00973C80"/>
    <w:rsid w:val="0098545E"/>
    <w:rsid w:val="00995050"/>
    <w:rsid w:val="009A1742"/>
    <w:rsid w:val="009A68F5"/>
    <w:rsid w:val="009C4A73"/>
    <w:rsid w:val="00A045F5"/>
    <w:rsid w:val="00A22633"/>
    <w:rsid w:val="00A251E9"/>
    <w:rsid w:val="00A7320C"/>
    <w:rsid w:val="00A73405"/>
    <w:rsid w:val="00A754F3"/>
    <w:rsid w:val="00A83774"/>
    <w:rsid w:val="00AB0CB2"/>
    <w:rsid w:val="00AB5E48"/>
    <w:rsid w:val="00AD3592"/>
    <w:rsid w:val="00B041CE"/>
    <w:rsid w:val="00B26DEA"/>
    <w:rsid w:val="00B504B1"/>
    <w:rsid w:val="00B77410"/>
    <w:rsid w:val="00B97701"/>
    <w:rsid w:val="00BA1E12"/>
    <w:rsid w:val="00C02BDD"/>
    <w:rsid w:val="00C15AEE"/>
    <w:rsid w:val="00C30CEB"/>
    <w:rsid w:val="00C40207"/>
    <w:rsid w:val="00C85CFB"/>
    <w:rsid w:val="00C90E08"/>
    <w:rsid w:val="00C91FEF"/>
    <w:rsid w:val="00CA725B"/>
    <w:rsid w:val="00D165E0"/>
    <w:rsid w:val="00D2268F"/>
    <w:rsid w:val="00D2370A"/>
    <w:rsid w:val="00D30400"/>
    <w:rsid w:val="00D5383E"/>
    <w:rsid w:val="00D95DE3"/>
    <w:rsid w:val="00DF475C"/>
    <w:rsid w:val="00E263CD"/>
    <w:rsid w:val="00E4212E"/>
    <w:rsid w:val="00E554BD"/>
    <w:rsid w:val="00E60CBD"/>
    <w:rsid w:val="00EA2EC4"/>
    <w:rsid w:val="00ED475F"/>
    <w:rsid w:val="00ED4DBF"/>
    <w:rsid w:val="00EE55B1"/>
    <w:rsid w:val="00EE7BBF"/>
    <w:rsid w:val="00EF2452"/>
    <w:rsid w:val="00F23FBB"/>
    <w:rsid w:val="00F2486B"/>
    <w:rsid w:val="00F25224"/>
    <w:rsid w:val="00F35F97"/>
    <w:rsid w:val="00F370B8"/>
    <w:rsid w:val="00F91CE1"/>
    <w:rsid w:val="00FA3EF3"/>
    <w:rsid w:val="00FB3DD8"/>
    <w:rsid w:val="00FB5BE5"/>
    <w:rsid w:val="00FB75E7"/>
    <w:rsid w:val="00FC1EF9"/>
    <w:rsid w:val="00FD45A8"/>
    <w:rsid w:val="00FE1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  <w:style w:type="paragraph" w:styleId="BalloonText">
    <w:name w:val="Balloon Text"/>
    <w:basedOn w:val="Normal"/>
    <w:link w:val="BalloonTextChar"/>
    <w:uiPriority w:val="99"/>
    <w:semiHidden/>
    <w:unhideWhenUsed/>
    <w:rsid w:val="001539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9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A2D2E9-1FD0-4E9C-89D9-319A992BE0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3</Pages>
  <Words>479</Words>
  <Characters>3944</Characters>
  <Application>Microsoft Office Word</Application>
  <DocSecurity>0</DocSecurity>
  <Lines>75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https://mul2.gov.am/tasks/1378369/oneclick?token=db84da58ffe2553c2afaecc4eebb69d9</cp:keywords>
  <dc:description/>
  <cp:lastModifiedBy>Anna Hayrapetyan</cp:lastModifiedBy>
  <cp:revision>27</cp:revision>
  <cp:lastPrinted>2022-11-21T08:32:00Z</cp:lastPrinted>
  <dcterms:created xsi:type="dcterms:W3CDTF">2025-06-05T08:26:00Z</dcterms:created>
  <dcterms:modified xsi:type="dcterms:W3CDTF">2026-09-01T06:37:00Z</dcterms:modified>
</cp:coreProperties>
</file>