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327C70" w:rsidRDefault="0077537C" w:rsidP="002D5570">
      <w:pPr>
        <w:tabs>
          <w:tab w:val="center" w:pos="4680"/>
          <w:tab w:val="right" w:pos="9360"/>
        </w:tabs>
        <w:spacing w:after="0" w:line="360" w:lineRule="auto"/>
        <w:ind w:left="90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bookmarkStart w:id="0" w:name="_Hlk76660978"/>
      <w:r w:rsidRPr="00327C7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ԱՄՓՈՓԱԹԵՐԹ</w:t>
      </w:r>
    </w:p>
    <w:p w14:paraId="665EF567" w14:textId="508B851A" w:rsidR="00914853" w:rsidRPr="00327C70" w:rsidRDefault="00A72346" w:rsidP="008615C0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A72346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ՀԱՅԱՍՏԱՆԻ ՀԱՆՐԱՊԵՏՈՒԹՅԱՆ ԿԱՌԱՎԱՐՈՒԹՅԱՆ 2023 ԹՎԱԿԱՆԻ ՓԵՏՐՎԱՐԻ 23-Ի N 230-Ա ՈՐՈՇՄԱՆ ՄԵՋ ՓՈՓՈԽՈՒԹՅՈՒՆ ԿԱՏԱՐԵԼՈՒ ՄԱՍԻՆ </w:t>
      </w:r>
      <w:r w:rsidR="00CA21B6" w:rsidRPr="00327C7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ՇԱՀԱԳՐԳԻՌ ՄԱՐՄԻՆՆԵՐԻ ԱՌԱՐԿՈՒԹՅՈՒՆՆԵՐԻ ԵՎ ԱՌԱՋԱՐԿՈՒԹՅՈՒՆՆԵՐԻ</w:t>
      </w:r>
    </w:p>
    <w:tbl>
      <w:tblPr>
        <w:tblW w:w="1453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68"/>
        <w:gridCol w:w="5364"/>
      </w:tblGrid>
      <w:tr w:rsidR="0077537C" w:rsidRPr="00327C70" w14:paraId="5DF326E4" w14:textId="77777777" w:rsidTr="002D5570">
        <w:trPr>
          <w:trHeight w:val="537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3630280B" w:rsidR="0077537C" w:rsidRPr="00327C70" w:rsidRDefault="008615C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A7234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A7234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7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327C70" w14:paraId="3E13445D" w14:textId="77777777" w:rsidTr="002D5570">
        <w:trPr>
          <w:trHeight w:val="597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0CF2FA6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A72346" w:rsidRPr="00A72346">
              <w:rPr>
                <w:rFonts w:ascii="GHEA Grapalat" w:eastAsia="Times New Roman" w:hAnsi="GHEA Grapalat" w:cs="Times New Roman"/>
                <w:sz w:val="24"/>
                <w:szCs w:val="24"/>
              </w:rPr>
              <w:t>02/2-1/17607-2026</w:t>
            </w:r>
          </w:p>
        </w:tc>
      </w:tr>
      <w:tr w:rsidR="0077537C" w:rsidRPr="00F37E36" w14:paraId="759FF38C" w14:textId="77777777" w:rsidTr="002D5570">
        <w:trPr>
          <w:trHeight w:val="957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4328472" w14:textId="364ACD4F" w:rsidR="0016145A" w:rsidRPr="00327C70" w:rsidRDefault="00E019B7" w:rsidP="008F14F0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>
              <w:rPr>
                <w:rFonts w:ascii="Cambria Math" w:hAnsi="Cambria Math" w:cs="Sylfaen"/>
                <w:sz w:val="24"/>
                <w:szCs w:val="24"/>
                <w:lang w:val="hy-AM"/>
              </w:rPr>
              <w:t xml:space="preserve">․ </w:t>
            </w:r>
            <w:r w:rsidR="00524DE8">
              <w:rPr>
                <w:rFonts w:ascii="GHEA Grapalat" w:hAnsi="GHEA Grapalat" w:cs="Sylfaen"/>
                <w:sz w:val="24"/>
                <w:szCs w:val="24"/>
                <w:lang w:val="hy-AM"/>
              </w:rPr>
              <w:t>Դ</w:t>
            </w:r>
            <w:r w:rsidR="00524DE8" w:rsidRPr="00524DE8">
              <w:rPr>
                <w:rFonts w:ascii="GHEA Grapalat" w:hAnsi="GHEA Grapalat" w:cs="Sylfaen"/>
                <w:sz w:val="24"/>
                <w:szCs w:val="24"/>
                <w:lang w:val="hy-AM"/>
              </w:rPr>
              <w:t>իտողու</w:t>
            </w:r>
            <w:r w:rsidR="00524DE8" w:rsidRPr="00524DE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թյուն</w:t>
            </w:r>
            <w:r w:rsidR="00524DE8" w:rsidRPr="00524DE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ներ և առաջար</w:t>
            </w:r>
            <w:r w:rsidR="00524DE8" w:rsidRPr="00524DE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524DE8" w:rsidRPr="00524DE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կութ</w:t>
            </w:r>
            <w:r w:rsidR="00524DE8" w:rsidRPr="00524DE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յուններ չկան: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0AAC99BB" w:rsidR="0077537C" w:rsidRPr="00327C70" w:rsidRDefault="00C16E4E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նդունվել</w:t>
            </w:r>
            <w:r w:rsidR="00092818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</w:t>
            </w:r>
            <w:r w:rsidR="00F91B2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  <w:r w:rsidR="0066520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</w:tc>
      </w:tr>
      <w:tr w:rsidR="0077537C" w:rsidRPr="00327C70" w14:paraId="0D9A04D2" w14:textId="77777777" w:rsidTr="002D5570">
        <w:trPr>
          <w:trHeight w:val="498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7DF5A104" w:rsidR="0077537C" w:rsidRPr="00327C70" w:rsidRDefault="00A72346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30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8615C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327C70" w14:paraId="7AC49DF7" w14:textId="77777777" w:rsidTr="002D5570">
        <w:trPr>
          <w:trHeight w:val="507"/>
          <w:tblCellSpacing w:w="0" w:type="dxa"/>
          <w:jc w:val="center"/>
        </w:trPr>
        <w:tc>
          <w:tcPr>
            <w:tcW w:w="916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583BD79A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A72346" w:rsidRPr="00A72346">
              <w:rPr>
                <w:rFonts w:ascii="GHEA Grapalat" w:eastAsia="Times New Roman" w:hAnsi="GHEA Grapalat" w:cs="Times New Roman"/>
                <w:sz w:val="24"/>
                <w:szCs w:val="24"/>
              </w:rPr>
              <w:t>01/3-2/39542-2026</w:t>
            </w:r>
          </w:p>
        </w:tc>
      </w:tr>
      <w:tr w:rsidR="0077537C" w:rsidRPr="00C200CB" w14:paraId="5BC6AF60" w14:textId="77777777" w:rsidTr="002D5570">
        <w:trPr>
          <w:trHeight w:val="1245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EBD783E" w14:textId="77777777" w:rsidR="00A72346" w:rsidRPr="00A72346" w:rsidRDefault="008615C0" w:rsidP="00A72346">
            <w:pPr>
              <w:spacing w:line="360" w:lineRule="auto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8615C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1</w:t>
            </w:r>
            <w:r w:rsidRPr="008615C0">
              <w:rPr>
                <w:rFonts w:ascii="Cambria Math" w:hAnsi="Cambria Math" w:cs="Cambria Math"/>
                <w:bCs/>
                <w:sz w:val="24"/>
                <w:szCs w:val="24"/>
                <w:lang w:val="hy-AM"/>
              </w:rPr>
              <w:t>․</w:t>
            </w:r>
            <w:r w:rsidRPr="008615C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</w:t>
            </w:r>
            <w:r w:rsidR="00A72346" w:rsidRPr="00A72346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1</w:t>
            </w:r>
            <w:r w:rsidR="00A72346" w:rsidRPr="00A72346">
              <w:rPr>
                <w:rFonts w:ascii="Cambria Math" w:hAnsi="Cambria Math" w:cs="Cambria Math"/>
                <w:bCs/>
                <w:sz w:val="24"/>
                <w:szCs w:val="24"/>
                <w:lang w:val="hy-AM"/>
              </w:rPr>
              <w:t>․</w:t>
            </w:r>
            <w:r w:rsidR="00A72346" w:rsidRPr="00A72346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Նախագծով նախատեսված տեղեկությունները բավարար չեն ըստ Եվրասիական տնտեսական միության արտաքին տնտեսական գործունեության ապրանքային անվանացանկի 10 նիշի մակարդակով դասակարգման ճշգրտության վերաբերյալ դիրքորոշում տրամադրելու համար։ </w:t>
            </w:r>
          </w:p>
          <w:p w14:paraId="35BAACEE" w14:textId="77777777" w:rsidR="00A72346" w:rsidRPr="00A72346" w:rsidRDefault="00A72346" w:rsidP="00A72346">
            <w:pPr>
              <w:spacing w:line="360" w:lineRule="auto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</w:pPr>
            <w:r w:rsidRPr="00A72346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Միաժամանակ</w:t>
            </w:r>
            <w:r w:rsidRPr="00A72346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>, «ՏԵԽԿԱՄ ՏՏԿ»</w:t>
            </w:r>
            <w:r w:rsidRPr="00A72346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</w:t>
            </w:r>
            <w:r w:rsidRPr="00A72346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սահմանափակ պատասխանատվությամբ ընկերությունը (ՀՎՀՀ` 00123635, գրանցված 06.05.2013թ.) գործում է հարկման </w:t>
            </w:r>
            <w:r w:rsidRPr="00A72346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ընդհանուր </w:t>
            </w:r>
            <w:r w:rsidRPr="00A72346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համակարգում, ըստ ներկայացրած վերջին՝ 2026թ. </w:t>
            </w:r>
            <w:r w:rsidRPr="00A72346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մայիս</w:t>
            </w:r>
            <w:r w:rsidRPr="00A72346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ամսվա եկամտային հարկի և սոցիալական վճարի ամսական հաշվարկի ունի </w:t>
            </w:r>
            <w:r w:rsidRPr="00A72346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47</w:t>
            </w:r>
            <w:r w:rsidRPr="00A72346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հարկման բազա ունեցող վարձու աշխատողներ։</w:t>
            </w:r>
            <w:r w:rsidRPr="00A72346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</w:t>
            </w:r>
            <w:r w:rsidRPr="00A72346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>24.0</w:t>
            </w:r>
            <w:r w:rsidRPr="00A72346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6</w:t>
            </w:r>
            <w:r w:rsidRPr="00A72346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>.2026թ</w:t>
            </w:r>
            <w:r w:rsidRPr="00A72346">
              <w:rPr>
                <w:rFonts w:ascii="Cambria Math" w:hAnsi="Cambria Math" w:cs="Cambria Math"/>
                <w:bCs/>
                <w:sz w:val="24"/>
                <w:szCs w:val="24"/>
                <w:lang w:val="hy-AM"/>
              </w:rPr>
              <w:t>․</w:t>
            </w:r>
            <w:r w:rsidRPr="00A72346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դրությամբ «ՏԵԽԿԱՄ ՏՏԿ»</w:t>
            </w:r>
            <w:r w:rsidRPr="00A72346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</w:t>
            </w:r>
            <w:r w:rsidRPr="00A72346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սահմանափակ պատասխանատվությամբ ընկերությունը </w:t>
            </w:r>
            <w:r w:rsidRPr="00A72346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չ</w:t>
            </w:r>
            <w:r w:rsidRPr="00A72346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ունի հարկային մարմնի կողմից վերահսկվող եկամուտների գծով ժամկետանց պարտավորություն, ինչպես </w:t>
            </w:r>
            <w:r w:rsidRPr="00A72346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lastRenderedPageBreak/>
              <w:t xml:space="preserve">նաև </w:t>
            </w:r>
            <w:r w:rsidRPr="00A72346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29</w:t>
            </w:r>
            <w:r w:rsidRPr="00A72346">
              <w:rPr>
                <w:rFonts w:ascii="Cambria Math" w:hAnsi="Cambria Math" w:cs="Cambria Math"/>
                <w:bCs/>
                <w:sz w:val="24"/>
                <w:szCs w:val="24"/>
                <w:lang w:val="hy-AM"/>
              </w:rPr>
              <w:t>․</w:t>
            </w:r>
            <w:r w:rsidRPr="00A72346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06</w:t>
            </w:r>
            <w:r w:rsidRPr="00A72346">
              <w:rPr>
                <w:rFonts w:ascii="Cambria Math" w:hAnsi="Cambria Math" w:cs="Cambria Math"/>
                <w:bCs/>
                <w:sz w:val="24"/>
                <w:szCs w:val="24"/>
                <w:lang w:val="hy-AM"/>
              </w:rPr>
              <w:t>․</w:t>
            </w:r>
            <w:r w:rsidRPr="00A72346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2026թ</w:t>
            </w:r>
            <w:r w:rsidRPr="00A72346">
              <w:rPr>
                <w:rFonts w:ascii="Cambria Math" w:hAnsi="Cambria Math" w:cs="Cambria Math"/>
                <w:bCs/>
                <w:sz w:val="24"/>
                <w:szCs w:val="24"/>
                <w:lang w:val="hy-AM"/>
              </w:rPr>
              <w:t>․</w:t>
            </w:r>
            <w:r w:rsidRPr="00A72346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դրությամբ մաքսային վճարների գծով պարտավորություններ առկա չեն։</w:t>
            </w:r>
          </w:p>
          <w:p w14:paraId="5588E819" w14:textId="77777777" w:rsidR="00A72346" w:rsidRPr="00A72346" w:rsidRDefault="00A72346" w:rsidP="00A72346">
            <w:pPr>
              <w:spacing w:line="360" w:lineRule="auto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A72346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2</w:t>
            </w:r>
            <w:r w:rsidRPr="00A72346">
              <w:rPr>
                <w:rFonts w:ascii="Cambria Math" w:hAnsi="Cambria Math" w:cs="Cambria Math"/>
                <w:bCs/>
                <w:sz w:val="24"/>
                <w:szCs w:val="24"/>
                <w:lang w:val="hy-AM"/>
              </w:rPr>
              <w:t>․</w:t>
            </w:r>
            <w:r w:rsidRPr="00A72346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Հայաստանի Հանրապետության կառավարության 2015 թվականի սեպտեմբերի 17-ի N 1118-Ն որոշմամբ հաստատված հավելվածի Ձև N 4-ի ծանոթագրությունների 3-րդ մասի համաձայն՝ մաքսային մարմինների կողմից արտոնության կիրառման համար ապրանքների նույնականացման նպատակով պարտադիր է նույն ձևի 2-րդ, 3-րդ, 4-րդ, 5-րդ և 6-րդ սյունակներում նշված տեղեկությունների համապատասխանությունը ներմուծված ապրանքի վերաբերյալ տեղեկություններին, իսկ մնացած սյունակներում նշված տեղեկություններից կարող են շեղվել ներմուծված ապրանքի վերաբերյալ տեղեկությունները:</w:t>
            </w:r>
          </w:p>
          <w:p w14:paraId="003CE56C" w14:textId="77777777" w:rsidR="00A72346" w:rsidRPr="00A72346" w:rsidRDefault="00A72346" w:rsidP="00A72346">
            <w:pPr>
              <w:spacing w:line="360" w:lineRule="auto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A72346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Միաժամանակ, ներմուծման մաքսատուրքից ազատման արտոնություն նախատեսող՝ կառավարության որոշումներով հաստատվող ապրանքների ցանկերի 3-րդ և 4-րդ սյունակներում որոշ դեպքերում տրվում են նկարագրեր, որոնք ապրանքների ներմուծման ժամանակ մաքսային գործառնությունների համար հիմք հանդիսացող փաստաթղթերում բացակայում են, ինչը կարող է գործնականում արտոնությունների կիրառման ժամանակ հանգեցնել տարընկալումների։ Հաշվի առնելով նշվածը, առաջարկում ենք խնդրո առարկա դեպքերում ապրանքների ցանկի 3-րդ և 4-րդ սյունակներում արտացոլել մաքսային գործառնությունների համար հիմք հանդիսացող փաստաթղթերին համապատասխան նկարագրեր՝ ապահովելով նաև արտոնության կիրառման համար ԱՏԳ ԱԱ ծածկագրերին համապատասխանությունը, իսկ արտոնության </w:t>
            </w:r>
            <w:r w:rsidRPr="00A72346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lastRenderedPageBreak/>
              <w:t>կիրառման տեսանկյունից նշանակություն չունեցող նկարագրերը ապրանքների ցանկերում չնախատեսել։</w:t>
            </w:r>
          </w:p>
          <w:p w14:paraId="3B3A07A6" w14:textId="77777777" w:rsidR="00A72346" w:rsidRPr="00A72346" w:rsidRDefault="00A72346" w:rsidP="00A72346">
            <w:pPr>
              <w:spacing w:line="360" w:lineRule="auto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A72346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Տեղեկացնում ենք նաև, որ առկա նկարագրում հիշատակվում է 2 տարբեր մոդելների ապրանքներ, հետևաբար՝ եթե խոսքը մեկ ապրանքի մասին է, ապա անհրաժեշտ է հստակ նշել տվյալ ապրանքի նկարագիրը, հետագա տարընկալումներից խուսափելու նպատակով։</w:t>
            </w:r>
          </w:p>
          <w:p w14:paraId="63ED152C" w14:textId="3C44339D" w:rsidR="007D271C" w:rsidRPr="007D271C" w:rsidRDefault="007D271C" w:rsidP="00A72346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2B8155D" w14:textId="325F7B1C" w:rsidR="002D5570" w:rsidRDefault="000013B2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</w:t>
            </w:r>
            <w:r w:rsidR="00C16E4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</w:p>
          <w:p w14:paraId="1402A489" w14:textId="446EDA8F" w:rsidR="008615C0" w:rsidRDefault="008615C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BC38207" w14:textId="46603DD4" w:rsidR="008615C0" w:rsidRDefault="008615C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530CE72" w14:textId="6C6CE2D9" w:rsidR="008615C0" w:rsidRDefault="008615C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8478D5A" w14:textId="5C068C89" w:rsidR="008615C0" w:rsidRDefault="008615C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24A519E" w14:textId="336318D1" w:rsidR="008615C0" w:rsidRDefault="008615C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</w:t>
            </w:r>
            <w:r w:rsidR="00A7234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ի գիտություն։</w:t>
            </w:r>
          </w:p>
          <w:p w14:paraId="36AA8D16" w14:textId="47F34A3A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B73669D" w14:textId="7534832D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A9955FF" w14:textId="67851331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73E2CDE" w14:textId="274C3A55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266A81F" w14:textId="274C6D8D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A138E38" w14:textId="1B43C593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1FF59F8" w14:textId="0C2B301A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FE100FA" w14:textId="25EF651E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2AA4AEC" w14:textId="252509FB" w:rsidR="00524DE8" w:rsidRDefault="00524DE8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</w:t>
            </w:r>
            <w:r w:rsidR="008615C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ի գիտություն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։ </w:t>
            </w:r>
            <w:r w:rsidR="00A72346" w:rsidRPr="00A72346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Հայաստանի Հանրապետության կառավարության 2015 թվականի սեպտեմբերի 17-ի N 1118-Ն որոշմա</w:t>
            </w:r>
            <w:r w:rsidR="00A72346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ն մեջ փոփոխություններ նախաձեռնելու ժամանակ այդ հարցը կքննարկվի։</w:t>
            </w:r>
          </w:p>
          <w:p w14:paraId="79CBDBC1" w14:textId="1CBA739A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7F1916B" w14:textId="18FCB85B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2392A31" w14:textId="561456F1" w:rsidR="00A72346" w:rsidRDefault="00A72346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5583DC8" w14:textId="05470085" w:rsidR="00A72346" w:rsidRDefault="00A72346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FEBA026" w14:textId="5D6B7D43" w:rsidR="00A72346" w:rsidRDefault="00A72346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FB15AAA" w14:textId="51F0181A" w:rsidR="00A72346" w:rsidRDefault="00A72346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2D99077" w14:textId="6F87D1BC" w:rsidR="00A72346" w:rsidRDefault="00A72346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8861575" w14:textId="5AF1F328" w:rsidR="00A72346" w:rsidRDefault="00A72346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F0A3494" w14:textId="158FCC96" w:rsidR="00A72346" w:rsidRDefault="00A72346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8A86085" w14:textId="7E8BB9D6" w:rsidR="00A72346" w:rsidRDefault="00A72346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16539AE" w14:textId="3362BAA1" w:rsidR="00A72346" w:rsidRDefault="00A72346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D9E73F9" w14:textId="72D40E37" w:rsidR="00A72346" w:rsidRDefault="00A72346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325070" w14:textId="4144A74A" w:rsidR="00A72346" w:rsidRDefault="00A72346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1D28A1E" w14:textId="05095846" w:rsidR="00A72346" w:rsidRDefault="00A72346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28C31D3" w14:textId="6760458E" w:rsidR="00A72346" w:rsidRDefault="00A72346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359484D" w14:textId="4337AB82" w:rsidR="00A72346" w:rsidRDefault="00A72346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9BB65AE" w14:textId="35389AAE" w:rsidR="00A72346" w:rsidRDefault="00A72346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7CE3394" w14:textId="0AA2072E" w:rsidR="007D271C" w:rsidRDefault="00A72346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Համաձայն ընկերության կիղմից տրամադրված տեղեկատվության՝ </w:t>
            </w:r>
            <w:r w:rsidRPr="00A7234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Ձև 4 ցանկում որպես անվանում ներկայացված է  մետաղալար կտրող հաստոցը՝ ESO-GM մոդելի, բնութագիր դաշտում ներկայացված է հաստոցի նկարագիրը, իսկ ESO-GM-T մոդելով կառավարման վահանակը հանդիսանում է տվյալ հաստոցի կառավարման մեխանիզմը և այն նշվել է, որպես տեխնիկական բնութագիր, քանի որ առանց կառավարման վահանակի հաստոցը չի կարող շահագործվել, 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Ընկերությունը </w:t>
            </w:r>
            <w:r w:rsidRPr="00A7234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արտոնության համար դիմել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է</w:t>
            </w:r>
            <w:r w:rsidRPr="00A7234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միայն 1 ապրանքի մասով՝ այն է Մետաղալար կտրող հաստոց ESO-GM մոդելի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</w:p>
          <w:p w14:paraId="4CEDD9BB" w14:textId="29FA2FD8" w:rsidR="002D5570" w:rsidRPr="00327C70" w:rsidRDefault="007D271C" w:rsidP="006C3B0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</w:tc>
      </w:tr>
      <w:tr w:rsidR="005B08DC" w:rsidRPr="00327C70" w14:paraId="2887830F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7DE0F1F" w14:textId="65A95174" w:rsidR="005B08DC" w:rsidRPr="00327C70" w:rsidRDefault="000B33DD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3</w:t>
            </w:r>
            <w:r w:rsidR="005B08DC" w:rsidRPr="00327C70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="005B08D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ՀՀ </w:t>
            </w: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CF6F0F9" w14:textId="244FDD2D" w:rsidR="005B08DC" w:rsidRPr="00327C70" w:rsidRDefault="00186BF3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A7234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5B08D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A7234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5B08D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5B08D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B08DC" w:rsidRPr="00327C70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5B08DC" w:rsidRPr="00327C70" w14:paraId="573C6E80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7834426" w14:textId="77777777" w:rsidR="005B08DC" w:rsidRPr="00327C70" w:rsidRDefault="005B08DC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1DA1AA0" w14:textId="5CA3B009" w:rsidR="005B08DC" w:rsidRPr="00327C70" w:rsidRDefault="005B08D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A72346" w:rsidRPr="00A72346">
              <w:rPr>
                <w:rFonts w:ascii="GHEA Grapalat" w:eastAsia="Times New Roman" w:hAnsi="GHEA Grapalat" w:cs="Times New Roman"/>
                <w:sz w:val="24"/>
                <w:szCs w:val="24"/>
              </w:rPr>
              <w:t>/27.2/33850-2026</w:t>
            </w:r>
          </w:p>
        </w:tc>
      </w:tr>
      <w:tr w:rsidR="005B08DC" w:rsidRPr="003E4B4D" w14:paraId="7558B97D" w14:textId="77777777" w:rsidTr="0013304B">
        <w:trPr>
          <w:trHeight w:val="1002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FEF3C22" w14:textId="639A9506" w:rsidR="005B08DC" w:rsidRPr="00D70751" w:rsidRDefault="00F81FB6" w:rsidP="00885BBA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F81FB6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1</w:t>
            </w:r>
            <w:r w:rsidRPr="00F81FB6">
              <w:rPr>
                <w:rFonts w:ascii="Cambria Math" w:eastAsia="Calibri" w:hAnsi="Cambria Math" w:cs="Cambria Math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F81FB6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A42A99" w:rsidRPr="00A42A99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Դիտո</w:t>
            </w:r>
            <w:r w:rsidR="00A42A99" w:rsidRPr="00A42A99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="00A42A99" w:rsidRPr="00A42A99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ղու</w:t>
            </w:r>
            <w:r w:rsidR="00A42A99" w:rsidRPr="00A42A99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թյուն</w:t>
            </w:r>
            <w:r w:rsidR="00A42A99" w:rsidRPr="00A42A99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="00A42A99" w:rsidRPr="00A42A99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="00A42A99" w:rsidRPr="00A42A99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ներ և առա</w:t>
            </w:r>
            <w:r w:rsidR="00A42A99" w:rsidRPr="00A42A99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="00A42A99" w:rsidRPr="00A42A99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="00A42A99" w:rsidRPr="00A42A99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="00A42A99" w:rsidRPr="00A42A99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="00A42A99" w:rsidRPr="00A42A99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="00A42A99" w:rsidRPr="00A42A99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="00A42A99" w:rsidRPr="00A42A99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="00A42A99" w:rsidRPr="00A42A99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ջարկու</w:t>
            </w:r>
            <w:r w:rsidR="00A42A99" w:rsidRPr="00A42A99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="00A42A99" w:rsidRPr="00A42A99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թյուններ չկան։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7E2DD83" w14:textId="4E8756FE" w:rsidR="00F81FB6" w:rsidRPr="00327C70" w:rsidRDefault="00A809D7" w:rsidP="00885BB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</w:t>
            </w:r>
            <w:r w:rsidR="001C13C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</w:p>
        </w:tc>
      </w:tr>
      <w:tr w:rsidR="00C200CB" w:rsidRPr="003E4B4D" w14:paraId="4C8BA957" w14:textId="77777777" w:rsidTr="00C200CB">
        <w:trPr>
          <w:trHeight w:val="435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6710D53" w14:textId="7702CE6E" w:rsidR="00C200CB" w:rsidRPr="00C200CB" w:rsidRDefault="00C200CB" w:rsidP="00C200CB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200C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4</w:t>
            </w:r>
            <w:r w:rsidRPr="00C200C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. ՀՀ պետական եկամուտների կոմիտե</w:t>
            </w:r>
          </w:p>
          <w:p w14:paraId="27FB8FE6" w14:textId="77777777" w:rsidR="00C200CB" w:rsidRPr="00F81FB6" w:rsidRDefault="00C200CB" w:rsidP="00885BBA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8CC3149" w14:textId="301883F9" w:rsidR="00C200CB" w:rsidRPr="00C200CB" w:rsidRDefault="00C200CB" w:rsidP="00885BB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12-08-2026թ</w:t>
            </w:r>
            <w:r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</w:p>
        </w:tc>
      </w:tr>
      <w:tr w:rsidR="00C200CB" w:rsidRPr="003E4B4D" w14:paraId="492FF185" w14:textId="77777777" w:rsidTr="00C200CB">
        <w:trPr>
          <w:trHeight w:val="318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EADB1B0" w14:textId="77777777" w:rsidR="00C200CB" w:rsidRPr="00F81FB6" w:rsidRDefault="00C200CB" w:rsidP="00885BBA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886747F" w14:textId="66196892" w:rsidR="00C200CB" w:rsidRDefault="00C200CB" w:rsidP="00885BB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200C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N</w:t>
            </w:r>
            <w:r w:rsidRPr="00C200CB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C200CB">
              <w:rPr>
                <w:rFonts w:ascii="GHEA Grapalat" w:eastAsia="Times New Roman" w:hAnsi="GHEA Grapalat" w:cs="Times New Roman"/>
                <w:sz w:val="24"/>
                <w:szCs w:val="24"/>
              </w:rPr>
              <w:t>01/3-2/48662-2026</w:t>
            </w:r>
          </w:p>
        </w:tc>
      </w:tr>
      <w:tr w:rsidR="00C200CB" w:rsidRPr="00C200CB" w14:paraId="60C63617" w14:textId="77777777" w:rsidTr="0013304B">
        <w:trPr>
          <w:trHeight w:val="1002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DFBFA93" w14:textId="5F9F2C0B" w:rsidR="00C200CB" w:rsidRPr="00C200CB" w:rsidRDefault="00C200CB" w:rsidP="00C200CB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1</w:t>
            </w:r>
            <w:r>
              <w:rPr>
                <w:rFonts w:ascii="Cambria Math" w:eastAsia="Calibri" w:hAnsi="Cambria Math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․ </w:t>
            </w:r>
            <w:r w:rsidRPr="00C200CB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«Հայաստանի Հանրապետության կառավարության 2023 թվականի փետրվարի 23-ի N 230-Ա որոշման մեջ փոփոխություն կատարելու մասին» Հայաստանի Հանրապետության կառավարության որոշման նախագծի վերաբերյալ հայտնում ենք, որ նշված որոշմամբ հաստատված ցանկի «Տեխնոլոգիական սարքավորումներ, դրանց բաղկացուցիչ ու համալրող մասեր» բաժնի 1-ին կետով նշված ապրանքի 3-րդ` «Անվանում» սյունակում անհրաժեշտ է նշել կոնկրետ ներմուծման ենթակա ապրանքի նկարագիրը, որը պետք է համապատասխանի ապրանքի ԱՏԳ ԱԱ  ծածկագրին, իսկ տվյալ դեպքում, որպես ապրանքի անվանում, նշվել է ապրանքի ԱՏԳ ԱԱ ծածկագրի ստորաենթադիրքի ոչ հստակ նկարագիր (Endless Wire Cutting Machine/մետաղալար կտրող հաստոց)։ Ցանկի նշված կետի 4-րդ սյունակում նշված` ապրանքի վերաբերյալ տեխնիկական բնութագիրը նույնպես անհասկանալի է: Առկա նկարագրում հիշատակվում են 2 տարբեր մոդելների ապրանքներ, հետևաբար՝ եթե խոսքը մեկ ապրանքի մասին է, ապա անհրաժեշտ է հստակ նշել տվյալ ապրանքի նկարագիրը` հետագա թյուրըմբռնումներից խուսափելու նպատակով։ Անհրաժեշտ է նաև, որ ցանկի նույն կետի 4-րդ սյունակում նշված` ապրանքի վերաբերյալ տեխնիկական բնութագիրը ապահովի մաքսային մարմինների կողմից համապատասխան արտոնություններ կիրառելիս ներմուծված ապրանքի նույնականացման հնարավորությունը։ Մասնավորապես՝ առաջարկում ենք տեխնիկական նկարագրերում արտոնության </w:t>
            </w:r>
            <w:r w:rsidRPr="00C200CB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կիրառման տեսանկյունից նշանակություն չունեցող բնութագրեր չնախատեսել։  </w:t>
            </w:r>
          </w:p>
          <w:p w14:paraId="66C88B9A" w14:textId="77777777" w:rsidR="00C200CB" w:rsidRPr="00C200CB" w:rsidRDefault="00C200CB" w:rsidP="00C200CB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af-ZA"/>
              </w:rPr>
            </w:pPr>
            <w:r w:rsidRPr="00C200CB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Միաժամանակ, </w:t>
            </w:r>
            <w:r w:rsidRPr="00C200CB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af-ZA"/>
              </w:rPr>
              <w:t>«ՏԵԽԿԱՄ ՏՏԿ» սահմանափակ պատասխանատվությամբ ընկերությունը (ՀՎՀՀ 00123635, գրանցված 06.05.2013թ.) գործում է հարկման ընդհանուր համակարգում, ըստ ներկայացրած վերջին՝ 2026</w:t>
            </w:r>
            <w:r w:rsidRPr="00C200CB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200CB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af-ZA"/>
              </w:rPr>
              <w:t>թ</w:t>
            </w:r>
            <w:r w:rsidRPr="00C200CB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վական</w:t>
            </w:r>
            <w:r w:rsidRPr="00C200CB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af-ZA"/>
              </w:rPr>
              <w:t>ի հուլիս ամսվա եկամտային հարկի և սոցիալական վճարի ամսական հաշվարկի ունի 45 հարկման բազա ունեցող վարձու աշխատողներ։</w:t>
            </w:r>
            <w:r w:rsidRPr="00C200CB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af-ZA"/>
              </w:rPr>
              <w:tab/>
              <w:t>06.08.2026թ. դրությամբ ընկերությունը չունի հարկային մարմնի կողմից վերահսկվող եկամուտների գծով ժամկետանց պարտավորություն</w:t>
            </w:r>
            <w:r w:rsidRPr="00C200CB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, և 10</w:t>
            </w:r>
            <w:r w:rsidRPr="00C200CB">
              <w:rPr>
                <w:rFonts w:ascii="Cambria Math" w:eastAsia="Calibri" w:hAnsi="Cambria Math" w:cs="Cambria Math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C200CB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08</w:t>
            </w:r>
            <w:r w:rsidRPr="00C200CB">
              <w:rPr>
                <w:rFonts w:ascii="Cambria Math" w:eastAsia="Calibri" w:hAnsi="Cambria Math" w:cs="Cambria Math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C200CB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2026թ. դրությամբ մաքսային վճարների գծով պարտավորություններ առկա չեն:</w:t>
            </w:r>
            <w:r w:rsidRPr="00C200CB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ab/>
            </w:r>
            <w:r w:rsidRPr="00C200CB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af-ZA"/>
              </w:rPr>
              <w:tab/>
            </w:r>
          </w:p>
          <w:p w14:paraId="79CCAAF3" w14:textId="77777777" w:rsidR="00C200CB" w:rsidRPr="00C200CB" w:rsidRDefault="00C200CB" w:rsidP="00885BBA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af-ZA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AAF367A" w14:textId="77777777" w:rsidR="00C200CB" w:rsidRDefault="00C200CB" w:rsidP="00885BB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Ընդունվել է։ </w:t>
            </w:r>
          </w:p>
          <w:p w14:paraId="5D08D4A0" w14:textId="77777777" w:rsidR="00C200CB" w:rsidRDefault="00C200CB" w:rsidP="00885BB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D81B772" w14:textId="77777777" w:rsidR="00C200CB" w:rsidRDefault="00C200CB" w:rsidP="00885BB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A1CE28E" w14:textId="77777777" w:rsidR="00C200CB" w:rsidRDefault="00C200CB" w:rsidP="00885BB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E34B99D" w14:textId="77777777" w:rsidR="00C200CB" w:rsidRDefault="00C200CB" w:rsidP="00885BB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C205BB3" w14:textId="77777777" w:rsidR="00C200CB" w:rsidRDefault="00C200CB" w:rsidP="00885BB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6ADE83D" w14:textId="77777777" w:rsidR="00C200CB" w:rsidRDefault="00C200CB" w:rsidP="00885BB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085C030" w14:textId="77777777" w:rsidR="00C200CB" w:rsidRDefault="00C200CB" w:rsidP="00885BB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52C58CB" w14:textId="77777777" w:rsidR="00C200CB" w:rsidRDefault="00C200CB" w:rsidP="00885BB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522B760" w14:textId="77777777" w:rsidR="00C200CB" w:rsidRDefault="00C200CB" w:rsidP="00885BB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70037B7" w14:textId="77777777" w:rsidR="00C200CB" w:rsidRDefault="00C200CB" w:rsidP="00885BB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1C850C6" w14:textId="77777777" w:rsidR="00C200CB" w:rsidRDefault="00C200CB" w:rsidP="00885BB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3C56BD2" w14:textId="77777777" w:rsidR="00C200CB" w:rsidRDefault="00C200CB" w:rsidP="00885BB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D3FE3BC" w14:textId="77777777" w:rsidR="00C200CB" w:rsidRDefault="00C200CB" w:rsidP="00885BB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7A74991" w14:textId="77777777" w:rsidR="00C200CB" w:rsidRDefault="00C200CB" w:rsidP="00885BB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649C7A6" w14:textId="77777777" w:rsidR="00C200CB" w:rsidRDefault="00C200CB" w:rsidP="00885BB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AEBE24D" w14:textId="77777777" w:rsidR="00C200CB" w:rsidRDefault="00C200CB" w:rsidP="00885BB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E124979" w14:textId="77777777" w:rsidR="00C200CB" w:rsidRDefault="00C200CB" w:rsidP="00885BB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08A73D1" w14:textId="77777777" w:rsidR="00C200CB" w:rsidRDefault="00C200CB" w:rsidP="00885BB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AF94671" w14:textId="77777777" w:rsidR="00C200CB" w:rsidRDefault="00C200CB" w:rsidP="00885BB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BC71D92" w14:textId="432F8AEA" w:rsidR="00C200CB" w:rsidRDefault="00C200CB" w:rsidP="00885BB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</w:tc>
      </w:tr>
      <w:bookmarkEnd w:id="0"/>
      <w:bookmarkEnd w:id="1"/>
    </w:tbl>
    <w:p w14:paraId="7042EAE9" w14:textId="77777777" w:rsidR="0077537C" w:rsidRPr="00327C70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327C70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altName w:val="Arial"/>
    <w:charset w:val="00"/>
    <w:family w:val="swiss"/>
    <w:pitch w:val="variable"/>
    <w:sig w:usb0="00000203" w:usb1="00000000" w:usb2="00000000" w:usb3="00000000" w:csb0="00000005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28B3C0F"/>
    <w:multiLevelType w:val="hybridMultilevel"/>
    <w:tmpl w:val="2096779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013B2"/>
    <w:rsid w:val="00001562"/>
    <w:rsid w:val="00044FEA"/>
    <w:rsid w:val="000509C9"/>
    <w:rsid w:val="00052FB3"/>
    <w:rsid w:val="0006586E"/>
    <w:rsid w:val="00092818"/>
    <w:rsid w:val="000A558F"/>
    <w:rsid w:val="000B1583"/>
    <w:rsid w:val="000B33DD"/>
    <w:rsid w:val="000C7D08"/>
    <w:rsid w:val="00106E6E"/>
    <w:rsid w:val="00122780"/>
    <w:rsid w:val="00125F1D"/>
    <w:rsid w:val="0013304B"/>
    <w:rsid w:val="00145E34"/>
    <w:rsid w:val="0016145A"/>
    <w:rsid w:val="00166A3D"/>
    <w:rsid w:val="00186BF3"/>
    <w:rsid w:val="00195239"/>
    <w:rsid w:val="001B0211"/>
    <w:rsid w:val="001B1535"/>
    <w:rsid w:val="001C13C4"/>
    <w:rsid w:val="001D69CB"/>
    <w:rsid w:val="002349FF"/>
    <w:rsid w:val="00237C0E"/>
    <w:rsid w:val="00250194"/>
    <w:rsid w:val="00277D28"/>
    <w:rsid w:val="00284962"/>
    <w:rsid w:val="002A3C05"/>
    <w:rsid w:val="002D5570"/>
    <w:rsid w:val="002E624D"/>
    <w:rsid w:val="00314CF8"/>
    <w:rsid w:val="00327C70"/>
    <w:rsid w:val="00335BF8"/>
    <w:rsid w:val="00384771"/>
    <w:rsid w:val="003A069D"/>
    <w:rsid w:val="003C37B7"/>
    <w:rsid w:val="003C6364"/>
    <w:rsid w:val="003D2AC6"/>
    <w:rsid w:val="003E4B4D"/>
    <w:rsid w:val="003F553F"/>
    <w:rsid w:val="00442127"/>
    <w:rsid w:val="00452DFE"/>
    <w:rsid w:val="00484964"/>
    <w:rsid w:val="004956F0"/>
    <w:rsid w:val="004A2B73"/>
    <w:rsid w:val="004D1B77"/>
    <w:rsid w:val="00500BAE"/>
    <w:rsid w:val="00512614"/>
    <w:rsid w:val="00521729"/>
    <w:rsid w:val="00524DE8"/>
    <w:rsid w:val="005340BA"/>
    <w:rsid w:val="00565784"/>
    <w:rsid w:val="005756CB"/>
    <w:rsid w:val="005A177E"/>
    <w:rsid w:val="005B08DC"/>
    <w:rsid w:val="005B4A27"/>
    <w:rsid w:val="005D0BCE"/>
    <w:rsid w:val="005D2217"/>
    <w:rsid w:val="005E1C30"/>
    <w:rsid w:val="00613DC9"/>
    <w:rsid w:val="00642E4F"/>
    <w:rsid w:val="006532AA"/>
    <w:rsid w:val="0066520F"/>
    <w:rsid w:val="006C3B03"/>
    <w:rsid w:val="006F6C03"/>
    <w:rsid w:val="007174DF"/>
    <w:rsid w:val="007520C4"/>
    <w:rsid w:val="007530E7"/>
    <w:rsid w:val="0077537C"/>
    <w:rsid w:val="00793867"/>
    <w:rsid w:val="007D271C"/>
    <w:rsid w:val="007F08EA"/>
    <w:rsid w:val="007F2A15"/>
    <w:rsid w:val="007F42AC"/>
    <w:rsid w:val="00820B3B"/>
    <w:rsid w:val="008615C0"/>
    <w:rsid w:val="00885BBA"/>
    <w:rsid w:val="00885C36"/>
    <w:rsid w:val="008B3C8F"/>
    <w:rsid w:val="008C5178"/>
    <w:rsid w:val="008D4CDF"/>
    <w:rsid w:val="008F14F0"/>
    <w:rsid w:val="00914853"/>
    <w:rsid w:val="009A4665"/>
    <w:rsid w:val="009D6B52"/>
    <w:rsid w:val="00A06EA2"/>
    <w:rsid w:val="00A42A99"/>
    <w:rsid w:val="00A61CFB"/>
    <w:rsid w:val="00A61E07"/>
    <w:rsid w:val="00A72346"/>
    <w:rsid w:val="00A809D7"/>
    <w:rsid w:val="00AA2571"/>
    <w:rsid w:val="00AA33F5"/>
    <w:rsid w:val="00AA5818"/>
    <w:rsid w:val="00AB5C8A"/>
    <w:rsid w:val="00B12388"/>
    <w:rsid w:val="00B32971"/>
    <w:rsid w:val="00B41C27"/>
    <w:rsid w:val="00B55FA1"/>
    <w:rsid w:val="00B80235"/>
    <w:rsid w:val="00B8412F"/>
    <w:rsid w:val="00B852DB"/>
    <w:rsid w:val="00B933AC"/>
    <w:rsid w:val="00BE6250"/>
    <w:rsid w:val="00C146C2"/>
    <w:rsid w:val="00C16E4E"/>
    <w:rsid w:val="00C200CB"/>
    <w:rsid w:val="00C42FC9"/>
    <w:rsid w:val="00C509A8"/>
    <w:rsid w:val="00C65756"/>
    <w:rsid w:val="00C7708F"/>
    <w:rsid w:val="00C83321"/>
    <w:rsid w:val="00CA21B6"/>
    <w:rsid w:val="00CB56B0"/>
    <w:rsid w:val="00CC5B4F"/>
    <w:rsid w:val="00CC71D1"/>
    <w:rsid w:val="00CD6E8E"/>
    <w:rsid w:val="00D116EF"/>
    <w:rsid w:val="00D26916"/>
    <w:rsid w:val="00D36F12"/>
    <w:rsid w:val="00D6721D"/>
    <w:rsid w:val="00D70751"/>
    <w:rsid w:val="00D7443C"/>
    <w:rsid w:val="00D80C09"/>
    <w:rsid w:val="00D9097B"/>
    <w:rsid w:val="00DD4BA0"/>
    <w:rsid w:val="00E0183F"/>
    <w:rsid w:val="00E019B7"/>
    <w:rsid w:val="00E0614B"/>
    <w:rsid w:val="00E35264"/>
    <w:rsid w:val="00E356A4"/>
    <w:rsid w:val="00E502D2"/>
    <w:rsid w:val="00E55174"/>
    <w:rsid w:val="00E70CE2"/>
    <w:rsid w:val="00E85ACA"/>
    <w:rsid w:val="00E90058"/>
    <w:rsid w:val="00EE0123"/>
    <w:rsid w:val="00EF1BBA"/>
    <w:rsid w:val="00F04573"/>
    <w:rsid w:val="00F20BCC"/>
    <w:rsid w:val="00F35A89"/>
    <w:rsid w:val="00F37E36"/>
    <w:rsid w:val="00F67E24"/>
    <w:rsid w:val="00F756AA"/>
    <w:rsid w:val="00F81FB6"/>
    <w:rsid w:val="00F91B2C"/>
    <w:rsid w:val="00FC0302"/>
    <w:rsid w:val="00FE1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5D2217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14C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5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8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7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2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3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1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39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6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9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1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0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68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0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2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30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2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36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7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61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5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99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906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909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15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9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9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28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1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23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3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1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77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7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0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5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9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6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1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56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6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5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0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4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3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0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57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4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0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76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29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24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75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2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85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71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9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1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9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79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1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10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2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8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1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9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8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1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9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6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76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7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9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24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2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06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60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699</TotalTime>
  <Pages>5</Pages>
  <Words>819</Words>
  <Characters>4672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https://mul2-mineconomy.gov.am/tasks/695559/oneclick/ampopatert.docx?token=44b4feb1363a91a8d958bc5444f63b2a</cp:keywords>
  <dc:description/>
  <cp:lastModifiedBy>Gohar H. Harutyunyan</cp:lastModifiedBy>
  <cp:revision>113</cp:revision>
  <cp:lastPrinted>2025-12-15T05:09:00Z</cp:lastPrinted>
  <dcterms:created xsi:type="dcterms:W3CDTF">2021-11-10T11:33:00Z</dcterms:created>
  <dcterms:modified xsi:type="dcterms:W3CDTF">2026-08-24T08:40:00Z</dcterms:modified>
</cp:coreProperties>
</file>