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1C9D1" w14:textId="5D12D6A9" w:rsidR="00A63F62" w:rsidRPr="00B50CEF" w:rsidRDefault="00B103C1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Arial"/>
          <w:color w:val="333333"/>
          <w:sz w:val="27"/>
          <w:szCs w:val="27"/>
          <w:lang w:val="hy-AM"/>
        </w:rPr>
      </w:pPr>
      <w:r w:rsidRPr="00B50CEF">
        <w:rPr>
          <w:rStyle w:val="Strong"/>
          <w:rFonts w:ascii="GHEA Grapalat" w:hAnsi="GHEA Grapalat" w:cs="Arial"/>
          <w:color w:val="333333"/>
          <w:sz w:val="27"/>
          <w:szCs w:val="27"/>
          <w:lang w:val="hy-AM"/>
        </w:rPr>
        <w:t>Նախագիծ</w:t>
      </w:r>
    </w:p>
    <w:p w14:paraId="7B235001" w14:textId="77777777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color w:val="333333"/>
          <w:sz w:val="27"/>
          <w:szCs w:val="27"/>
          <w:lang w:val="hy-AM"/>
        </w:rPr>
      </w:pPr>
    </w:p>
    <w:p w14:paraId="2E3E00E8" w14:textId="70F827FF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Style w:val="Strong"/>
          <w:rFonts w:ascii="GHEA Grapalat" w:hAnsi="GHEA Grapalat" w:cs="Arial"/>
          <w:noProof/>
          <w:color w:val="333333"/>
          <w:sz w:val="27"/>
          <w:szCs w:val="27"/>
          <w:lang w:val="hy-AM"/>
        </w:rPr>
        <w:t>ՀԱՅԱՍՏԱՆԻ ՀԱՆՐԱՊԵՏՈՒԹՅԱՆ ԿԱՌԱՎԱՐՈՒԹՅՈՒՆ</w:t>
      </w:r>
    </w:p>
    <w:p w14:paraId="1BB583F9" w14:textId="77777777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Fonts w:ascii="Calibri" w:hAnsi="Calibri" w:cs="Calibri"/>
          <w:noProof/>
          <w:color w:val="333333"/>
          <w:lang w:val="hy-AM"/>
        </w:rPr>
        <w:t> </w:t>
      </w:r>
    </w:p>
    <w:p w14:paraId="1D94AA12" w14:textId="77777777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Style w:val="Strong"/>
          <w:rFonts w:ascii="GHEA Grapalat" w:hAnsi="GHEA Grapalat" w:cs="Arial"/>
          <w:noProof/>
          <w:color w:val="333333"/>
          <w:sz w:val="36"/>
          <w:szCs w:val="36"/>
          <w:lang w:val="hy-AM"/>
        </w:rPr>
        <w:t>Ո Ր Ո Շ ՈՒ Մ</w:t>
      </w:r>
    </w:p>
    <w:p w14:paraId="6B4D3A5F" w14:textId="77777777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Fonts w:ascii="Calibri" w:hAnsi="Calibri" w:cs="Calibri"/>
          <w:noProof/>
          <w:color w:val="333333"/>
          <w:lang w:val="hy-AM"/>
        </w:rPr>
        <w:t> </w:t>
      </w:r>
    </w:p>
    <w:p w14:paraId="0CC53372" w14:textId="58F7BA0E" w:rsidR="00A63F62" w:rsidRPr="00B50CEF" w:rsidRDefault="002472C6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Fonts w:ascii="GHEA Grapalat" w:hAnsi="GHEA Grapalat" w:cs="Arial"/>
          <w:noProof/>
          <w:color w:val="333333"/>
          <w:lang w:val="hy-AM"/>
        </w:rPr>
        <w:t>--</w:t>
      </w:r>
      <w:r w:rsidR="00A63F62" w:rsidRPr="00B50CEF">
        <w:rPr>
          <w:rFonts w:ascii="GHEA Grapalat" w:hAnsi="GHEA Grapalat" w:cs="Arial"/>
          <w:noProof/>
          <w:color w:val="333333"/>
          <w:lang w:val="hy-AM"/>
        </w:rPr>
        <w:t xml:space="preserve"> </w:t>
      </w:r>
      <w:r w:rsidR="00BF2B31" w:rsidRPr="00B50CEF">
        <w:rPr>
          <w:rFonts w:ascii="GHEA Grapalat" w:hAnsi="GHEA Grapalat" w:cs="Arial"/>
          <w:noProof/>
          <w:color w:val="333333"/>
          <w:lang w:val="hy-AM"/>
        </w:rPr>
        <w:t>----------</w:t>
      </w:r>
      <w:r w:rsidR="00A63F62" w:rsidRPr="00B50CEF">
        <w:rPr>
          <w:rFonts w:ascii="GHEA Grapalat" w:hAnsi="GHEA Grapalat" w:cs="Arial"/>
          <w:noProof/>
          <w:color w:val="333333"/>
          <w:lang w:val="hy-AM"/>
        </w:rPr>
        <w:t xml:space="preserve"> 2026 թվականի N     -Ա</w:t>
      </w:r>
    </w:p>
    <w:p w14:paraId="0453434E" w14:textId="77777777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Fonts w:ascii="Calibri" w:hAnsi="Calibri" w:cs="Calibri"/>
          <w:noProof/>
          <w:color w:val="333333"/>
          <w:lang w:val="hy-AM"/>
        </w:rPr>
        <w:t> </w:t>
      </w:r>
    </w:p>
    <w:p w14:paraId="0949C53B" w14:textId="208DCA2C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Style w:val="Strong"/>
          <w:rFonts w:ascii="GHEA Grapalat" w:hAnsi="GHEA Grapalat" w:cs="Arial"/>
          <w:noProof/>
          <w:color w:val="333333"/>
          <w:lang w:val="hy-AM"/>
        </w:rPr>
        <w:t>ԳՆՄԱՆ ՊԱՅՄԱՆԱԳՐ</w:t>
      </w:r>
      <w:r w:rsidR="007754D6" w:rsidRPr="00B50CEF">
        <w:rPr>
          <w:rStyle w:val="Strong"/>
          <w:rFonts w:ascii="GHEA Grapalat" w:hAnsi="GHEA Grapalat" w:cs="Arial"/>
          <w:noProof/>
          <w:color w:val="333333"/>
          <w:lang w:val="hy-AM"/>
        </w:rPr>
        <w:t>ԵՐ</w:t>
      </w:r>
      <w:r w:rsidRPr="00B50CEF">
        <w:rPr>
          <w:rStyle w:val="Strong"/>
          <w:rFonts w:ascii="GHEA Grapalat" w:hAnsi="GHEA Grapalat" w:cs="Arial"/>
          <w:noProof/>
          <w:color w:val="333333"/>
          <w:lang w:val="hy-AM"/>
        </w:rPr>
        <w:t>ՈՒՄ ՓՈՓՈԽՈՒԹՅՈՒՆ ԿԱՏԱՐԵԼՈՒ ԹՈՒՅԼՏՎՈՒԹՅՈՒՆ ՏԱԼՈՒ ՄԱՍԻՆ</w:t>
      </w:r>
    </w:p>
    <w:p w14:paraId="6E201D41" w14:textId="77777777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Fonts w:ascii="Calibri" w:hAnsi="Calibri" w:cs="Calibri"/>
          <w:noProof/>
          <w:color w:val="333333"/>
          <w:lang w:val="hy-AM"/>
        </w:rPr>
        <w:t> </w:t>
      </w:r>
    </w:p>
    <w:p w14:paraId="610F48FD" w14:textId="1A67A21C" w:rsidR="00A63F62" w:rsidRPr="00B50CEF" w:rsidRDefault="00A63F62" w:rsidP="00B50C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noProof/>
          <w:color w:val="333333"/>
          <w:lang w:val="hy-AM"/>
        </w:rPr>
      </w:pPr>
      <w:r w:rsidRPr="00B50CEF">
        <w:rPr>
          <w:rFonts w:ascii="GHEA Grapalat" w:hAnsi="GHEA Grapalat" w:cs="Arial"/>
          <w:noProof/>
          <w:color w:val="333333"/>
          <w:lang w:val="hy-AM"/>
        </w:rPr>
        <w:t>Ղեկավարվելով Հայաստանի Հանրապետության կառավարության 2017 թվականի մայիսի 4-ի N 526-Ն որոշման N 1 հավելվածի 57</w:t>
      </w:r>
      <w:r w:rsidR="00B103C1" w:rsidRPr="00B50CEF">
        <w:rPr>
          <w:rFonts w:ascii="Cambria Math" w:eastAsia="Microsoft YaHei" w:hAnsi="Cambria Math" w:cs="Cambria Math"/>
          <w:noProof/>
          <w:color w:val="333333"/>
          <w:lang w:val="hy-AM"/>
        </w:rPr>
        <w:t>․</w:t>
      </w:r>
      <w:r w:rsidR="00B103C1" w:rsidRPr="00B50CEF">
        <w:rPr>
          <w:rFonts w:ascii="GHEA Grapalat" w:hAnsi="GHEA Grapalat" w:cs="Arial"/>
          <w:noProof/>
          <w:color w:val="333333"/>
          <w:lang w:val="hy-AM"/>
        </w:rPr>
        <w:t>1</w:t>
      </w:r>
      <w:r w:rsidRPr="00B50CEF">
        <w:rPr>
          <w:rFonts w:ascii="GHEA Grapalat" w:hAnsi="GHEA Grapalat" w:cs="Arial"/>
          <w:noProof/>
          <w:color w:val="333333"/>
          <w:lang w:val="hy-AM"/>
        </w:rPr>
        <w:t>-</w:t>
      </w:r>
      <w:r w:rsidR="00B103C1" w:rsidRPr="00B50CEF">
        <w:rPr>
          <w:rFonts w:ascii="GHEA Grapalat" w:hAnsi="GHEA Grapalat" w:cs="Arial"/>
          <w:noProof/>
          <w:color w:val="333333"/>
          <w:lang w:val="hy-AM"/>
        </w:rPr>
        <w:t>ին</w:t>
      </w:r>
      <w:r w:rsidRPr="00B50CEF">
        <w:rPr>
          <w:rFonts w:ascii="GHEA Grapalat" w:hAnsi="GHEA Grapalat" w:cs="Arial"/>
          <w:noProof/>
          <w:color w:val="333333"/>
          <w:lang w:val="hy-AM"/>
        </w:rPr>
        <w:t xml:space="preserve"> կետ</w:t>
      </w:r>
      <w:r w:rsidR="00B103C1" w:rsidRPr="00B50CEF">
        <w:rPr>
          <w:rFonts w:ascii="GHEA Grapalat" w:hAnsi="GHEA Grapalat" w:cs="Arial"/>
          <w:noProof/>
          <w:color w:val="333333"/>
          <w:lang w:val="hy-AM"/>
        </w:rPr>
        <w:t>ի պահանջով՝</w:t>
      </w:r>
      <w:r w:rsidRPr="00B50CEF">
        <w:rPr>
          <w:rFonts w:ascii="GHEA Grapalat" w:hAnsi="GHEA Grapalat" w:cs="Arial"/>
          <w:noProof/>
          <w:color w:val="333333"/>
          <w:lang w:val="hy-AM"/>
        </w:rPr>
        <w:t xml:space="preserve"> Հայաստանի Հանրապետության կառավարությունը</w:t>
      </w:r>
      <w:r w:rsidRPr="00B50CEF">
        <w:rPr>
          <w:rFonts w:ascii="Calibri" w:hAnsi="Calibri" w:cs="Calibri"/>
          <w:noProof/>
          <w:color w:val="333333"/>
          <w:lang w:val="hy-AM"/>
        </w:rPr>
        <w:t> </w:t>
      </w:r>
      <w:r w:rsidRPr="00B50CEF">
        <w:rPr>
          <w:rStyle w:val="Emphasis"/>
          <w:rFonts w:ascii="GHEA Grapalat" w:hAnsi="GHEA Grapalat" w:cs="Arial"/>
          <w:b/>
          <w:bCs/>
          <w:noProof/>
          <w:color w:val="333333"/>
          <w:lang w:val="hy-AM"/>
        </w:rPr>
        <w:t>որոշում է.</w:t>
      </w:r>
    </w:p>
    <w:p w14:paraId="0EFA820D" w14:textId="7D337ADA" w:rsidR="0093560E" w:rsidRPr="00B50CEF" w:rsidRDefault="0093560E" w:rsidP="00B50CEF">
      <w:pPr>
        <w:numPr>
          <w:ilvl w:val="0"/>
          <w:numId w:val="4"/>
        </w:numPr>
        <w:tabs>
          <w:tab w:val="clear" w:pos="720"/>
          <w:tab w:val="left" w:pos="810"/>
          <w:tab w:val="num" w:pos="1350"/>
        </w:tabs>
        <w:spacing w:before="100" w:beforeAutospacing="1" w:after="100" w:afterAutospacing="1" w:line="360" w:lineRule="auto"/>
        <w:ind w:left="270" w:firstLine="180"/>
        <w:jc w:val="both"/>
        <w:rPr>
          <w:rFonts w:ascii="GHEA Grapalat" w:eastAsia="Times New Roman" w:hAnsi="GHEA Grapalat" w:cs="Arial"/>
          <w:noProof/>
          <w:color w:val="333333"/>
          <w:sz w:val="24"/>
          <w:szCs w:val="24"/>
          <w:lang w:val="hy-AM"/>
        </w:rPr>
      </w:pPr>
      <w:r w:rsidRPr="00B50CEF">
        <w:rPr>
          <w:rFonts w:ascii="GHEA Grapalat" w:eastAsia="Times New Roman" w:hAnsi="GHEA Grapalat" w:cs="Arial"/>
          <w:noProof/>
          <w:color w:val="333333"/>
          <w:sz w:val="24"/>
          <w:szCs w:val="24"/>
          <w:lang w:val="hy-AM"/>
        </w:rPr>
        <w:t>Թույլատրել սույն որոշման 1-ին կետում նշված ցանկում ընդգրկված պատվիրատուներին՝ «Հայփոստ» փակ բաժնետիրական ընկերության հետ կնքված գնման պայմանագրերում հիբրիդ փոստային ծառայության մատուցման մասով կատարել պայմանագրի գնի փոփոխություն՝ «Հայփոստ» փակ բաժնետիրական ընկերության կողմից սահմանված և գործող սակագներ</w:t>
      </w:r>
      <w:r w:rsidR="00E211FE" w:rsidRPr="00B50CEF">
        <w:rPr>
          <w:rFonts w:ascii="GHEA Grapalat" w:eastAsia="Times New Roman" w:hAnsi="GHEA Grapalat" w:cs="Arial"/>
          <w:noProof/>
          <w:color w:val="333333"/>
          <w:sz w:val="24"/>
          <w:szCs w:val="24"/>
          <w:lang w:val="hy-AM"/>
        </w:rPr>
        <w:t>ով</w:t>
      </w:r>
      <w:r w:rsidRPr="00B50CEF">
        <w:rPr>
          <w:rFonts w:ascii="GHEA Grapalat" w:eastAsia="Times New Roman" w:hAnsi="GHEA Grapalat" w:cs="Arial"/>
          <w:noProof/>
          <w:color w:val="333333"/>
          <w:sz w:val="24"/>
          <w:szCs w:val="24"/>
          <w:lang w:val="hy-AM"/>
        </w:rPr>
        <w:t>՝ չկիրառելով Հայաստանի Հանրապետության կառավարության 2017 թվականի մայիսի 4-ի N 526-Ն որոշման N 1 հավելվածի 56-րդ կետի 5-րդ ենթակետով նախատեսված սահմանափակումը։</w:t>
      </w:r>
    </w:p>
    <w:p w14:paraId="5547EDCD" w14:textId="3F1541FD" w:rsidR="002F6032" w:rsidRPr="00B50CEF" w:rsidRDefault="0026305A" w:rsidP="00B50CEF">
      <w:pPr>
        <w:shd w:val="clear" w:color="auto" w:fill="FFFFFF"/>
        <w:spacing w:after="0" w:line="360" w:lineRule="auto"/>
        <w:ind w:firstLine="450"/>
        <w:jc w:val="right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Աղյուսակ</w:t>
      </w:r>
    </w:p>
    <w:p w14:paraId="7FDC40F1" w14:textId="0E93C060" w:rsidR="002F6032" w:rsidRPr="00B50CEF" w:rsidRDefault="002F6032" w:rsidP="00B50CEF">
      <w:pPr>
        <w:shd w:val="clear" w:color="auto" w:fill="FFFFFF"/>
        <w:spacing w:after="0" w:line="360" w:lineRule="auto"/>
        <w:ind w:firstLine="450"/>
        <w:jc w:val="center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ՑԱՆԿ</w:t>
      </w:r>
    </w:p>
    <w:p w14:paraId="190A0CFA" w14:textId="1173C5A0" w:rsidR="00801193" w:rsidRPr="00B50CEF" w:rsidRDefault="0026305A" w:rsidP="00B50CEF">
      <w:pPr>
        <w:shd w:val="clear" w:color="auto" w:fill="FFFFFF"/>
        <w:spacing w:after="0" w:line="360" w:lineRule="auto"/>
        <w:ind w:firstLine="450"/>
        <w:jc w:val="center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«ՀԱՅՓՈՍՏ» ՓԱԿ ԲԱԺՆԵՏԻՐԱԿԱՆ ԸՆԿԵՐՈՒԹՅԱՆ </w:t>
      </w:r>
      <w:r w:rsidR="00C521BB"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ՀԵՏ </w:t>
      </w:r>
      <w:r w:rsidR="002F6032"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ԿՆՔՎԱԾ ԳՆՄԱՆ ՊԱՅՄԱՆԱԳՐԵՐԻ</w:t>
      </w:r>
    </w:p>
    <w:tbl>
      <w:tblPr>
        <w:tblW w:w="9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2587"/>
        <w:gridCol w:w="1823"/>
        <w:gridCol w:w="1579"/>
        <w:gridCol w:w="2693"/>
      </w:tblGrid>
      <w:tr w:rsidR="00D81B09" w:rsidRPr="00B50CEF" w14:paraId="281B23E7" w14:textId="77777777" w:rsidTr="00AD1F1E">
        <w:trPr>
          <w:trHeight w:val="1203"/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E658B6" w14:textId="0D5CB1E3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Հ/հ</w:t>
            </w: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654D2" w14:textId="77777777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Պատվիրատու</w:t>
            </w:r>
            <w:r w:rsidRPr="00B50C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մարմինը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0BC82" w14:textId="77777777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Պայմանագրի</w:t>
            </w:r>
            <w:r w:rsidRPr="00B50C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ծածկագիրը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AC6DE4" w14:textId="77777777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Պայմանագրի</w:t>
            </w:r>
            <w:r w:rsidRPr="00B50C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կնքման</w:t>
            </w:r>
            <w:r w:rsidRPr="00B50C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ամսաթիվը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00932D" w14:textId="2886D25C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Ծառայություն մատուցող ընկերության անվանումը</w:t>
            </w:r>
          </w:p>
        </w:tc>
      </w:tr>
      <w:tr w:rsidR="00D81B09" w:rsidRPr="00B50CEF" w14:paraId="789C8FE1" w14:textId="77777777" w:rsidTr="00AD1F1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3D26BE" w14:textId="238A69A5" w:rsidR="00D81B09" w:rsidRPr="00B50CEF" w:rsidRDefault="00D81B09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72FB1" w14:textId="65286046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1D849A" w14:textId="43845222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PDU-41-01-26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74BF9D" w14:textId="464FB9DE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30.01.2026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D59AB3" w14:textId="3498C759" w:rsidR="00D81B09" w:rsidRPr="00B50CEF" w:rsidRDefault="00D81B09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450F4D" w:rsidRPr="00B50CEF" w14:paraId="7F96A282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7816B6" w14:textId="77777777" w:rsidR="00450F4D" w:rsidRPr="00B50CEF" w:rsidRDefault="00450F4D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0C02E9" w14:textId="134209E1" w:rsidR="00450F4D" w:rsidRPr="00B50CEF" w:rsidRDefault="00450F4D" w:rsidP="00B50CEF">
            <w:pPr>
              <w:spacing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D8605D" w14:textId="7BD6D85A" w:rsidR="00450F4D" w:rsidRPr="00B50CEF" w:rsidRDefault="00450F4D" w:rsidP="00B50CEF">
            <w:pPr>
              <w:spacing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ՄԱԾՁԲ-26-1-2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F5A0B6" w14:textId="7C36FAF7" w:rsidR="00450F4D" w:rsidRPr="00B50CEF" w:rsidRDefault="00450F4D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Pr="00B50CE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B50CE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2026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232031" w14:textId="6446C2C0" w:rsidR="00450F4D" w:rsidRPr="00B50CEF" w:rsidRDefault="00450F4D" w:rsidP="00B50CEF">
            <w:pPr>
              <w:spacing w:after="120" w:line="360" w:lineRule="auto"/>
              <w:jc w:val="center"/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9D29E2" w:rsidRPr="00B50CEF" w14:paraId="7959F6C8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489630" w14:textId="74E8DB4E" w:rsidR="009D29E2" w:rsidRPr="00B50CEF" w:rsidRDefault="009D29E2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C1E5EC" w14:textId="527C5FBA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Ներքին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գործերի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9E6BA5" w14:textId="08715331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PDU-200-01-26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947BC7" w14:textId="7E91327F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05.03.2026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5D24CE" w14:textId="234B3F14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9D29E2" w:rsidRPr="00B50CEF" w14:paraId="35391375" w14:textId="77777777" w:rsidTr="00AD1F1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5D51EB" w14:textId="24324070" w:rsidR="009D29E2" w:rsidRPr="00B50CEF" w:rsidRDefault="009D29E2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CF8628" w14:textId="6DED782C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Հարկադիր կատարումն ապահովող ծառայություն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5A865F" w14:textId="4A282E2A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PDU-242-02-26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E1BC30" w14:textId="027FD69B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19.03.2026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FD3077" w14:textId="7D58A783" w:rsidR="009D29E2" w:rsidRPr="00B50CEF" w:rsidRDefault="009D29E2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54371BD2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AC3B41" w14:textId="36DEE154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548433" w14:textId="7E04DBB6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Դատական դեպարտամենտ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606E2B" w14:textId="795221CA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PDU-100-01-26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6F5910" w14:textId="5EE73B51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03.02.2026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B894F3" w14:textId="67DB72D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6DBF2691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7DEAFE" w14:textId="77777777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ACE36C" w14:textId="2A4E325A" w:rsidR="00F97673" w:rsidRPr="00B50CEF" w:rsidRDefault="002339F2" w:rsidP="00B50CEF">
            <w:pPr>
              <w:spacing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 քաղաքի առաջին ատյանի ընդհանուր իրավասության քաղաքացիական 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9D7536" w14:textId="7361A770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PDU-16-01-26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65D54" w14:textId="04617B76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5728A6" w14:textId="2ACA1671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55F6E486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33368E" w14:textId="3964759F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83433D" w14:textId="793772C6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Վարչական վերաքննիչ 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B73D52" w14:textId="7A32A27C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PDU-28-01-26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B85B8A" w14:textId="184C3590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9C946D" w14:textId="14AA1878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2E4641E8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A9DB18" w14:textId="5E011CFE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E17273" w14:textId="77265B08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Վարչական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06517" w14:textId="4E018068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PDU-27-01-26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30FDA" w14:textId="228B1DC3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3F8A1" w14:textId="396B2417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375486CC" w14:textId="77777777" w:rsidTr="00AD1F1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5B4037" w14:textId="6BC21A02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F7E8FE" w14:textId="6BEC1B44" w:rsidR="00F97673" w:rsidRPr="00B50CEF" w:rsidRDefault="00E211FE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</w:t>
            </w:r>
            <w:r w:rsidR="00F97673"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ճռաբեկ</w:t>
            </w:r>
            <w:r w:rsidR="00F97673"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F97673"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դատարան 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B2411A" w14:textId="16DFA789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PDU-30-01-26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783A57" w14:textId="3257D5B1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308C8" w14:textId="648B4063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0480ACA9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C4050B" w14:textId="106CA17C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738B23" w14:textId="77B3FF65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Տավուշի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առաջին ատյանի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AD8413" w14:textId="64BE13CC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PDU-19-01-26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B095E2" w14:textId="0254B524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2D5CB" w14:textId="140812A0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1FADA5C1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6C6FB0" w14:textId="327BD51C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6CE1F" w14:textId="21A5048F" w:rsidR="00F97673" w:rsidRPr="00B50CEF" w:rsidRDefault="002339F2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Արարատի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Վայոց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Ձորի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մարզերի առաջին ատյանի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1E612A" w14:textId="576CA84C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PDU-20-01-26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82634C" w14:textId="6A157C0E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828B0" w14:textId="08F84746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3816E9A5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BCB155" w14:textId="53AB5C73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5B5A2B" w14:textId="5A933E48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Սյունիքի 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ատյանի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EE63C" w14:textId="273AE8D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PDU-17-01-26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F351A1" w14:textId="6363A07E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25400D" w14:textId="33B5095A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1C18DD33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0E3E40" w14:textId="70069A57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6B764E" w14:textId="02390A17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Շիրակի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ատյանի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A68BEB" w14:textId="13534FD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PDU-24-01-26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527A55" w14:textId="086A70B1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2BDF0D" w14:textId="522EC03D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5EE1EEF1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EAC174" w14:textId="485BF164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1DBE1" w14:textId="26E3E5D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Կոտայքի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ատյանի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0D3AA7" w14:textId="2A9D218D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PDU-25-01-26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8FF283" w14:textId="7C486CE2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5736E6" w14:textId="7EC8A7F7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1F0F284F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988824" w14:textId="0A4877DA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7556F0" w14:textId="64B65681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Լոռու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ատյանի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953012" w14:textId="74FCB427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PDU-21-01-26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61F82E" w14:textId="5C9FAEA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7AEE26" w14:textId="2DE67821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2BA8255A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8A25F5" w14:textId="192A969A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5B59DB" w14:textId="17DE00DC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Գեղարքունիքի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ատյանի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92D3F8" w14:textId="3F6435A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PDU-18-01-26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DA876C" w14:textId="385C137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89E1CD" w14:textId="49C5368E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25CFB9DC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ADCA28" w14:textId="11E05276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D2003F" w14:textId="646C04D9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Արմավիրի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ատյանի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0305A" w14:textId="0F026C4D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PDU-23-01-26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2BC0C3" w14:textId="147C6D79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8EF167" w14:textId="55C28E68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0DC24A99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1A04AA" w14:textId="65C83B67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94BA91" w14:textId="4BA65327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Արագածոտնի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մարզի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առաջին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ատյանի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ընդհանուր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իրավասության</w:t>
            </w: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50CE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1C4E22" w14:textId="77777777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PDU-22-01-26</w:t>
            </w:r>
          </w:p>
          <w:p w14:paraId="6BC61A26" w14:textId="0B618C57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E61CF7" w14:textId="59359C02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03.02.2026</w:t>
            </w: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50CEF">
              <w:rPr>
                <w:rFonts w:ascii="Cambria Math" w:eastAsia="Microsoft Ya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F1FEA0" w14:textId="19FD1A3E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22F1ACE2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889DE9" w14:textId="4D9BC3A5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1EE263" w14:textId="54DBDC2F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>ՀՀ Վերաքննիչ քաղաքացիական 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DFDBA3" w14:textId="7739A1F5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PDU-31-01-26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F9D6BA" w14:textId="2F1E0234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03.02.2026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AF8799" w14:textId="6A90328F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  <w:tr w:rsidR="00F97673" w:rsidRPr="00B50CEF" w14:paraId="770B131C" w14:textId="77777777" w:rsidTr="00B63EE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CD6D91" w14:textId="6BAD79FD" w:rsidR="00F97673" w:rsidRPr="00B50CEF" w:rsidRDefault="00F97673" w:rsidP="00B50CEF">
            <w:pPr>
              <w:pStyle w:val="ListParagraph"/>
              <w:numPr>
                <w:ilvl w:val="0"/>
                <w:numId w:val="5"/>
              </w:numPr>
              <w:spacing w:after="12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F0FFF6" w14:textId="1026F16B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Սնանկության դատարան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984142" w14:textId="3F4A4165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PDU-26-01-26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0C3FFE" w14:textId="33CB4B20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/>
                <w:sz w:val="24"/>
                <w:szCs w:val="24"/>
                <w:lang w:val="hy-AM"/>
              </w:rPr>
              <w:t>03.02.2026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FFC3E6" w14:textId="38F08412" w:rsidR="00F97673" w:rsidRPr="00B50CEF" w:rsidRDefault="00F97673" w:rsidP="00B50CEF">
            <w:pPr>
              <w:spacing w:after="120" w:line="360" w:lineRule="auto"/>
              <w:jc w:val="center"/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</w:pPr>
            <w:r w:rsidRPr="00B50CEF">
              <w:rPr>
                <w:rFonts w:ascii="GHEA Grapalat" w:hAnsi="GHEA Grapalat" w:cs="Arial"/>
                <w:noProof/>
                <w:color w:val="333333"/>
                <w:sz w:val="24"/>
                <w:szCs w:val="24"/>
                <w:lang w:val="hy-AM"/>
              </w:rPr>
              <w:t>«Հայփոստ» ՓԲԸ</w:t>
            </w:r>
          </w:p>
        </w:tc>
      </w:tr>
    </w:tbl>
    <w:p w14:paraId="1116B03D" w14:textId="77777777" w:rsidR="005A7C55" w:rsidRPr="00B50CEF" w:rsidRDefault="005A7C55" w:rsidP="00B50CEF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 w:cs="Arial"/>
          <w:noProof/>
          <w:color w:val="333333"/>
          <w:lang w:val="hy-AM"/>
        </w:rPr>
      </w:pPr>
    </w:p>
    <w:p w14:paraId="09C6C9FF" w14:textId="77777777" w:rsidR="00B459AF" w:rsidRPr="00B50CEF" w:rsidRDefault="00B459AF" w:rsidP="00B50CEF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 w:cs="Arial"/>
          <w:noProof/>
          <w:color w:val="333333"/>
          <w:lang w:val="hy-AM"/>
        </w:rPr>
      </w:pPr>
    </w:p>
    <w:p w14:paraId="34CFEB56" w14:textId="3DA6AC24" w:rsidR="005A7C55" w:rsidRPr="00B50CEF" w:rsidRDefault="005A7C55" w:rsidP="00B50CEF">
      <w:pPr>
        <w:pStyle w:val="ListParagraph"/>
        <w:numPr>
          <w:ilvl w:val="0"/>
          <w:numId w:val="4"/>
        </w:numPr>
        <w:shd w:val="clear" w:color="auto" w:fill="FFFFFF"/>
        <w:tabs>
          <w:tab w:val="clear" w:pos="720"/>
          <w:tab w:val="left" w:pos="810"/>
          <w:tab w:val="num" w:pos="990"/>
        </w:tabs>
        <w:spacing w:after="0" w:line="360" w:lineRule="auto"/>
        <w:ind w:left="90" w:firstLine="270"/>
        <w:jc w:val="both"/>
        <w:rPr>
          <w:rFonts w:ascii="GHEA Grapalat" w:eastAsia="Times New Roman" w:hAnsi="GHEA Grapalat" w:cs="Arial"/>
          <w:color w:val="000000"/>
          <w:shd w:val="clear" w:color="auto" w:fill="FFFFFF"/>
          <w:lang w:val="hy-AM"/>
        </w:rPr>
      </w:pPr>
      <w:r w:rsidRPr="00B50CEF">
        <w:rPr>
          <w:rFonts w:ascii="GHEA Grapalat" w:eastAsia="Times New Roman" w:hAnsi="GHEA Grapalat" w:cs="Arial"/>
          <w:color w:val="000000"/>
          <w:shd w:val="clear" w:color="auto" w:fill="FFFFFF"/>
          <w:lang w:val="hy-AM"/>
        </w:rPr>
        <w:t>Սույն որոշմամբ սահմանված կարգավորումները տարածվում են 2026 թվականի հունիսի 1-ից ծագած հարաբերությունների նկատմամբ</w:t>
      </w:r>
      <w:r w:rsidR="0093560E" w:rsidRPr="00B50CEF">
        <w:rPr>
          <w:rFonts w:ascii="GHEA Grapalat" w:eastAsia="Times New Roman" w:hAnsi="GHEA Grapalat" w:cs="Arial"/>
          <w:color w:val="000000"/>
          <w:shd w:val="clear" w:color="auto" w:fill="FFFFFF"/>
          <w:lang w:val="hy-AM"/>
        </w:rPr>
        <w:t>, բացառությամբ սույն որոշման աղյուսակի 2-րդ կետի, որի դեպքում կարգավորումները տարածվում են</w:t>
      </w:r>
      <w:r w:rsidR="005F7A94" w:rsidRPr="00B50CEF">
        <w:rPr>
          <w:rFonts w:ascii="GHEA Grapalat" w:eastAsia="Times New Roman" w:hAnsi="GHEA Grapalat" w:cs="Arial"/>
          <w:color w:val="000000"/>
          <w:shd w:val="clear" w:color="auto" w:fill="FFFFFF"/>
          <w:lang w:val="hy-AM"/>
        </w:rPr>
        <w:t xml:space="preserve"> 2026 թվականի</w:t>
      </w:r>
      <w:r w:rsidR="009C4D11" w:rsidRPr="00B50CEF">
        <w:rPr>
          <w:rFonts w:ascii="GHEA Grapalat" w:eastAsia="Times New Roman" w:hAnsi="GHEA Grapalat" w:cs="Arial"/>
          <w:color w:val="000000"/>
          <w:shd w:val="clear" w:color="auto" w:fill="FFFFFF"/>
          <w:lang w:val="hy-AM"/>
        </w:rPr>
        <w:t xml:space="preserve"> </w:t>
      </w:r>
      <w:r w:rsidR="0093560E" w:rsidRPr="00B50CEF">
        <w:rPr>
          <w:rFonts w:ascii="GHEA Grapalat" w:eastAsia="Times New Roman" w:hAnsi="GHEA Grapalat" w:cs="Arial"/>
          <w:color w:val="000000"/>
          <w:shd w:val="clear" w:color="auto" w:fill="FFFFFF"/>
          <w:lang w:val="hy-AM"/>
        </w:rPr>
        <w:t>հունիսի 29-ից ծագած հարաբերությունների նկատմամբ</w:t>
      </w:r>
      <w:r w:rsidRPr="00B50CEF">
        <w:rPr>
          <w:rFonts w:ascii="GHEA Grapalat" w:eastAsia="Times New Roman" w:hAnsi="GHEA Grapalat" w:cs="Arial"/>
          <w:color w:val="000000"/>
          <w:shd w:val="clear" w:color="auto" w:fill="FFFFFF"/>
          <w:lang w:val="hy-AM"/>
        </w:rPr>
        <w:t>։</w:t>
      </w:r>
    </w:p>
    <w:p w14:paraId="2EFE3250" w14:textId="77777777" w:rsidR="00801193" w:rsidRPr="00B50CEF" w:rsidRDefault="00801193" w:rsidP="00B50C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14:paraId="56441BBF" w14:textId="77777777" w:rsidR="00080C49" w:rsidRPr="00B50CEF" w:rsidRDefault="00080C49" w:rsidP="00B50CE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0DE95F75" w14:textId="509626A7" w:rsidR="00080C49" w:rsidRPr="00B50CEF" w:rsidRDefault="00080C49" w:rsidP="00B50CE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վարչապետ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A211BB"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                        </w:t>
      </w:r>
      <w:r w:rsidRPr="00B50CE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. </w:t>
      </w:r>
      <w:r w:rsidRPr="00B50CE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Փաշինյան</w:t>
      </w:r>
    </w:p>
    <w:p w14:paraId="4CFFC2A7" w14:textId="77777777" w:rsidR="00080C49" w:rsidRPr="00B50CEF" w:rsidRDefault="00080C49" w:rsidP="00B50CE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2026 թ. ____________</w:t>
      </w:r>
      <w:r w:rsidRPr="00B50CE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ab/>
        <w:t>______</w:t>
      </w:r>
    </w:p>
    <w:p w14:paraId="20EA7544" w14:textId="72982734" w:rsidR="003E0978" w:rsidRPr="00B50CEF" w:rsidRDefault="00080C49" w:rsidP="00B50CE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CE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Երևան </w:t>
      </w:r>
    </w:p>
    <w:p w14:paraId="142CF1AB" w14:textId="77777777" w:rsidR="003E0978" w:rsidRPr="00B50CEF" w:rsidRDefault="003E0978" w:rsidP="00B50C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icrosoft JhengHei" w:hAnsi="GHEA Grapalat" w:cs="Microsoft JhengHei"/>
          <w:noProof/>
          <w:color w:val="333333"/>
          <w:lang w:val="hy-AM"/>
        </w:rPr>
      </w:pPr>
    </w:p>
    <w:sectPr w:rsidR="003E0978" w:rsidRPr="00B50CEF" w:rsidSect="00B103C1">
      <w:pgSz w:w="12240" w:h="15840"/>
      <w:pgMar w:top="900" w:right="99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C3671"/>
    <w:multiLevelType w:val="hybridMultilevel"/>
    <w:tmpl w:val="831C6880"/>
    <w:lvl w:ilvl="0" w:tplc="E80E01A6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" w15:restartNumberingAfterBreak="0">
    <w:nsid w:val="2D276969"/>
    <w:multiLevelType w:val="hybridMultilevel"/>
    <w:tmpl w:val="68004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40844"/>
    <w:multiLevelType w:val="hybridMultilevel"/>
    <w:tmpl w:val="A35685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E4194"/>
    <w:multiLevelType w:val="multilevel"/>
    <w:tmpl w:val="0F9C5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E16C4F"/>
    <w:multiLevelType w:val="hybridMultilevel"/>
    <w:tmpl w:val="D0805FC2"/>
    <w:lvl w:ilvl="0" w:tplc="0728F4F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434635439">
    <w:abstractNumId w:val="0"/>
  </w:num>
  <w:num w:numId="2" w16cid:durableId="1191336293">
    <w:abstractNumId w:val="2"/>
  </w:num>
  <w:num w:numId="3" w16cid:durableId="370349457">
    <w:abstractNumId w:val="4"/>
  </w:num>
  <w:num w:numId="4" w16cid:durableId="1654413008">
    <w:abstractNumId w:val="3"/>
  </w:num>
  <w:num w:numId="5" w16cid:durableId="1514607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783"/>
    <w:rsid w:val="0003520D"/>
    <w:rsid w:val="00080C49"/>
    <w:rsid w:val="00090ACD"/>
    <w:rsid w:val="000E34F1"/>
    <w:rsid w:val="000E41E4"/>
    <w:rsid w:val="0012036A"/>
    <w:rsid w:val="00126C2C"/>
    <w:rsid w:val="00145C3B"/>
    <w:rsid w:val="00190D29"/>
    <w:rsid w:val="001A3239"/>
    <w:rsid w:val="001B6204"/>
    <w:rsid w:val="002339F2"/>
    <w:rsid w:val="002472C6"/>
    <w:rsid w:val="0026305A"/>
    <w:rsid w:val="002749A8"/>
    <w:rsid w:val="00282A89"/>
    <w:rsid w:val="002A6F7A"/>
    <w:rsid w:val="002C40F5"/>
    <w:rsid w:val="002D55E0"/>
    <w:rsid w:val="002F6032"/>
    <w:rsid w:val="00313198"/>
    <w:rsid w:val="00387504"/>
    <w:rsid w:val="003E0978"/>
    <w:rsid w:val="00450F4D"/>
    <w:rsid w:val="00470D4F"/>
    <w:rsid w:val="00480A7F"/>
    <w:rsid w:val="004E0431"/>
    <w:rsid w:val="005920AC"/>
    <w:rsid w:val="005A045F"/>
    <w:rsid w:val="005A7C55"/>
    <w:rsid w:val="005B64AD"/>
    <w:rsid w:val="005C6957"/>
    <w:rsid w:val="005F7A94"/>
    <w:rsid w:val="00604CED"/>
    <w:rsid w:val="006B32C4"/>
    <w:rsid w:val="006D4B30"/>
    <w:rsid w:val="007005F4"/>
    <w:rsid w:val="0070268B"/>
    <w:rsid w:val="007166B2"/>
    <w:rsid w:val="0072300B"/>
    <w:rsid w:val="007259F6"/>
    <w:rsid w:val="007754D6"/>
    <w:rsid w:val="007D6DE0"/>
    <w:rsid w:val="00801193"/>
    <w:rsid w:val="0082093A"/>
    <w:rsid w:val="008246C4"/>
    <w:rsid w:val="00851F38"/>
    <w:rsid w:val="008650BD"/>
    <w:rsid w:val="008A058C"/>
    <w:rsid w:val="008E000E"/>
    <w:rsid w:val="008F3137"/>
    <w:rsid w:val="009140C9"/>
    <w:rsid w:val="0093560E"/>
    <w:rsid w:val="009C4D11"/>
    <w:rsid w:val="009D29E2"/>
    <w:rsid w:val="009E12B4"/>
    <w:rsid w:val="00A211BB"/>
    <w:rsid w:val="00A30225"/>
    <w:rsid w:val="00A63F62"/>
    <w:rsid w:val="00AD1F1E"/>
    <w:rsid w:val="00B103C1"/>
    <w:rsid w:val="00B459AF"/>
    <w:rsid w:val="00B50CEF"/>
    <w:rsid w:val="00B63EE3"/>
    <w:rsid w:val="00B86C02"/>
    <w:rsid w:val="00B978F8"/>
    <w:rsid w:val="00BD0A87"/>
    <w:rsid w:val="00BF2B31"/>
    <w:rsid w:val="00BF3A7E"/>
    <w:rsid w:val="00C521BB"/>
    <w:rsid w:val="00C92A9E"/>
    <w:rsid w:val="00CC0C10"/>
    <w:rsid w:val="00D43335"/>
    <w:rsid w:val="00D5125E"/>
    <w:rsid w:val="00D60C53"/>
    <w:rsid w:val="00D81B09"/>
    <w:rsid w:val="00DE2C82"/>
    <w:rsid w:val="00E211FE"/>
    <w:rsid w:val="00EC5BA5"/>
    <w:rsid w:val="00F12783"/>
    <w:rsid w:val="00F201B9"/>
    <w:rsid w:val="00F67BD0"/>
    <w:rsid w:val="00F861C3"/>
    <w:rsid w:val="00F87CE9"/>
    <w:rsid w:val="00F97673"/>
    <w:rsid w:val="00FD007D"/>
    <w:rsid w:val="00FD1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9B70F"/>
  <w15:chartTrackingRefBased/>
  <w15:docId w15:val="{94BE1277-5090-4CF9-8CEE-57066040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19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19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19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19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19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19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19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19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19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3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3F62"/>
    <w:rPr>
      <w:b/>
      <w:bCs/>
    </w:rPr>
  </w:style>
  <w:style w:type="character" w:styleId="Emphasis">
    <w:name w:val="Emphasis"/>
    <w:basedOn w:val="DefaultParagraphFont"/>
    <w:uiPriority w:val="20"/>
    <w:qFormat/>
    <w:rsid w:val="00A63F62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01193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193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193"/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193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193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193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193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193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193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801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0119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19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01193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80119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01193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paragraph" w:styleId="ListParagraph">
    <w:name w:val="List Paragraph"/>
    <w:basedOn w:val="Normal"/>
    <w:uiPriority w:val="34"/>
    <w:qFormat/>
    <w:rsid w:val="0080119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011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1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193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801193"/>
    <w:rPr>
      <w:b/>
      <w:bCs/>
      <w:smallCaps/>
      <w:color w:val="2F5496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D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Melkonyan</dc:creator>
  <cp:keywords>https:/mul2.gov.am/tasks/1364692/oneclick?token=9d4144dda6d88aa4d4eab165579898ab</cp:keywords>
  <dc:description/>
  <cp:lastModifiedBy>Tsovinar Galstyan</cp:lastModifiedBy>
  <cp:revision>2</cp:revision>
  <cp:lastPrinted>2026-07-21T06:49:00Z</cp:lastPrinted>
  <dcterms:created xsi:type="dcterms:W3CDTF">2026-08-07T14:24:00Z</dcterms:created>
  <dcterms:modified xsi:type="dcterms:W3CDTF">2026-08-07T14:24:00Z</dcterms:modified>
</cp:coreProperties>
</file>