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A1F" w:rsidRDefault="00AE0A1F" w:rsidP="00CB1CB7">
      <w:pPr>
        <w:shd w:val="clear" w:color="auto" w:fill="FFFFFF"/>
        <w:tabs>
          <w:tab w:val="left" w:pos="993"/>
        </w:tabs>
        <w:spacing w:after="0" w:line="360" w:lineRule="auto"/>
        <w:jc w:val="center"/>
        <w:rPr>
          <w:rFonts w:ascii="GHEA Grapalat" w:hAnsi="GHEA Grapalat"/>
          <w:color w:val="000000"/>
          <w:sz w:val="24"/>
          <w:szCs w:val="24"/>
          <w:lang w:eastAsia="hy-AM"/>
        </w:rPr>
      </w:pPr>
      <w:r>
        <w:rPr>
          <w:rFonts w:ascii="GHEA Grapalat" w:hAnsi="GHEA Grapalat"/>
          <w:bCs/>
          <w:color w:val="000000"/>
          <w:sz w:val="24"/>
          <w:szCs w:val="24"/>
          <w:lang w:eastAsia="hy-AM"/>
        </w:rPr>
        <w:t>ՀԻՄՆԱՎՈՐՈՒՄ</w:t>
      </w:r>
    </w:p>
    <w:p w:rsidR="00AE0A1F" w:rsidRPr="00047E4D" w:rsidRDefault="007D348B" w:rsidP="00AF4C15">
      <w:pPr>
        <w:shd w:val="clear" w:color="auto" w:fill="FFFFFF"/>
        <w:spacing w:after="0" w:line="360" w:lineRule="auto"/>
        <w:jc w:val="center"/>
        <w:rPr>
          <w:rFonts w:ascii="GHEA Grapalat" w:hAnsi="GHEA Grapalat"/>
          <w:bCs/>
          <w:color w:val="000000"/>
          <w:sz w:val="24"/>
          <w:szCs w:val="24"/>
          <w:lang w:eastAsia="hy-AM"/>
        </w:rPr>
      </w:pPr>
      <w:r>
        <w:rPr>
          <w:rFonts w:ascii="GHEA Grapalat" w:hAnsi="GHEA Grapalat"/>
          <w:bCs/>
          <w:color w:val="000000"/>
          <w:sz w:val="24"/>
          <w:szCs w:val="24"/>
          <w:lang w:eastAsia="hy-AM"/>
        </w:rPr>
        <w:t>«</w:t>
      </w:r>
      <w:r w:rsidR="00AF4C15" w:rsidRPr="00AF4C15">
        <w:rPr>
          <w:rFonts w:ascii="GHEA Grapalat" w:hAnsi="GHEA Grapalat"/>
          <w:bCs/>
          <w:color w:val="000000"/>
          <w:sz w:val="24"/>
          <w:szCs w:val="24"/>
          <w:lang w:eastAsia="hy-AM"/>
        </w:rPr>
        <w:t>ՀԱՅԱՍՏԱՆԻ ՀԱՆՐԱՊԵՏՈՒԹՅԱՆ ԿԱՌԱՎԱՐՈՒԹՅԱՆ 2021 ԹՎԱԿԱՆԻ ՄԱՅԻՍԻ 27-Ի N883-Ն ՈՐՈՇՄԱՆ ՄԵՋ ԼՐԱՑՈՒՄՆԵՐ ԿԱՏԱՐԵԼՈՒ ՄԱՍԻՆ</w:t>
      </w:r>
      <w:r>
        <w:rPr>
          <w:rFonts w:ascii="GHEA Grapalat" w:hAnsi="GHEA Grapalat"/>
          <w:bCs/>
          <w:color w:val="000000"/>
          <w:sz w:val="24"/>
          <w:szCs w:val="24"/>
          <w:lang w:eastAsia="hy-AM"/>
        </w:rPr>
        <w:t>»</w:t>
      </w:r>
      <w:r w:rsidR="00AE0A1F">
        <w:rPr>
          <w:rFonts w:ascii="GHEA Grapalat" w:hAnsi="GHEA Grapalat"/>
          <w:bCs/>
          <w:color w:val="000000"/>
          <w:sz w:val="24"/>
          <w:szCs w:val="24"/>
          <w:lang w:eastAsia="hy-AM"/>
        </w:rPr>
        <w:t xml:space="preserve"> </w:t>
      </w:r>
      <w:r w:rsidR="004F0230" w:rsidRPr="004F0230">
        <w:rPr>
          <w:rFonts w:ascii="GHEA Grapalat" w:hAnsi="GHEA Grapalat"/>
          <w:bCs/>
          <w:color w:val="000000"/>
          <w:sz w:val="24"/>
          <w:szCs w:val="24"/>
          <w:lang w:eastAsia="hy-AM"/>
        </w:rPr>
        <w:t xml:space="preserve">ՀԱՅԱՍՏԱՆԻ ՀԱՆՐԱՊԵՏՈՒԹՅԱՆ </w:t>
      </w:r>
      <w:r w:rsidR="00AF4C15">
        <w:rPr>
          <w:rFonts w:ascii="GHEA Grapalat" w:hAnsi="GHEA Grapalat"/>
          <w:bCs/>
          <w:color w:val="000000"/>
          <w:sz w:val="24"/>
          <w:szCs w:val="24"/>
          <w:lang w:eastAsia="hy-AM"/>
        </w:rPr>
        <w:t>ԿԱՌԱՎԱՐՈՒԹՅԱՆ ՈՐՈՇՄԱՆ</w:t>
      </w:r>
      <w:r w:rsidR="004F0230" w:rsidRPr="004F0230">
        <w:rPr>
          <w:rFonts w:ascii="GHEA Grapalat" w:hAnsi="GHEA Grapalat"/>
          <w:bCs/>
          <w:color w:val="000000"/>
          <w:sz w:val="24"/>
          <w:szCs w:val="24"/>
          <w:lang w:eastAsia="hy-AM"/>
        </w:rPr>
        <w:t xml:space="preserve"> ՆԱԽԱԳԾԻ ՎԵՐԱԲԵՐՅԱԼ</w:t>
      </w:r>
    </w:p>
    <w:p w:rsidR="00AE0A1F" w:rsidRDefault="00AE0A1F" w:rsidP="00AE0A1F">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eastAsia="hy-AM"/>
        </w:rPr>
      </w:pPr>
      <w:r>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047E4D" w:rsidRDefault="00047E4D" w:rsidP="00047E4D">
      <w:pPr>
        <w:shd w:val="clear" w:color="auto" w:fill="FFFFFF"/>
        <w:spacing w:after="0" w:line="360" w:lineRule="auto"/>
        <w:ind w:firstLine="720"/>
        <w:jc w:val="both"/>
        <w:rPr>
          <w:rFonts w:ascii="GHEA Grapalat" w:eastAsia="Times New Roman" w:hAnsi="GHEA Grapalat" w:cs="Times New Roman"/>
          <w:color w:val="000000"/>
          <w:sz w:val="24"/>
          <w:szCs w:val="24"/>
          <w:lang w:eastAsia="hy-AM"/>
        </w:rPr>
      </w:pPr>
      <w:r>
        <w:rPr>
          <w:rFonts w:ascii="GHEA Grapalat" w:eastAsia="Times New Roman" w:hAnsi="GHEA Grapalat" w:cs="Times New Roman"/>
          <w:color w:val="000000"/>
          <w:sz w:val="24"/>
          <w:szCs w:val="24"/>
          <w:lang w:eastAsia="hy-AM"/>
        </w:rPr>
        <w:t xml:space="preserve">«Մաքսային կարգավորման մասին» օրենքում լրացումներ և փոփոխություններ կատարելու մասին» </w:t>
      </w:r>
      <w:r w:rsidR="00AF4C15">
        <w:rPr>
          <w:rFonts w:ascii="GHEA Grapalat" w:eastAsia="Times New Roman" w:hAnsi="GHEA Grapalat" w:cs="Times New Roman"/>
          <w:color w:val="000000"/>
          <w:sz w:val="24"/>
          <w:szCs w:val="24"/>
          <w:lang w:eastAsia="hy-AM"/>
        </w:rPr>
        <w:t>04</w:t>
      </w:r>
      <w:r>
        <w:rPr>
          <w:rFonts w:ascii="GHEA Grapalat" w:eastAsia="Times New Roman" w:hAnsi="GHEA Grapalat" w:cs="Times New Roman"/>
          <w:color w:val="000000"/>
          <w:sz w:val="24"/>
          <w:szCs w:val="24"/>
          <w:lang w:eastAsia="hy-AM"/>
        </w:rPr>
        <w:t>․</w:t>
      </w:r>
      <w:r w:rsidR="00AF4C15">
        <w:rPr>
          <w:rFonts w:ascii="GHEA Grapalat" w:eastAsia="Times New Roman" w:hAnsi="GHEA Grapalat" w:cs="Times New Roman"/>
          <w:color w:val="000000"/>
          <w:sz w:val="24"/>
          <w:szCs w:val="24"/>
          <w:lang w:eastAsia="hy-AM"/>
        </w:rPr>
        <w:t>03․2026</w:t>
      </w:r>
      <w:r>
        <w:rPr>
          <w:rFonts w:ascii="GHEA Grapalat" w:eastAsia="Times New Roman" w:hAnsi="GHEA Grapalat" w:cs="Times New Roman"/>
          <w:color w:val="000000"/>
          <w:sz w:val="24"/>
          <w:szCs w:val="24"/>
          <w:lang w:eastAsia="hy-AM"/>
        </w:rPr>
        <w:t>թ․ ՀՕ-</w:t>
      </w:r>
      <w:r w:rsidR="00AF4C15">
        <w:rPr>
          <w:rFonts w:ascii="GHEA Grapalat" w:eastAsia="Times New Roman" w:hAnsi="GHEA Grapalat" w:cs="Times New Roman"/>
          <w:color w:val="000000"/>
          <w:sz w:val="24"/>
          <w:szCs w:val="24"/>
          <w:lang w:eastAsia="hy-AM"/>
        </w:rPr>
        <w:t>84</w:t>
      </w:r>
      <w:r>
        <w:rPr>
          <w:rFonts w:ascii="GHEA Grapalat" w:eastAsia="Times New Roman" w:hAnsi="GHEA Grapalat" w:cs="Times New Roman"/>
          <w:color w:val="000000"/>
          <w:sz w:val="24"/>
          <w:szCs w:val="24"/>
          <w:lang w:eastAsia="hy-AM"/>
        </w:rPr>
        <w:t>-Ն օրենքով «Մաքսային կարգավորման մասին» օրենքի</w:t>
      </w:r>
      <w:r w:rsidR="00DF107B">
        <w:rPr>
          <w:rFonts w:ascii="GHEA Grapalat" w:eastAsia="Times New Roman" w:hAnsi="GHEA Grapalat" w:cs="Times New Roman"/>
          <w:color w:val="000000"/>
          <w:sz w:val="24"/>
          <w:szCs w:val="24"/>
          <w:lang w:eastAsia="hy-AM"/>
        </w:rPr>
        <w:t xml:space="preserve"> </w:t>
      </w:r>
      <w:r w:rsidR="00AF4C15" w:rsidRPr="00AF4C15">
        <w:rPr>
          <w:rFonts w:ascii="GHEA Grapalat" w:eastAsia="Times New Roman" w:hAnsi="GHEA Grapalat" w:cs="Times New Roman"/>
          <w:color w:val="000000"/>
          <w:sz w:val="24"/>
          <w:szCs w:val="24"/>
          <w:lang w:eastAsia="hy-AM"/>
        </w:rPr>
        <w:t>39-</w:t>
      </w:r>
      <w:r w:rsidR="00AF4C15">
        <w:rPr>
          <w:rFonts w:ascii="GHEA Grapalat" w:eastAsia="Times New Roman" w:hAnsi="GHEA Grapalat" w:cs="Times New Roman"/>
          <w:color w:val="000000"/>
          <w:sz w:val="24"/>
          <w:szCs w:val="24"/>
          <w:lang w:eastAsia="hy-AM"/>
        </w:rPr>
        <w:t xml:space="preserve">րդ հոդվածի 3-րդ մասում լրացվել է էլեկտրոնային առևտրի ապրանքների համար վճարվող մաքսատուրքի և հարկերի մասով նորմ։ Միաժամանակ, </w:t>
      </w:r>
      <w:r w:rsidR="00AF4C15" w:rsidRPr="00AF4C15">
        <w:rPr>
          <w:rFonts w:ascii="GHEA Grapalat" w:eastAsia="Times New Roman" w:hAnsi="GHEA Grapalat" w:cs="Times New Roman"/>
          <w:color w:val="000000"/>
          <w:sz w:val="24"/>
          <w:szCs w:val="24"/>
          <w:lang w:eastAsia="hy-AM"/>
        </w:rPr>
        <w:t>«Մաքսային կարգավորման մասին» օրենքի 39-րդ հոդվածի 3-րդ մաս</w:t>
      </w:r>
      <w:r w:rsidR="00AF4C15">
        <w:rPr>
          <w:rFonts w:ascii="GHEA Grapalat" w:eastAsia="Times New Roman" w:hAnsi="GHEA Grapalat" w:cs="Times New Roman"/>
          <w:color w:val="000000"/>
          <w:sz w:val="24"/>
          <w:szCs w:val="24"/>
          <w:lang w:eastAsia="hy-AM"/>
        </w:rPr>
        <w:t>ի համաձայն՝ Եվրասիական տնտեսական մ</w:t>
      </w:r>
      <w:r w:rsidR="00AF4C15" w:rsidRPr="00AF4C15">
        <w:rPr>
          <w:rFonts w:ascii="GHEA Grapalat" w:eastAsia="Times New Roman" w:hAnsi="GHEA Grapalat" w:cs="Times New Roman"/>
          <w:color w:val="000000"/>
          <w:sz w:val="24"/>
          <w:szCs w:val="24"/>
          <w:lang w:eastAsia="hy-AM"/>
        </w:rPr>
        <w:t xml:space="preserve">իության մաքսային օրենսգրքի, Հայաստանի Հանրապետության հարկային օրենսգրքի, </w:t>
      </w:r>
      <w:r w:rsidR="00AF4C15">
        <w:rPr>
          <w:rFonts w:ascii="GHEA Grapalat" w:eastAsia="Times New Roman" w:hAnsi="GHEA Grapalat" w:cs="Times New Roman"/>
          <w:color w:val="000000"/>
          <w:sz w:val="24"/>
          <w:szCs w:val="24"/>
          <w:lang w:eastAsia="hy-AM"/>
        </w:rPr>
        <w:t>ն</w:t>
      </w:r>
      <w:r w:rsidR="00AF4C15" w:rsidRPr="00AF4C15">
        <w:rPr>
          <w:rFonts w:ascii="GHEA Grapalat" w:eastAsia="Times New Roman" w:hAnsi="GHEA Grapalat" w:cs="Times New Roman"/>
          <w:color w:val="000000"/>
          <w:sz w:val="24"/>
          <w:szCs w:val="24"/>
          <w:lang w:eastAsia="hy-AM"/>
        </w:rPr>
        <w:t>ույն օրենքի և «Պետական տուրքի մասին» օրենքի համաձայն՝ մաքսային մարմիններին վճարման ենթակա մաքսատուրքի, ավելացված արժեքի հարկի, ակցիզային հարկի, մաքսային գործառնությունների կատարման համար գանձվող պետական տուրքի, հատուկ, հակագնագցման ու փոխհատուցման տուրքերի, բնապահպանական հարկի, ճանապարհային հարկի, ֆիզիկական անձանց կողմից անձնական օգտագործման ապրանքների համար մաքսային մարմիններին վճարվող միասնական դրույքաչափերով և միագումար մաքսային վճարի ձևով վճարվող մաքսատուրքի և հարկերի, ինչպես նաև դրանց գծով հաշվարկված տոկոսների ու տույժերի, մաքսային կանոնների խախտումների համար առաջացած տուգանքների գծով պարտավորությունները կատարելու ձևերը (եղանակները) ու վճարման միջոցները, ինչպես նաև վճարման պահը (վճարելու օրը) սահմանում է Կառավարությունը:</w:t>
      </w:r>
      <w:r w:rsidR="00AF4C15">
        <w:rPr>
          <w:rFonts w:ascii="GHEA Grapalat" w:eastAsia="Times New Roman" w:hAnsi="GHEA Grapalat" w:cs="Times New Roman"/>
          <w:color w:val="000000"/>
          <w:sz w:val="24"/>
          <w:szCs w:val="24"/>
          <w:lang w:eastAsia="hy-AM"/>
        </w:rPr>
        <w:t xml:space="preserve"> Համապատասխան նորմերը սահմանված են ՀՀ կառավարության 27․05․2021թ․ </w:t>
      </w:r>
      <w:r w:rsidR="00AF4C15" w:rsidRPr="00AF4C15">
        <w:rPr>
          <w:rFonts w:ascii="GHEA Grapalat" w:eastAsia="Times New Roman" w:hAnsi="GHEA Grapalat" w:cs="Times New Roman"/>
          <w:color w:val="000000"/>
          <w:sz w:val="24"/>
          <w:szCs w:val="24"/>
          <w:lang w:eastAsia="hy-AM"/>
        </w:rPr>
        <w:t xml:space="preserve">N </w:t>
      </w:r>
      <w:r w:rsidR="00AF4C15">
        <w:rPr>
          <w:rFonts w:ascii="GHEA Grapalat" w:eastAsia="Times New Roman" w:hAnsi="GHEA Grapalat" w:cs="Times New Roman"/>
          <w:color w:val="000000"/>
          <w:sz w:val="24"/>
          <w:szCs w:val="24"/>
          <w:lang w:eastAsia="hy-AM"/>
        </w:rPr>
        <w:t>883-Ն որոշմամբ։</w:t>
      </w:r>
    </w:p>
    <w:p w:rsidR="00AF4C15" w:rsidRPr="00AF4C15" w:rsidRDefault="00AF4C15" w:rsidP="00047E4D">
      <w:pPr>
        <w:shd w:val="clear" w:color="auto" w:fill="FFFFFF"/>
        <w:spacing w:after="0" w:line="360" w:lineRule="auto"/>
        <w:ind w:firstLine="720"/>
        <w:jc w:val="both"/>
        <w:rPr>
          <w:rFonts w:ascii="GHEA Grapalat" w:eastAsia="Times New Roman" w:hAnsi="GHEA Grapalat" w:cs="Times New Roman"/>
          <w:color w:val="000000"/>
          <w:sz w:val="24"/>
          <w:szCs w:val="24"/>
          <w:lang w:eastAsia="hy-AM"/>
        </w:rPr>
      </w:pPr>
      <w:r>
        <w:rPr>
          <w:rFonts w:ascii="GHEA Grapalat" w:eastAsia="Times New Roman" w:hAnsi="GHEA Grapalat" w:cs="Times New Roman"/>
          <w:color w:val="000000"/>
          <w:sz w:val="24"/>
          <w:szCs w:val="24"/>
          <w:lang w:eastAsia="hy-AM"/>
        </w:rPr>
        <w:t xml:space="preserve">Վերոգրյալին համապատասխան, </w:t>
      </w:r>
      <w:r w:rsidRPr="00AF4C15">
        <w:rPr>
          <w:rFonts w:ascii="GHEA Grapalat" w:eastAsia="Times New Roman" w:hAnsi="GHEA Grapalat" w:cs="Times New Roman"/>
          <w:color w:val="000000"/>
          <w:sz w:val="24"/>
          <w:szCs w:val="24"/>
          <w:lang w:eastAsia="hy-AM"/>
        </w:rPr>
        <w:t>ՀՀ կառավարության 27</w:t>
      </w:r>
      <w:r w:rsidRPr="00AF4C15">
        <w:rPr>
          <w:rFonts w:ascii="Cambria Math" w:eastAsia="Times New Roman" w:hAnsi="Cambria Math" w:cs="Cambria Math"/>
          <w:color w:val="000000"/>
          <w:sz w:val="24"/>
          <w:szCs w:val="24"/>
          <w:lang w:eastAsia="hy-AM"/>
        </w:rPr>
        <w:t>․</w:t>
      </w:r>
      <w:r w:rsidRPr="00AF4C15">
        <w:rPr>
          <w:rFonts w:ascii="GHEA Grapalat" w:eastAsia="Times New Roman" w:hAnsi="GHEA Grapalat" w:cs="Times New Roman"/>
          <w:color w:val="000000"/>
          <w:sz w:val="24"/>
          <w:szCs w:val="24"/>
          <w:lang w:eastAsia="hy-AM"/>
        </w:rPr>
        <w:t>05</w:t>
      </w:r>
      <w:r w:rsidRPr="00AF4C15">
        <w:rPr>
          <w:rFonts w:ascii="Cambria Math" w:eastAsia="Times New Roman" w:hAnsi="Cambria Math" w:cs="Cambria Math"/>
          <w:color w:val="000000"/>
          <w:sz w:val="24"/>
          <w:szCs w:val="24"/>
          <w:lang w:eastAsia="hy-AM"/>
        </w:rPr>
        <w:t>․</w:t>
      </w:r>
      <w:r w:rsidRPr="00AF4C15">
        <w:rPr>
          <w:rFonts w:ascii="GHEA Grapalat" w:eastAsia="Times New Roman" w:hAnsi="GHEA Grapalat" w:cs="Times New Roman"/>
          <w:color w:val="000000"/>
          <w:sz w:val="24"/>
          <w:szCs w:val="24"/>
          <w:lang w:eastAsia="hy-AM"/>
        </w:rPr>
        <w:t>2021թ</w:t>
      </w:r>
      <w:r w:rsidRPr="00AF4C15">
        <w:rPr>
          <w:rFonts w:ascii="Cambria Math" w:eastAsia="Times New Roman" w:hAnsi="Cambria Math" w:cs="Cambria Math"/>
          <w:color w:val="000000"/>
          <w:sz w:val="24"/>
          <w:szCs w:val="24"/>
          <w:lang w:eastAsia="hy-AM"/>
        </w:rPr>
        <w:t>․</w:t>
      </w:r>
      <w:r w:rsidRPr="00AF4C15">
        <w:rPr>
          <w:rFonts w:ascii="GHEA Grapalat" w:eastAsia="Times New Roman" w:hAnsi="GHEA Grapalat" w:cs="Times New Roman"/>
          <w:color w:val="000000"/>
          <w:sz w:val="24"/>
          <w:szCs w:val="24"/>
          <w:lang w:eastAsia="hy-AM"/>
        </w:rPr>
        <w:t xml:space="preserve"> N </w:t>
      </w:r>
      <w:r>
        <w:rPr>
          <w:rFonts w:ascii="GHEA Grapalat" w:eastAsia="Times New Roman" w:hAnsi="GHEA Grapalat" w:cs="Times New Roman"/>
          <w:color w:val="000000"/>
          <w:sz w:val="24"/>
          <w:szCs w:val="24"/>
          <w:lang w:eastAsia="hy-AM"/>
        </w:rPr>
        <w:t>883-Ն որոշման մեջ առաջացել է էլեկտրոնային առևտրի ապրանքների համար վճարվող մաքսատուրքի և հարկերի մասով համապատասխան լրացումների կատարման անհրաժեշտություն։</w:t>
      </w:r>
    </w:p>
    <w:p w:rsidR="00AE0A1F" w:rsidRDefault="00AE0A1F" w:rsidP="007D348B">
      <w:pPr>
        <w:shd w:val="clear" w:color="auto" w:fill="FFFFFF"/>
        <w:spacing w:after="0" w:line="360" w:lineRule="auto"/>
        <w:ind w:firstLine="720"/>
        <w:rPr>
          <w:rFonts w:ascii="GHEA Grapalat" w:eastAsia="Times New Roman" w:hAnsi="GHEA Grapalat" w:cs="Times New Roman"/>
          <w:b/>
          <w:i/>
          <w:color w:val="000000"/>
          <w:sz w:val="24"/>
          <w:szCs w:val="24"/>
          <w:lang w:eastAsia="hy-AM"/>
        </w:rPr>
      </w:pPr>
      <w:r>
        <w:rPr>
          <w:rFonts w:ascii="GHEA Grapalat" w:eastAsia="Times New Roman" w:hAnsi="GHEA Grapalat" w:cs="Times New Roman"/>
          <w:b/>
          <w:i/>
          <w:color w:val="000000"/>
          <w:sz w:val="24"/>
          <w:szCs w:val="24"/>
          <w:lang w:eastAsia="hy-AM"/>
        </w:rPr>
        <w:t>Կարգավորման առարկան, ակնկալվող արդյունքը.</w:t>
      </w:r>
    </w:p>
    <w:p w:rsidR="00BF2FFA" w:rsidRPr="00CB1CB7" w:rsidRDefault="00AE0A1F" w:rsidP="00AF4C15">
      <w:pPr>
        <w:shd w:val="clear" w:color="auto" w:fill="FFFFFF"/>
        <w:tabs>
          <w:tab w:val="left" w:pos="993"/>
        </w:tabs>
        <w:spacing w:after="0" w:line="360" w:lineRule="auto"/>
        <w:ind w:firstLine="720"/>
        <w:jc w:val="both"/>
        <w:rPr>
          <w:rFonts w:ascii="GHEA Grapalat" w:eastAsia="Times New Roman" w:hAnsi="GHEA Grapalat" w:cs="Times New Roman"/>
          <w:color w:val="000000"/>
          <w:sz w:val="24"/>
          <w:szCs w:val="24"/>
          <w:lang w:eastAsia="hy-AM"/>
        </w:rPr>
      </w:pPr>
      <w:r w:rsidRPr="00F347EB">
        <w:rPr>
          <w:rFonts w:ascii="GHEA Grapalat" w:hAnsi="GHEA Grapalat"/>
          <w:color w:val="000000"/>
          <w:sz w:val="24"/>
          <w:szCs w:val="24"/>
          <w:lang w:eastAsia="hy-AM"/>
        </w:rPr>
        <w:lastRenderedPageBreak/>
        <w:t xml:space="preserve">Նախագծով </w:t>
      </w:r>
      <w:r w:rsidR="00AF4C15">
        <w:rPr>
          <w:rFonts w:ascii="GHEA Grapalat" w:hAnsi="GHEA Grapalat"/>
          <w:color w:val="000000"/>
          <w:sz w:val="24"/>
          <w:szCs w:val="24"/>
          <w:lang w:eastAsia="hy-AM"/>
        </w:rPr>
        <w:t xml:space="preserve">առաջարկվում է </w:t>
      </w:r>
      <w:r w:rsidR="00AF4C15" w:rsidRPr="00AF4C15">
        <w:rPr>
          <w:rFonts w:ascii="GHEA Grapalat" w:hAnsi="GHEA Grapalat"/>
          <w:color w:val="000000"/>
          <w:sz w:val="24"/>
          <w:szCs w:val="24"/>
          <w:lang w:eastAsia="hy-AM"/>
        </w:rPr>
        <w:t>ՀՀ կառավարության 27</w:t>
      </w:r>
      <w:r w:rsidR="00AF4C15" w:rsidRPr="00AF4C15">
        <w:rPr>
          <w:rFonts w:ascii="Cambria Math" w:hAnsi="Cambria Math" w:cs="Cambria Math"/>
          <w:color w:val="000000"/>
          <w:sz w:val="24"/>
          <w:szCs w:val="24"/>
          <w:lang w:eastAsia="hy-AM"/>
        </w:rPr>
        <w:t>․</w:t>
      </w:r>
      <w:r w:rsidR="00AF4C15" w:rsidRPr="00AF4C15">
        <w:rPr>
          <w:rFonts w:ascii="GHEA Grapalat" w:hAnsi="GHEA Grapalat"/>
          <w:color w:val="000000"/>
          <w:sz w:val="24"/>
          <w:szCs w:val="24"/>
          <w:lang w:eastAsia="hy-AM"/>
        </w:rPr>
        <w:t>05</w:t>
      </w:r>
      <w:r w:rsidR="00AF4C15" w:rsidRPr="00AF4C15">
        <w:rPr>
          <w:rFonts w:ascii="Cambria Math" w:hAnsi="Cambria Math" w:cs="Cambria Math"/>
          <w:color w:val="000000"/>
          <w:sz w:val="24"/>
          <w:szCs w:val="24"/>
          <w:lang w:eastAsia="hy-AM"/>
        </w:rPr>
        <w:t>․</w:t>
      </w:r>
      <w:r w:rsidR="00AF4C15" w:rsidRPr="00AF4C15">
        <w:rPr>
          <w:rFonts w:ascii="GHEA Grapalat" w:hAnsi="GHEA Grapalat"/>
          <w:color w:val="000000"/>
          <w:sz w:val="24"/>
          <w:szCs w:val="24"/>
          <w:lang w:eastAsia="hy-AM"/>
        </w:rPr>
        <w:t>2021թ</w:t>
      </w:r>
      <w:r w:rsidR="00AF4C15" w:rsidRPr="00AF4C15">
        <w:rPr>
          <w:rFonts w:ascii="Cambria Math" w:hAnsi="Cambria Math" w:cs="Cambria Math"/>
          <w:color w:val="000000"/>
          <w:sz w:val="24"/>
          <w:szCs w:val="24"/>
          <w:lang w:eastAsia="hy-AM"/>
        </w:rPr>
        <w:t>․</w:t>
      </w:r>
      <w:r w:rsidR="00AF4C15" w:rsidRPr="00AF4C15">
        <w:rPr>
          <w:rFonts w:ascii="GHEA Grapalat" w:hAnsi="GHEA Grapalat"/>
          <w:color w:val="000000"/>
          <w:sz w:val="24"/>
          <w:szCs w:val="24"/>
          <w:lang w:eastAsia="hy-AM"/>
        </w:rPr>
        <w:t xml:space="preserve"> N 883-Ն որոշմա</w:t>
      </w:r>
      <w:r w:rsidR="00AF4C15">
        <w:rPr>
          <w:rFonts w:ascii="GHEA Grapalat" w:hAnsi="GHEA Grapalat"/>
          <w:color w:val="000000"/>
          <w:sz w:val="24"/>
          <w:szCs w:val="24"/>
          <w:lang w:eastAsia="hy-AM"/>
        </w:rPr>
        <w:t xml:space="preserve">ն մեջ կատարել համապատասխան լրացումներ՝ էլեկտրոնային առևտրի ապրանքների համար վճարվող մաքսատուրքի և հարկերի մասով՝ </w:t>
      </w:r>
      <w:r w:rsidR="00AF4C15" w:rsidRPr="00AF4C15">
        <w:rPr>
          <w:rFonts w:ascii="GHEA Grapalat" w:hAnsi="GHEA Grapalat"/>
          <w:color w:val="000000"/>
          <w:sz w:val="24"/>
          <w:szCs w:val="24"/>
          <w:lang w:eastAsia="hy-AM"/>
        </w:rPr>
        <w:t>«Մաքսային կարգավորման մասին» օրենքում լրացումներ և փոփոխություններ կատարելու մասին» 04</w:t>
      </w:r>
      <w:r w:rsidR="00AF4C15" w:rsidRPr="00AF4C15">
        <w:rPr>
          <w:rFonts w:ascii="Cambria Math" w:hAnsi="Cambria Math" w:cs="Cambria Math"/>
          <w:color w:val="000000"/>
          <w:sz w:val="24"/>
          <w:szCs w:val="24"/>
          <w:lang w:eastAsia="hy-AM"/>
        </w:rPr>
        <w:t>․</w:t>
      </w:r>
      <w:r w:rsidR="00AF4C15" w:rsidRPr="00AF4C15">
        <w:rPr>
          <w:rFonts w:ascii="GHEA Grapalat" w:hAnsi="GHEA Grapalat"/>
          <w:color w:val="000000"/>
          <w:sz w:val="24"/>
          <w:szCs w:val="24"/>
          <w:lang w:eastAsia="hy-AM"/>
        </w:rPr>
        <w:t>03</w:t>
      </w:r>
      <w:r w:rsidR="00AF4C15" w:rsidRPr="00AF4C15">
        <w:rPr>
          <w:rFonts w:ascii="Cambria Math" w:hAnsi="Cambria Math" w:cs="Cambria Math"/>
          <w:color w:val="000000"/>
          <w:sz w:val="24"/>
          <w:szCs w:val="24"/>
          <w:lang w:eastAsia="hy-AM"/>
        </w:rPr>
        <w:t>․</w:t>
      </w:r>
      <w:r w:rsidR="00AF4C15" w:rsidRPr="00AF4C15">
        <w:rPr>
          <w:rFonts w:ascii="GHEA Grapalat" w:hAnsi="GHEA Grapalat"/>
          <w:color w:val="000000"/>
          <w:sz w:val="24"/>
          <w:szCs w:val="24"/>
          <w:lang w:eastAsia="hy-AM"/>
        </w:rPr>
        <w:t>2026թ</w:t>
      </w:r>
      <w:r w:rsidR="00AF4C15" w:rsidRPr="00AF4C15">
        <w:rPr>
          <w:rFonts w:ascii="Cambria Math" w:hAnsi="Cambria Math" w:cs="Cambria Math"/>
          <w:color w:val="000000"/>
          <w:sz w:val="24"/>
          <w:szCs w:val="24"/>
          <w:lang w:eastAsia="hy-AM"/>
        </w:rPr>
        <w:t>․</w:t>
      </w:r>
      <w:r w:rsidR="00AF4C15" w:rsidRPr="00AF4C15">
        <w:rPr>
          <w:rFonts w:ascii="GHEA Grapalat" w:hAnsi="GHEA Grapalat"/>
          <w:color w:val="000000"/>
          <w:sz w:val="24"/>
          <w:szCs w:val="24"/>
          <w:lang w:eastAsia="hy-AM"/>
        </w:rPr>
        <w:t xml:space="preserve"> ՀՕ-84-Ն </w:t>
      </w:r>
      <w:r w:rsidR="00AF4C15">
        <w:rPr>
          <w:rFonts w:ascii="GHEA Grapalat" w:hAnsi="GHEA Grapalat"/>
          <w:color w:val="000000"/>
          <w:sz w:val="24"/>
          <w:szCs w:val="24"/>
          <w:lang w:eastAsia="hy-AM"/>
        </w:rPr>
        <w:t>օրենքին համապատասխանեցման նպատակով։</w:t>
      </w:r>
    </w:p>
    <w:p w:rsidR="00AE0A1F" w:rsidRDefault="00AE0A1F" w:rsidP="007D348B">
      <w:pPr>
        <w:shd w:val="clear" w:color="auto" w:fill="FFFFFF"/>
        <w:tabs>
          <w:tab w:val="left" w:pos="993"/>
        </w:tabs>
        <w:spacing w:after="0" w:line="360" w:lineRule="auto"/>
        <w:ind w:firstLine="720"/>
        <w:jc w:val="both"/>
        <w:rPr>
          <w:rFonts w:ascii="GHEA Grapalat" w:hAnsi="GHEA Grapalat"/>
          <w:b/>
          <w:bCs/>
          <w:i/>
          <w:color w:val="000000"/>
          <w:sz w:val="24"/>
          <w:szCs w:val="24"/>
          <w:lang w:eastAsia="hy-AM"/>
        </w:rPr>
      </w:pPr>
      <w:r>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46B2E" w:rsidRDefault="00F46B2E" w:rsidP="007D348B">
      <w:pPr>
        <w:shd w:val="clear" w:color="auto" w:fill="FFFFFF"/>
        <w:tabs>
          <w:tab w:val="left" w:pos="993"/>
        </w:tabs>
        <w:spacing w:after="0" w:line="360" w:lineRule="auto"/>
        <w:ind w:firstLine="720"/>
        <w:jc w:val="both"/>
        <w:rPr>
          <w:rFonts w:ascii="GHEA Grapalat" w:hAnsi="GHEA Grapalat"/>
          <w:bCs/>
          <w:color w:val="000000"/>
          <w:sz w:val="24"/>
          <w:szCs w:val="24"/>
          <w:lang w:eastAsia="hy-AM"/>
        </w:rPr>
      </w:pPr>
      <w:r w:rsidRPr="00F46B2E">
        <w:rPr>
          <w:rFonts w:ascii="GHEA Grapalat" w:hAnsi="GHEA Grapalat"/>
          <w:color w:val="000000"/>
          <w:sz w:val="24"/>
          <w:szCs w:val="24"/>
          <w:lang w:eastAsia="hy-AM"/>
        </w:rPr>
        <w:t xml:space="preserve">Նախագծի ընդունումը բխում է Հայաստանի Հանրապետության </w:t>
      </w:r>
      <w:r w:rsidR="00AF4C15">
        <w:rPr>
          <w:rFonts w:ascii="GHEA Grapalat" w:hAnsi="GHEA Grapalat"/>
          <w:color w:val="000000"/>
          <w:sz w:val="24"/>
          <w:szCs w:val="24"/>
          <w:lang w:eastAsia="hy-AM"/>
        </w:rPr>
        <w:t>պետական եկամուտների կոմիտեի 30․12․2025թ․ «Հ</w:t>
      </w:r>
      <w:r w:rsidR="00AF4C15" w:rsidRPr="00AF4C15">
        <w:rPr>
          <w:rFonts w:ascii="GHEA Grapalat" w:hAnsi="GHEA Grapalat"/>
          <w:color w:val="000000"/>
          <w:sz w:val="24"/>
          <w:szCs w:val="24"/>
          <w:lang w:eastAsia="hy-AM"/>
        </w:rPr>
        <w:t xml:space="preserve">արկային վարչարարության բարեփոխումների </w:t>
      </w:r>
      <w:r w:rsidR="00AF4C15">
        <w:rPr>
          <w:rFonts w:ascii="GHEA Grapalat" w:hAnsi="GHEA Grapalat"/>
          <w:color w:val="000000"/>
          <w:sz w:val="24"/>
          <w:szCs w:val="24"/>
          <w:lang w:eastAsia="hy-AM"/>
        </w:rPr>
        <w:t>և</w:t>
      </w:r>
      <w:r w:rsidR="00AF4C15" w:rsidRPr="00AF4C15">
        <w:rPr>
          <w:rFonts w:ascii="GHEA Grapalat" w:hAnsi="GHEA Grapalat"/>
          <w:color w:val="000000"/>
          <w:sz w:val="24"/>
          <w:szCs w:val="24"/>
          <w:lang w:eastAsia="hy-AM"/>
        </w:rPr>
        <w:t xml:space="preserve"> մաքսային ծառայության առաջիկա տարիների զարգացման ռազմավարական ծրագրերը հաստատելու մասին</w:t>
      </w:r>
      <w:r w:rsidR="00AF4C15">
        <w:rPr>
          <w:rFonts w:ascii="GHEA Grapalat" w:hAnsi="GHEA Grapalat"/>
          <w:color w:val="000000"/>
          <w:sz w:val="24"/>
          <w:szCs w:val="24"/>
          <w:lang w:eastAsia="hy-AM"/>
        </w:rPr>
        <w:t xml:space="preserve">» </w:t>
      </w:r>
      <w:r w:rsidR="00AF4C15" w:rsidRPr="00AF4C15">
        <w:rPr>
          <w:rFonts w:ascii="GHEA Grapalat" w:hAnsi="GHEA Grapalat"/>
          <w:color w:val="000000"/>
          <w:sz w:val="24"/>
          <w:szCs w:val="24"/>
          <w:lang w:eastAsia="hy-AM"/>
        </w:rPr>
        <w:t>N 1833-</w:t>
      </w:r>
      <w:r w:rsidR="00AF4C15">
        <w:rPr>
          <w:rFonts w:ascii="GHEA Grapalat" w:hAnsi="GHEA Grapalat"/>
          <w:color w:val="000000"/>
          <w:sz w:val="24"/>
          <w:szCs w:val="24"/>
          <w:lang w:eastAsia="hy-AM"/>
        </w:rPr>
        <w:t xml:space="preserve">Լ հրամանի 4-րդ հավելվածի 1․6․5 </w:t>
      </w:r>
      <w:r w:rsidR="00625975" w:rsidRPr="00625975">
        <w:rPr>
          <w:rFonts w:ascii="GHEA Grapalat" w:hAnsi="GHEA Grapalat"/>
          <w:color w:val="000000"/>
          <w:sz w:val="24"/>
          <w:szCs w:val="24"/>
          <w:lang w:eastAsia="hy-AM"/>
        </w:rPr>
        <w:t>կետից</w:t>
      </w:r>
      <w:r w:rsidR="00625975">
        <w:rPr>
          <w:rFonts w:ascii="GHEA Grapalat" w:hAnsi="GHEA Grapalat"/>
          <w:color w:val="000000"/>
          <w:sz w:val="24"/>
          <w:szCs w:val="24"/>
          <w:lang w:eastAsia="hy-AM"/>
        </w:rPr>
        <w:t>՝</w:t>
      </w:r>
      <w:r w:rsidR="00625975" w:rsidRPr="00625975">
        <w:rPr>
          <w:rFonts w:ascii="GHEA Grapalat" w:hAnsi="GHEA Grapalat"/>
          <w:color w:val="000000"/>
          <w:sz w:val="24"/>
          <w:szCs w:val="24"/>
          <w:lang w:eastAsia="hy-AM"/>
        </w:rPr>
        <w:t xml:space="preserve"> </w:t>
      </w:r>
      <w:r w:rsidR="00AF4C15" w:rsidRPr="00AF4C15">
        <w:rPr>
          <w:rFonts w:ascii="GHEA Grapalat" w:hAnsi="GHEA Grapalat"/>
          <w:color w:val="000000"/>
          <w:sz w:val="24"/>
          <w:szCs w:val="24"/>
          <w:lang w:eastAsia="hy-AM"/>
        </w:rPr>
        <w:t>«Ապրանքների արտաքին էլեկտրոնային առևտրի կարգավորմանն ուղղված՝ «Եվրասիական տնտեսական միության մաքսային օրենսգրքի մասին» 2017 թվականի ապրիլի 11-ի պայմանագրում փոփոխություններ կատարելու մասին արձանագրության կիրարկման նպատակով ազգային օրենսդրության մշակում»</w:t>
      </w:r>
      <w:r w:rsidR="00625975">
        <w:rPr>
          <w:rFonts w:ascii="GHEA Grapalat" w:hAnsi="GHEA Grapalat"/>
          <w:color w:val="000000"/>
          <w:sz w:val="24"/>
          <w:szCs w:val="24"/>
          <w:lang w:eastAsia="hy-AM"/>
        </w:rPr>
        <w:t>։</w:t>
      </w:r>
      <w:bookmarkStart w:id="0" w:name="_GoBack"/>
      <w:bookmarkEnd w:id="0"/>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Նախագծի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անձինք</w:t>
      </w:r>
      <w:r>
        <w:rPr>
          <w:rFonts w:ascii="GHEA Grapalat" w:hAnsi="GHEA Grapalat"/>
          <w:b/>
          <w:i/>
          <w:color w:val="000000"/>
          <w:sz w:val="24"/>
          <w:szCs w:val="24"/>
          <w:lang w:val="fr-FR" w:eastAsia="hy-AM"/>
        </w:rPr>
        <w:t xml:space="preserve">. </w:t>
      </w:r>
    </w:p>
    <w:p w:rsidR="00AE0A1F" w:rsidRDefault="00AE0A1F" w:rsidP="007D348B">
      <w:pPr>
        <w:shd w:val="clear" w:color="auto" w:fill="FFFFFF"/>
        <w:tabs>
          <w:tab w:val="left" w:pos="993"/>
        </w:tabs>
        <w:spacing w:after="0" w:line="360" w:lineRule="auto"/>
        <w:ind w:firstLine="720"/>
        <w:jc w:val="both"/>
        <w:rPr>
          <w:rFonts w:ascii="GHEA Grapalat" w:hAnsi="GHEA Grapalat"/>
          <w:b/>
          <w:bCs/>
          <w:color w:val="000000"/>
          <w:sz w:val="24"/>
          <w:szCs w:val="24"/>
          <w:lang w:eastAsia="hy-AM"/>
        </w:rPr>
      </w:pPr>
      <w:r>
        <w:rPr>
          <w:rFonts w:ascii="GHEA Grapalat" w:hAnsi="GHEA Grapalat"/>
          <w:color w:val="000000"/>
          <w:sz w:val="24"/>
          <w:szCs w:val="24"/>
          <w:lang w:eastAsia="hy-AM"/>
        </w:rPr>
        <w:t>Նախագիծը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է</w:t>
      </w:r>
      <w:r>
        <w:rPr>
          <w:rFonts w:ascii="GHEA Grapalat" w:hAnsi="GHEA Grapalat"/>
          <w:color w:val="000000"/>
          <w:sz w:val="24"/>
          <w:szCs w:val="24"/>
          <w:lang w:val="fr-FR" w:eastAsia="hy-AM"/>
        </w:rPr>
        <w:t xml:space="preserve"> </w:t>
      </w:r>
      <w:r w:rsidRPr="00CE6B3B">
        <w:rPr>
          <w:rFonts w:ascii="GHEA Grapalat" w:hAnsi="GHEA Grapalat"/>
          <w:color w:val="000000"/>
          <w:sz w:val="24"/>
          <w:szCs w:val="24"/>
          <w:lang w:eastAsia="hy-AM"/>
        </w:rPr>
        <w:t>Հայաստանի</w:t>
      </w:r>
      <w:r>
        <w:rPr>
          <w:rFonts w:ascii="GHEA Grapalat" w:hAnsi="GHEA Grapalat"/>
          <w:color w:val="000000"/>
          <w:sz w:val="24"/>
          <w:szCs w:val="24"/>
          <w:lang w:val="fr-FR" w:eastAsia="hy-AM"/>
        </w:rPr>
        <w:t xml:space="preserve"> </w:t>
      </w:r>
      <w:r w:rsidRPr="00CE6B3B">
        <w:rPr>
          <w:rFonts w:ascii="GHEA Grapalat" w:hAnsi="GHEA Grapalat"/>
          <w:color w:val="000000"/>
          <w:sz w:val="24"/>
          <w:szCs w:val="24"/>
          <w:lang w:eastAsia="hy-AM"/>
        </w:rPr>
        <w:t>Հանրապետության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eastAsia="hy-AM"/>
        </w:rPr>
      </w:pPr>
      <w:r>
        <w:rPr>
          <w:rFonts w:ascii="GHEA Grapalat" w:hAnsi="GHEA Grapalat"/>
          <w:b/>
          <w:i/>
          <w:color w:val="000000"/>
          <w:sz w:val="24"/>
          <w:szCs w:val="24"/>
          <w:lang w:eastAsia="hy-AM"/>
        </w:rPr>
        <w:t>Լրացուցիչ ֆինանսական միջոցների անհրաժեշտության վերաբերյալ.</w:t>
      </w:r>
    </w:p>
    <w:p w:rsidR="00AE0A1F" w:rsidRDefault="00AE0A1F" w:rsidP="007D348B">
      <w:pPr>
        <w:shd w:val="clear" w:color="auto" w:fill="FFFFFF"/>
        <w:tabs>
          <w:tab w:val="left" w:pos="993"/>
        </w:tabs>
        <w:spacing w:after="0" w:line="360" w:lineRule="auto"/>
        <w:ind w:firstLine="720"/>
        <w:jc w:val="both"/>
        <w:rPr>
          <w:rFonts w:ascii="GHEA Grapalat" w:hAnsi="GHEA Grapalat"/>
          <w:color w:val="000000"/>
          <w:sz w:val="24"/>
          <w:szCs w:val="24"/>
          <w:lang w:eastAsia="hy-AM"/>
        </w:rPr>
      </w:pPr>
      <w:r>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AE0A1F" w:rsidRDefault="00AE0A1F" w:rsidP="007D348B">
      <w:pPr>
        <w:shd w:val="clear" w:color="auto" w:fill="FFFFFF"/>
        <w:tabs>
          <w:tab w:val="left" w:pos="993"/>
        </w:tabs>
        <w:spacing w:after="0" w:line="360" w:lineRule="auto"/>
        <w:ind w:firstLine="720"/>
        <w:jc w:val="both"/>
        <w:rPr>
          <w:rFonts w:ascii="GHEA Grapalat" w:hAnsi="GHEA Grapalat"/>
          <w:i/>
          <w:color w:val="000000"/>
          <w:sz w:val="24"/>
          <w:szCs w:val="24"/>
          <w:lang w:eastAsia="hy-AM"/>
        </w:rPr>
      </w:pPr>
      <w:r>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AE0A1F" w:rsidRDefault="00AE0A1F" w:rsidP="007D348B">
      <w:pPr>
        <w:shd w:val="clear" w:color="auto" w:fill="FFFFFF"/>
        <w:tabs>
          <w:tab w:val="left" w:pos="993"/>
        </w:tabs>
        <w:spacing w:after="0" w:line="360" w:lineRule="auto"/>
        <w:ind w:firstLine="720"/>
        <w:jc w:val="both"/>
        <w:rPr>
          <w:rFonts w:ascii="GHEA Grapalat" w:hAnsi="GHEA Grapalat"/>
          <w:b/>
          <w:color w:val="000000"/>
          <w:sz w:val="24"/>
          <w:szCs w:val="24"/>
          <w:lang w:eastAsia="hy-AM"/>
        </w:rPr>
      </w:pPr>
      <w:r>
        <w:rPr>
          <w:rFonts w:ascii="GHEA Grapalat" w:hAnsi="GHEA Grapalat"/>
          <w:color w:val="000000"/>
          <w:sz w:val="24"/>
          <w:szCs w:val="24"/>
          <w:lang w:eastAsia="hy-AM"/>
        </w:rPr>
        <w:t xml:space="preserve">Նախագծի </w:t>
      </w:r>
      <w:r>
        <w:rPr>
          <w:rFonts w:ascii="GHEA Grapalat" w:hAnsi="GHEA Grapalat"/>
          <w:bCs/>
          <w:color w:val="000000"/>
          <w:sz w:val="24"/>
          <w:szCs w:val="24"/>
          <w:lang w:eastAsia="hy-AM"/>
        </w:rPr>
        <w:t xml:space="preserve">ընդունմամբ </w:t>
      </w:r>
      <w:r>
        <w:rPr>
          <w:rFonts w:ascii="GHEA Grapalat" w:hAnsi="GHEA Grapalat"/>
          <w:color w:val="000000"/>
          <w:sz w:val="24"/>
          <w:szCs w:val="24"/>
          <w:lang w:eastAsia="hy-AM"/>
        </w:rPr>
        <w:t xml:space="preserve">Հայաստանի Հանրապետության </w:t>
      </w:r>
      <w:r>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p w:rsidR="00092C54" w:rsidRDefault="00092C54"/>
    <w:sectPr w:rsidR="00092C54" w:rsidSect="00F24C6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24193"/>
    <w:multiLevelType w:val="hybridMultilevel"/>
    <w:tmpl w:val="30EC3B9E"/>
    <w:lvl w:ilvl="0" w:tplc="613A5D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410FE0"/>
    <w:multiLevelType w:val="hybridMultilevel"/>
    <w:tmpl w:val="9EEAECC8"/>
    <w:lvl w:ilvl="0" w:tplc="A7CCD6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91626F"/>
    <w:multiLevelType w:val="hybridMultilevel"/>
    <w:tmpl w:val="DB78277E"/>
    <w:lvl w:ilvl="0" w:tplc="5F00F8AE">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E80"/>
    <w:rsid w:val="00047E4D"/>
    <w:rsid w:val="000532F7"/>
    <w:rsid w:val="00083BE5"/>
    <w:rsid w:val="00092C54"/>
    <w:rsid w:val="002C436C"/>
    <w:rsid w:val="003C2CEF"/>
    <w:rsid w:val="00444DB2"/>
    <w:rsid w:val="0046553D"/>
    <w:rsid w:val="00470574"/>
    <w:rsid w:val="004F0230"/>
    <w:rsid w:val="00531E80"/>
    <w:rsid w:val="005D3CD7"/>
    <w:rsid w:val="0061552E"/>
    <w:rsid w:val="00625975"/>
    <w:rsid w:val="00645E51"/>
    <w:rsid w:val="007D348B"/>
    <w:rsid w:val="00A25842"/>
    <w:rsid w:val="00A47F0F"/>
    <w:rsid w:val="00A73EA8"/>
    <w:rsid w:val="00AC0372"/>
    <w:rsid w:val="00AE0A1F"/>
    <w:rsid w:val="00AF4C15"/>
    <w:rsid w:val="00B57D7F"/>
    <w:rsid w:val="00BF2FFA"/>
    <w:rsid w:val="00CB1CB7"/>
    <w:rsid w:val="00CE6B3B"/>
    <w:rsid w:val="00D770F9"/>
    <w:rsid w:val="00D81AF1"/>
    <w:rsid w:val="00DF107B"/>
    <w:rsid w:val="00E23917"/>
    <w:rsid w:val="00ED03DD"/>
    <w:rsid w:val="00ED487E"/>
    <w:rsid w:val="00F24C65"/>
    <w:rsid w:val="00F347EB"/>
    <w:rsid w:val="00F46B2E"/>
    <w:rsid w:val="00F70DB8"/>
    <w:rsid w:val="00FC2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2616F"/>
  <w15:chartTrackingRefBased/>
  <w15:docId w15:val="{9732353E-5025-4FBA-AE3C-37073FC1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A1F"/>
    <w:pPr>
      <w:spacing w:line="254" w:lineRule="auto"/>
    </w:pPr>
    <w:rPr>
      <w:lang w:val="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47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7EB"/>
    <w:rPr>
      <w:rFonts w:ascii="Segoe UI" w:hAnsi="Segoe UI" w:cs="Segoe UI"/>
      <w:sz w:val="18"/>
      <w:szCs w:val="18"/>
      <w:lang w:val="hy-AM"/>
    </w:rPr>
  </w:style>
  <w:style w:type="paragraph" w:styleId="ListParagraph">
    <w:name w:val="List Paragraph"/>
    <w:basedOn w:val="Normal"/>
    <w:uiPriority w:val="34"/>
    <w:qFormat/>
    <w:rsid w:val="00444DB2"/>
    <w:pPr>
      <w:ind w:left="720"/>
      <w:contextualSpacing/>
    </w:pPr>
  </w:style>
  <w:style w:type="paragraph" w:styleId="NormalWeb">
    <w:name w:val="Normal (Web)"/>
    <w:basedOn w:val="Normal"/>
    <w:uiPriority w:val="99"/>
    <w:semiHidden/>
    <w:unhideWhenUsed/>
    <w:rsid w:val="00F70DB8"/>
    <w:rPr>
      <w:rFonts w:ascii="Times New Roman" w:hAnsi="Times New Roman" w:cs="Times New Roman"/>
      <w:sz w:val="24"/>
      <w:szCs w:val="24"/>
    </w:rPr>
  </w:style>
  <w:style w:type="paragraph" w:styleId="BodyText">
    <w:name w:val="Body Text"/>
    <w:basedOn w:val="Normal"/>
    <w:link w:val="BodyTextChar"/>
    <w:uiPriority w:val="99"/>
    <w:semiHidden/>
    <w:unhideWhenUsed/>
    <w:rsid w:val="00AF4C15"/>
    <w:pPr>
      <w:spacing w:after="120"/>
    </w:pPr>
  </w:style>
  <w:style w:type="character" w:customStyle="1" w:styleId="BodyTextChar">
    <w:name w:val="Body Text Char"/>
    <w:basedOn w:val="DefaultParagraphFont"/>
    <w:link w:val="BodyText"/>
    <w:uiPriority w:val="99"/>
    <w:semiHidden/>
    <w:rsid w:val="00AF4C15"/>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3054">
      <w:bodyDiv w:val="1"/>
      <w:marLeft w:val="0"/>
      <w:marRight w:val="0"/>
      <w:marTop w:val="0"/>
      <w:marBottom w:val="0"/>
      <w:divBdr>
        <w:top w:val="none" w:sz="0" w:space="0" w:color="auto"/>
        <w:left w:val="none" w:sz="0" w:space="0" w:color="auto"/>
        <w:bottom w:val="none" w:sz="0" w:space="0" w:color="auto"/>
        <w:right w:val="none" w:sz="0" w:space="0" w:color="auto"/>
      </w:divBdr>
    </w:div>
    <w:div w:id="12277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Pages>
  <Words>488</Words>
  <Characters>2785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Volodya Khachatryan</dc:creator>
  <cp:keywords/>
  <dc:description/>
  <cp:lastModifiedBy>Feliks Melkonyan</cp:lastModifiedBy>
  <cp:revision>29</cp:revision>
  <cp:lastPrinted>2025-10-02T08:41:00Z</cp:lastPrinted>
  <dcterms:created xsi:type="dcterms:W3CDTF">2023-08-30T08:06:00Z</dcterms:created>
  <dcterms:modified xsi:type="dcterms:W3CDTF">2026-05-12T11:55:00Z</dcterms:modified>
</cp:coreProperties>
</file>