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25B921" w14:textId="77777777" w:rsidR="00527E62" w:rsidRPr="00C36763" w:rsidRDefault="00527E62" w:rsidP="00527E62">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14:paraId="133BD393" w14:textId="77777777" w:rsidR="00527E62" w:rsidRPr="003F69EA" w:rsidRDefault="00527E62" w:rsidP="00527E62">
      <w:pPr>
        <w:pStyle w:val="NormalWeb"/>
        <w:shd w:val="clear" w:color="auto" w:fill="FFFFFF"/>
        <w:spacing w:before="0" w:beforeAutospacing="0" w:after="0" w:afterAutospacing="0" w:line="276" w:lineRule="auto"/>
        <w:jc w:val="center"/>
        <w:rPr>
          <w:rFonts w:ascii="GHEA Grapalat" w:hAnsi="GHEA Grapalat"/>
          <w:lang w:val="hy-AM"/>
        </w:rPr>
      </w:pPr>
      <w:r w:rsidRPr="006846FB">
        <w:rPr>
          <w:rFonts w:ascii="Arial" w:hAnsi="Arial" w:cs="Arial"/>
          <w:b/>
          <w:bCs/>
          <w:lang w:val="af-ZA"/>
        </w:rPr>
        <w:t> </w:t>
      </w:r>
      <w:r>
        <w:rPr>
          <w:rFonts w:ascii="Arial" w:hAnsi="Arial" w:cs="Arial"/>
          <w:b/>
          <w:bCs/>
          <w:lang w:val="af-ZA"/>
        </w:rPr>
        <w:t>«</w:t>
      </w:r>
      <w:r w:rsidRPr="00554D25">
        <w:rPr>
          <w:rFonts w:ascii="GHEA Grapalat" w:hAnsi="GHEA Grapalat"/>
          <w:b/>
          <w:bCs/>
          <w:lang w:val="hy-AM"/>
        </w:rPr>
        <w:t xml:space="preserve"> </w:t>
      </w: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Pr="003F69EA">
        <w:rPr>
          <w:rFonts w:ascii="GHEA Grapalat" w:hAnsi="GHEA Grapalat"/>
          <w:b/>
          <w:bCs/>
          <w:lang w:val="hy-AM"/>
        </w:rPr>
        <w:t xml:space="preserve"> ԿԱՏԱՐԵԼՈՒ ՄԱՍԻՆ</w:t>
      </w:r>
      <w:r>
        <w:rPr>
          <w:rFonts w:ascii="GHEA Grapalat" w:hAnsi="GHEA Grapalat"/>
          <w:b/>
          <w:bCs/>
          <w:lang w:val="hy-AM"/>
        </w:rPr>
        <w:t>»</w:t>
      </w:r>
    </w:p>
    <w:p w14:paraId="793064CC" w14:textId="77777777" w:rsidR="00527E62" w:rsidRPr="005624EF" w:rsidRDefault="00527E62" w:rsidP="00527E62">
      <w:pPr>
        <w:jc w:val="center"/>
        <w:rPr>
          <w:rFonts w:ascii="GHEA Grapalat" w:hAnsi="GHEA Grapalat"/>
          <w:b/>
          <w:sz w:val="24"/>
          <w:szCs w:val="24"/>
          <w:lang w:val="af-ZA"/>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642" w:type="dxa"/>
        <w:tblCellSpacing w:w="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30"/>
        <w:gridCol w:w="4612"/>
      </w:tblGrid>
      <w:tr w:rsidR="00527E62" w:rsidRPr="00F62304" w14:paraId="3D9CF7AC" w14:textId="77777777" w:rsidTr="00EA02DB">
        <w:trPr>
          <w:trHeight w:val="551"/>
          <w:tblCellSpacing w:w="0" w:type="dxa"/>
        </w:trPr>
        <w:tc>
          <w:tcPr>
            <w:tcW w:w="6030" w:type="dxa"/>
            <w:vMerge w:val="restart"/>
            <w:shd w:val="clear" w:color="auto" w:fill="D9D9D9" w:themeFill="background1" w:themeFillShade="D9"/>
          </w:tcPr>
          <w:p w14:paraId="5097E15E" w14:textId="77777777" w:rsidR="00527E62" w:rsidRDefault="00527E62" w:rsidP="00EA02DB">
            <w:pPr>
              <w:spacing w:after="0" w:line="360" w:lineRule="auto"/>
              <w:ind w:left="70" w:right="158"/>
              <w:jc w:val="center"/>
              <w:rPr>
                <w:rFonts w:ascii="GHEA Grapalat" w:eastAsia="Times New Roman" w:hAnsi="GHEA Grapalat" w:cs="Times New Roman"/>
                <w:b/>
                <w:bCs/>
                <w:sz w:val="24"/>
                <w:szCs w:val="24"/>
                <w:lang w:val="hy-AM" w:eastAsia="ru-RU"/>
              </w:rPr>
            </w:pPr>
          </w:p>
          <w:p w14:paraId="6DADA558" w14:textId="77777777" w:rsidR="00527E62" w:rsidRPr="00E35997" w:rsidRDefault="00527E62" w:rsidP="00EA02DB">
            <w:pPr>
              <w:spacing w:after="0" w:line="360" w:lineRule="auto"/>
              <w:ind w:left="70" w:right="158"/>
              <w:jc w:val="center"/>
              <w:rPr>
                <w:rFonts w:ascii="GHEA Grapalat" w:eastAsia="Times New Roman" w:hAnsi="GHEA Grapalat" w:cs="Times New Roman"/>
                <w:b/>
                <w:bCs/>
                <w:color w:val="595959" w:themeColor="text1" w:themeTint="A6"/>
                <w:sz w:val="24"/>
                <w:szCs w:val="24"/>
                <w:lang w:val="hy-AM" w:eastAsia="ru-RU"/>
              </w:rPr>
            </w:pPr>
            <w:r w:rsidRPr="00E35997">
              <w:rPr>
                <w:rFonts w:ascii="GHEA Grapalat" w:eastAsia="Times New Roman" w:hAnsi="GHEA Grapalat" w:cs="Times New Roman"/>
                <w:b/>
                <w:bCs/>
                <w:sz w:val="24"/>
                <w:szCs w:val="24"/>
                <w:lang w:val="hy-AM" w:eastAsia="ru-RU"/>
              </w:rPr>
              <w:t>ՀՀ ՔԱՂԱՔԱՇԻՆՈՒԹՅԱՆ ԿՈՄԻՏԵ</w:t>
            </w:r>
          </w:p>
        </w:tc>
        <w:tc>
          <w:tcPr>
            <w:tcW w:w="4612" w:type="dxa"/>
            <w:tcBorders>
              <w:bottom w:val="single" w:sz="4" w:space="0" w:color="auto"/>
            </w:tcBorders>
            <w:shd w:val="clear" w:color="auto" w:fill="D9D9D9" w:themeFill="background1" w:themeFillShade="D9"/>
          </w:tcPr>
          <w:p w14:paraId="39AD04C6" w14:textId="77777777" w:rsidR="00527E62" w:rsidRPr="00101E02" w:rsidRDefault="00527E62" w:rsidP="00EA02DB">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14.08.2026</w:t>
            </w:r>
            <w:r w:rsidRPr="009C497F">
              <w:rPr>
                <w:rFonts w:ascii="GHEA Grapalat" w:eastAsia="Times New Roman" w:hAnsi="GHEA Grapalat" w:cs="Times New Roman"/>
                <w:color w:val="000000"/>
                <w:sz w:val="24"/>
                <w:szCs w:val="24"/>
                <w:lang w:val="hy-AM" w:eastAsia="ru-RU"/>
              </w:rPr>
              <w:t>թ.</w:t>
            </w:r>
          </w:p>
        </w:tc>
      </w:tr>
      <w:tr w:rsidR="00527E62" w:rsidRPr="00F62304" w14:paraId="6F82ED32" w14:textId="77777777" w:rsidTr="00EA02DB">
        <w:trPr>
          <w:trHeight w:val="555"/>
          <w:tblCellSpacing w:w="0" w:type="dxa"/>
        </w:trPr>
        <w:tc>
          <w:tcPr>
            <w:tcW w:w="6030" w:type="dxa"/>
            <w:vMerge/>
            <w:shd w:val="clear" w:color="auto" w:fill="D9D9D9" w:themeFill="background1" w:themeFillShade="D9"/>
          </w:tcPr>
          <w:p w14:paraId="49D64FDC" w14:textId="77777777" w:rsidR="00527E62" w:rsidRPr="00BD64D6" w:rsidRDefault="00527E62" w:rsidP="00EA02DB">
            <w:pPr>
              <w:widowControl w:val="0"/>
              <w:spacing w:after="0" w:line="240" w:lineRule="auto"/>
              <w:ind w:left="70" w:right="158"/>
              <w:jc w:val="center"/>
              <w:rPr>
                <w:rFonts w:ascii="GHEA Grapalat" w:hAnsi="GHEA Grapalat" w:cs="GHEA Grapalat"/>
                <w:b/>
                <w:caps/>
                <w:sz w:val="24"/>
                <w:szCs w:val="24"/>
                <w:lang w:val="hy-AM"/>
              </w:rPr>
            </w:pPr>
          </w:p>
        </w:tc>
        <w:tc>
          <w:tcPr>
            <w:tcW w:w="4612" w:type="dxa"/>
            <w:tcBorders>
              <w:top w:val="single" w:sz="4" w:space="0" w:color="auto"/>
            </w:tcBorders>
            <w:shd w:val="clear" w:color="auto" w:fill="D9D9D9" w:themeFill="background1" w:themeFillShade="D9"/>
          </w:tcPr>
          <w:p w14:paraId="3DC2849D" w14:textId="77777777" w:rsidR="00527E62" w:rsidRDefault="00527E62" w:rsidP="00EA02DB">
            <w:pPr>
              <w:spacing w:after="0" w:line="360" w:lineRule="auto"/>
              <w:ind w:right="214"/>
              <w:jc w:val="center"/>
              <w:rPr>
                <w:rFonts w:ascii="GHEA Grapalat" w:hAnsi="GHEA Grapalat"/>
                <w:bCs/>
                <w:sz w:val="18"/>
                <w:lang w:val="en-US"/>
              </w:rPr>
            </w:pPr>
          </w:p>
          <w:p w14:paraId="6A663EC5" w14:textId="77777777" w:rsidR="00527E62" w:rsidRPr="00555DA6" w:rsidRDefault="00527E62" w:rsidP="00EA02DB">
            <w:pPr>
              <w:spacing w:after="0" w:line="360" w:lineRule="auto"/>
              <w:ind w:left="132" w:right="214"/>
              <w:jc w:val="center"/>
              <w:rPr>
                <w:rFonts w:ascii="GHEA Grapalat" w:eastAsia="Times New Roman" w:hAnsi="GHEA Grapalat" w:cs="Times New Roman"/>
                <w:color w:val="000000"/>
                <w:sz w:val="24"/>
                <w:szCs w:val="24"/>
                <w:lang w:val="en-US" w:eastAsia="ru-RU"/>
              </w:rPr>
            </w:pPr>
            <w:r w:rsidRPr="00B55727">
              <w:rPr>
                <w:rFonts w:ascii="GHEA Grapalat" w:hAnsi="GHEA Grapalat"/>
                <w:bCs/>
                <w:sz w:val="20"/>
                <w:szCs w:val="24"/>
              </w:rPr>
              <w:t>01/18.7/12941-2026</w:t>
            </w:r>
          </w:p>
        </w:tc>
      </w:tr>
      <w:tr w:rsidR="00527E62" w:rsidRPr="00553D42" w14:paraId="06B7AE35" w14:textId="77777777" w:rsidTr="00EA02DB">
        <w:trPr>
          <w:trHeight w:val="2246"/>
          <w:tblCellSpacing w:w="0" w:type="dxa"/>
        </w:trPr>
        <w:tc>
          <w:tcPr>
            <w:tcW w:w="6030" w:type="dxa"/>
            <w:shd w:val="clear" w:color="auto" w:fill="FFFFFF"/>
          </w:tcPr>
          <w:p w14:paraId="0CD28B02" w14:textId="77777777" w:rsidR="00527E62" w:rsidRPr="009725E2" w:rsidRDefault="00527E62" w:rsidP="00EA02DB">
            <w:pPr>
              <w:ind w:firstLine="540"/>
              <w:jc w:val="both"/>
              <w:rPr>
                <w:rFonts w:ascii="GHEA Grapalat" w:hAnsi="GHEA Grapalat"/>
              </w:rPr>
            </w:pPr>
            <w:r w:rsidRPr="009725E2">
              <w:rPr>
                <w:rFonts w:ascii="GHEA Grapalat" w:hAnsi="GHEA Grapalat"/>
                <w:b/>
                <w:bCs/>
              </w:rPr>
              <w:t>Հայաստանի Հանրապետության կառավարության 2023 թվականի նոյեմբերի 30-ի N 2093-Ն որոշման մեջ փոփոխություններ և լրացումներ կատարելու մասին»</w:t>
            </w:r>
            <w:r w:rsidRPr="00B41C9A">
              <w:rPr>
                <w:rFonts w:ascii="GHEA Grapalat" w:hAnsi="GHEA Grapalat"/>
                <w:b/>
                <w:bCs/>
              </w:rPr>
              <w:t xml:space="preserve"> </w:t>
            </w:r>
            <w:r w:rsidRPr="009725E2">
              <w:rPr>
                <w:rFonts w:ascii="GHEA Grapalat" w:hAnsi="GHEA Grapalat"/>
              </w:rPr>
              <w:t xml:space="preserve"> նախագծի նախաբանը շարադրել հետևյալ խմբագրությամբ՝</w:t>
            </w:r>
          </w:p>
          <w:p w14:paraId="042B7850" w14:textId="77777777" w:rsidR="00527E62" w:rsidRPr="00711036" w:rsidRDefault="00527E62" w:rsidP="00EA02DB">
            <w:pPr>
              <w:ind w:firstLine="540"/>
              <w:jc w:val="both"/>
              <w:rPr>
                <w:rFonts w:ascii="GHEA Grapalat" w:hAnsi="GHEA Grapalat"/>
                <w:lang w:val="hy-AM"/>
              </w:rPr>
            </w:pPr>
            <w:r w:rsidRPr="009725E2">
              <w:rPr>
                <w:rFonts w:ascii="GHEA Grapalat" w:hAnsi="GHEA Grapalat"/>
                <w:b/>
                <w:bCs/>
              </w:rPr>
              <w:t>«Հիմք ընդունելով «Քաղաքաշինության մասին» օրենքի 10-րդ հոդվածի 1-ին մասի 15-րդ կետը և 23-րդ հոդվածը և ղեկավարվելով «Նորմատիվ իրավական ակտերի մասին» օրենքի 33-րդ և 34-րդ հոդվածների 1-ին մասերով՝ Հայաստանի Հանրապետության կառավարությունը որոշում է.»։</w:t>
            </w:r>
          </w:p>
        </w:tc>
        <w:tc>
          <w:tcPr>
            <w:tcW w:w="4612" w:type="dxa"/>
            <w:shd w:val="clear" w:color="auto" w:fill="FFFFFF"/>
          </w:tcPr>
          <w:p w14:paraId="12B34B77" w14:textId="77777777" w:rsidR="00527E62" w:rsidRDefault="00527E62" w:rsidP="00EA02DB">
            <w:pPr>
              <w:spacing w:after="0" w:line="360" w:lineRule="auto"/>
              <w:ind w:left="132" w:right="214"/>
              <w:jc w:val="center"/>
              <w:rPr>
                <w:rFonts w:ascii="GHEA Grapalat" w:eastAsia="Times New Roman" w:hAnsi="GHEA Grapalat" w:cs="Times New Roman"/>
                <w:b/>
                <w:i/>
                <w:color w:val="000000"/>
                <w:sz w:val="24"/>
                <w:szCs w:val="24"/>
                <w:lang w:val="hy-AM" w:eastAsia="ru-RU"/>
              </w:rPr>
            </w:pPr>
          </w:p>
          <w:p w14:paraId="0362C2C4" w14:textId="77777777" w:rsidR="00527E62" w:rsidRDefault="00527E62" w:rsidP="00EA02DB">
            <w:pPr>
              <w:spacing w:after="0" w:line="360" w:lineRule="auto"/>
              <w:ind w:left="132" w:right="214"/>
              <w:jc w:val="center"/>
              <w:rPr>
                <w:rFonts w:ascii="GHEA Grapalat" w:eastAsia="Times New Roman" w:hAnsi="GHEA Grapalat" w:cs="Times New Roman"/>
                <w:b/>
                <w:i/>
                <w:color w:val="000000"/>
                <w:sz w:val="24"/>
                <w:szCs w:val="24"/>
                <w:lang w:val="hy-AM" w:eastAsia="ru-RU"/>
              </w:rPr>
            </w:pPr>
          </w:p>
          <w:p w14:paraId="7ED684F5" w14:textId="77777777" w:rsidR="00527E62" w:rsidRPr="00AA54BA" w:rsidRDefault="00527E62" w:rsidP="00EA02DB">
            <w:pPr>
              <w:spacing w:after="0" w:line="360" w:lineRule="auto"/>
              <w:ind w:left="132" w:right="214"/>
              <w:jc w:val="center"/>
              <w:rPr>
                <w:rFonts w:ascii="GHEA Grapalat" w:eastAsia="Times New Roman" w:hAnsi="GHEA Grapalat" w:cs="Times New Roman"/>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խմբագրվել է.</w:t>
            </w:r>
          </w:p>
        </w:tc>
      </w:tr>
      <w:tr w:rsidR="00527E62" w:rsidRPr="00F62304" w14:paraId="542E9C80" w14:textId="77777777" w:rsidTr="00EA02DB">
        <w:trPr>
          <w:trHeight w:val="716"/>
          <w:tblCellSpacing w:w="0" w:type="dxa"/>
        </w:trPr>
        <w:tc>
          <w:tcPr>
            <w:tcW w:w="6030" w:type="dxa"/>
            <w:shd w:val="clear" w:color="auto" w:fill="FFFFFF"/>
          </w:tcPr>
          <w:p w14:paraId="4FA2DCD4" w14:textId="77777777" w:rsidR="00527E62" w:rsidRPr="0033279A" w:rsidRDefault="00527E62" w:rsidP="00EA02DB">
            <w:pPr>
              <w:ind w:firstLine="540"/>
              <w:jc w:val="both"/>
              <w:rPr>
                <w:rFonts w:ascii="GHEA Grapalat" w:hAnsi="GHEA Grapalat"/>
              </w:rPr>
            </w:pPr>
            <w:r w:rsidRPr="0033279A">
              <w:rPr>
                <w:rFonts w:ascii="GHEA Grapalat" w:hAnsi="GHEA Grapalat"/>
              </w:rPr>
              <w:t>2093-Ն որոշման N 2 հավելվածի «Եզրահանգումներ» բաժնի չորրորդ պարբերությունը տեղափոխել՝ դարձնելով երրորդ պարբերություն, իսկ նույն բաժնի երրորդ պարբերությունը դարձնել չորրորդ պարբերություն և շարադրել հետևյալ խմբագրությամբ.</w:t>
            </w:r>
          </w:p>
          <w:p w14:paraId="35FE85FC" w14:textId="77777777" w:rsidR="00527E62" w:rsidRPr="0033279A" w:rsidRDefault="00527E62" w:rsidP="00EA02DB">
            <w:pPr>
              <w:ind w:firstLine="540"/>
              <w:jc w:val="both"/>
              <w:rPr>
                <w:rFonts w:ascii="GHEA Grapalat" w:hAnsi="GHEA Grapalat"/>
              </w:rPr>
            </w:pPr>
            <w:r w:rsidRPr="0033279A">
              <w:rPr>
                <w:rFonts w:ascii="GHEA Grapalat" w:hAnsi="GHEA Grapalat"/>
                <w:b/>
                <w:bCs/>
              </w:rPr>
              <w:t>«Վերանորոգման/հիմնանորոգման համար ընտրված և N 3 հավելվածի համաձայն հաստատված՝ Հայաստանի Հանրապետության կառավարության «Մինչև 2026 թվականը կառուցվող, հիմնանորոգվող կամ վերակառուցվող 300 դպրոցներ» ծրագրում ընդգրկված յուրաքանչյուր դպրոցի համար իրականացված կարիքների գնահատման արդյունքում արձանագրված վերանորոգման/հիմնանորոգման աշխատանքները համարվում են շինարարության թույլտվություն չպահանջող աշխատանքներ։»։</w:t>
            </w:r>
          </w:p>
          <w:p w14:paraId="0066EDA4" w14:textId="77777777" w:rsidR="00527E62" w:rsidRPr="0033279A" w:rsidRDefault="00527E62" w:rsidP="00EA02DB">
            <w:pPr>
              <w:ind w:firstLine="540"/>
              <w:jc w:val="both"/>
              <w:rPr>
                <w:rFonts w:ascii="GHEA Grapalat" w:hAnsi="GHEA Grapalat"/>
              </w:rPr>
            </w:pPr>
            <w:r w:rsidRPr="0033279A">
              <w:rPr>
                <w:rFonts w:ascii="GHEA Grapalat" w:hAnsi="GHEA Grapalat"/>
              </w:rPr>
              <w:t>N 2 հավելվածի «Եզրահանգումներ» բաժնի 11-րդ կետից հետո լրացնել հետևյալ բովանդակությամբ նոր՝ 12-22-րդ կետերով.</w:t>
            </w:r>
          </w:p>
          <w:p w14:paraId="07B75EEF" w14:textId="77777777" w:rsidR="00527E62" w:rsidRDefault="00527E62" w:rsidP="00EA02DB">
            <w:pPr>
              <w:ind w:firstLine="540"/>
              <w:rPr>
                <w:rFonts w:ascii="GHEA Grapalat" w:hAnsi="GHEA Grapalat"/>
                <w:b/>
                <w:bCs/>
              </w:rPr>
            </w:pPr>
            <w:r w:rsidRPr="0033279A">
              <w:rPr>
                <w:rFonts w:ascii="GHEA Grapalat" w:hAnsi="GHEA Grapalat"/>
                <w:b/>
                <w:bCs/>
              </w:rPr>
              <w:lastRenderedPageBreak/>
              <w:t>«12. տանիքի ամբողջական կամ մասնակի փոխարինում,</w:t>
            </w:r>
          </w:p>
          <w:p w14:paraId="20C1ACB4" w14:textId="77777777" w:rsidR="00527E62" w:rsidRDefault="00527E62" w:rsidP="00EA02DB">
            <w:pPr>
              <w:ind w:firstLine="540"/>
              <w:rPr>
                <w:rFonts w:ascii="GHEA Grapalat" w:hAnsi="GHEA Grapalat"/>
                <w:b/>
                <w:bCs/>
              </w:rPr>
            </w:pPr>
            <w:r w:rsidRPr="0033279A">
              <w:rPr>
                <w:rFonts w:ascii="GHEA Grapalat" w:hAnsi="GHEA Grapalat"/>
                <w:b/>
                <w:bCs/>
              </w:rPr>
              <w:t>13. դռների ամբողջական կամ մասնակի փոխարինում,</w:t>
            </w:r>
          </w:p>
          <w:p w14:paraId="410B27E2" w14:textId="77777777" w:rsidR="00527E62" w:rsidRDefault="00527E62" w:rsidP="00EA02DB">
            <w:pPr>
              <w:ind w:firstLine="540"/>
              <w:rPr>
                <w:rFonts w:ascii="GHEA Grapalat" w:hAnsi="GHEA Grapalat"/>
                <w:b/>
                <w:bCs/>
              </w:rPr>
            </w:pPr>
            <w:r w:rsidRPr="0033279A">
              <w:rPr>
                <w:rFonts w:ascii="GHEA Grapalat" w:hAnsi="GHEA Grapalat"/>
                <w:b/>
                <w:bCs/>
              </w:rPr>
              <w:t>14. պատուհանների ամբողջական կամ մասնակի փոխարինում,</w:t>
            </w:r>
          </w:p>
          <w:p w14:paraId="6405E406" w14:textId="77777777" w:rsidR="00527E62" w:rsidRDefault="00527E62" w:rsidP="00EA02DB">
            <w:pPr>
              <w:ind w:firstLine="540"/>
              <w:rPr>
                <w:rFonts w:ascii="GHEA Grapalat" w:hAnsi="GHEA Grapalat"/>
                <w:b/>
                <w:bCs/>
              </w:rPr>
            </w:pPr>
            <w:r w:rsidRPr="0033279A">
              <w:rPr>
                <w:rFonts w:ascii="GHEA Grapalat" w:hAnsi="GHEA Grapalat"/>
                <w:b/>
                <w:bCs/>
              </w:rPr>
              <w:t>15. հատակների ամբողջական կամ մասնակի փոխարինում,</w:t>
            </w:r>
          </w:p>
          <w:p w14:paraId="5109B74F" w14:textId="77777777" w:rsidR="00527E62" w:rsidRDefault="00527E62" w:rsidP="00EA02DB">
            <w:pPr>
              <w:ind w:firstLine="540"/>
              <w:rPr>
                <w:rFonts w:ascii="GHEA Grapalat" w:hAnsi="GHEA Grapalat"/>
                <w:b/>
                <w:bCs/>
              </w:rPr>
            </w:pPr>
            <w:r w:rsidRPr="0033279A">
              <w:rPr>
                <w:rFonts w:ascii="GHEA Grapalat" w:hAnsi="GHEA Grapalat"/>
                <w:b/>
                <w:bCs/>
              </w:rPr>
              <w:t>16. ջերմագազամատակարարման և օդափոխության համակարգերի ամբողջական կամ մասնակի փոխարինում,</w:t>
            </w:r>
          </w:p>
          <w:p w14:paraId="7CCA3893" w14:textId="77777777" w:rsidR="00527E62" w:rsidRDefault="00527E62" w:rsidP="00EA02DB">
            <w:pPr>
              <w:ind w:firstLine="540"/>
              <w:rPr>
                <w:rFonts w:ascii="GHEA Grapalat" w:hAnsi="GHEA Grapalat"/>
                <w:b/>
                <w:bCs/>
              </w:rPr>
            </w:pPr>
            <w:r w:rsidRPr="0033279A">
              <w:rPr>
                <w:rFonts w:ascii="GHEA Grapalat" w:hAnsi="GHEA Grapalat"/>
                <w:b/>
                <w:bCs/>
              </w:rPr>
              <w:t>17. ջրամատակարարման և ջրահեռացման համակարգերի ամբողջական կամ մասնակի փոխարինում,</w:t>
            </w:r>
          </w:p>
          <w:p w14:paraId="74E9484D" w14:textId="77777777" w:rsidR="00527E62" w:rsidRDefault="00527E62" w:rsidP="00EA02DB">
            <w:pPr>
              <w:ind w:firstLine="540"/>
              <w:rPr>
                <w:rFonts w:ascii="GHEA Grapalat" w:hAnsi="GHEA Grapalat"/>
                <w:b/>
                <w:bCs/>
              </w:rPr>
            </w:pPr>
            <w:r w:rsidRPr="0033279A">
              <w:rPr>
                <w:rFonts w:ascii="GHEA Grapalat" w:hAnsi="GHEA Grapalat"/>
                <w:b/>
                <w:bCs/>
              </w:rPr>
              <w:t>18. արտաքին և ներքին էլեկտրական համակարգերի ամբողջական կամ մասնակի</w:t>
            </w:r>
          </w:p>
          <w:p w14:paraId="34879734" w14:textId="77777777" w:rsidR="00527E62" w:rsidRDefault="00527E62" w:rsidP="00EA02DB">
            <w:pPr>
              <w:rPr>
                <w:rFonts w:ascii="GHEA Grapalat" w:hAnsi="GHEA Grapalat"/>
                <w:b/>
                <w:bCs/>
              </w:rPr>
            </w:pPr>
            <w:r w:rsidRPr="0033279A">
              <w:rPr>
                <w:rFonts w:ascii="GHEA Grapalat" w:hAnsi="GHEA Grapalat"/>
                <w:b/>
                <w:bCs/>
              </w:rPr>
              <w:t>փոխարինում,</w:t>
            </w:r>
          </w:p>
          <w:p w14:paraId="50C068A7" w14:textId="77777777" w:rsidR="00527E62" w:rsidRDefault="00527E62" w:rsidP="00EA02DB">
            <w:pPr>
              <w:ind w:firstLine="540"/>
              <w:rPr>
                <w:rFonts w:ascii="GHEA Grapalat" w:hAnsi="GHEA Grapalat"/>
                <w:b/>
                <w:bCs/>
              </w:rPr>
            </w:pPr>
            <w:r w:rsidRPr="0033279A">
              <w:rPr>
                <w:rFonts w:ascii="GHEA Grapalat" w:hAnsi="GHEA Grapalat"/>
                <w:b/>
                <w:bCs/>
              </w:rPr>
              <w:t>19. կապի համակարգերի ամբողջական կամ մասնակի փոխարինում,</w:t>
            </w:r>
          </w:p>
          <w:p w14:paraId="007BA271" w14:textId="77777777" w:rsidR="00527E62" w:rsidRDefault="00527E62" w:rsidP="00EA02DB">
            <w:pPr>
              <w:ind w:firstLine="540"/>
              <w:rPr>
                <w:rFonts w:ascii="GHEA Grapalat" w:hAnsi="GHEA Grapalat"/>
                <w:b/>
                <w:bCs/>
              </w:rPr>
            </w:pPr>
            <w:r w:rsidRPr="0033279A">
              <w:rPr>
                <w:rFonts w:ascii="GHEA Grapalat" w:hAnsi="GHEA Grapalat"/>
                <w:b/>
                <w:bCs/>
              </w:rPr>
              <w:t>20. հակահրդեհային համակարգերի ամբողջական կամ մասնակի փոխարինում,</w:t>
            </w:r>
          </w:p>
          <w:p w14:paraId="22137F60" w14:textId="77777777" w:rsidR="00527E62" w:rsidRDefault="00527E62" w:rsidP="00EA02DB">
            <w:pPr>
              <w:ind w:firstLine="540"/>
              <w:rPr>
                <w:rFonts w:ascii="GHEA Grapalat" w:hAnsi="GHEA Grapalat"/>
                <w:b/>
                <w:bCs/>
              </w:rPr>
            </w:pPr>
            <w:r w:rsidRPr="0033279A">
              <w:rPr>
                <w:rFonts w:ascii="GHEA Grapalat" w:hAnsi="GHEA Grapalat"/>
                <w:b/>
                <w:bCs/>
              </w:rPr>
              <w:t>21. շենքերի և շինությունների երեսպատման աշխատանքների ամբողջական կամ մասնակի իրականացում,</w:t>
            </w:r>
          </w:p>
          <w:p w14:paraId="610A53CD" w14:textId="77777777" w:rsidR="00527E62" w:rsidRPr="0033279A" w:rsidRDefault="00527E62" w:rsidP="00EA02DB">
            <w:pPr>
              <w:ind w:firstLine="540"/>
              <w:rPr>
                <w:rFonts w:ascii="GHEA Grapalat" w:hAnsi="GHEA Grapalat"/>
              </w:rPr>
            </w:pPr>
            <w:r w:rsidRPr="0033279A">
              <w:rPr>
                <w:rFonts w:ascii="GHEA Grapalat" w:hAnsi="GHEA Grapalat"/>
                <w:b/>
                <w:bCs/>
              </w:rPr>
              <w:t>22. կոնստրուկցիաների պահպանմանն ուղղված տեղային աշխատանքներ։»։</w:t>
            </w:r>
          </w:p>
          <w:p w14:paraId="643DC137" w14:textId="77777777" w:rsidR="00527E62" w:rsidRPr="00BE54B0" w:rsidRDefault="00527E62" w:rsidP="00EA02DB">
            <w:pPr>
              <w:shd w:val="clear" w:color="auto" w:fill="FFFFFF"/>
              <w:spacing w:after="0" w:line="240" w:lineRule="auto"/>
              <w:ind w:firstLine="375"/>
              <w:jc w:val="center"/>
              <w:rPr>
                <w:rFonts w:ascii="GHEA Grapalat" w:hAnsi="GHEA Grapalat"/>
                <w:sz w:val="24"/>
                <w:szCs w:val="24"/>
                <w:lang w:val="hy-AM"/>
              </w:rPr>
            </w:pPr>
          </w:p>
        </w:tc>
        <w:tc>
          <w:tcPr>
            <w:tcW w:w="4612" w:type="dxa"/>
            <w:shd w:val="clear" w:color="auto" w:fill="FFFFFF"/>
          </w:tcPr>
          <w:p w14:paraId="302A4621" w14:textId="77777777" w:rsidR="00527E62" w:rsidRDefault="00527E62" w:rsidP="00EA02DB">
            <w:pPr>
              <w:spacing w:after="0" w:line="360" w:lineRule="auto"/>
              <w:ind w:left="132" w:right="214"/>
              <w:jc w:val="center"/>
              <w:rPr>
                <w:rFonts w:ascii="GHEA Grapalat" w:hAnsi="GHEA Grapalat"/>
                <w:sz w:val="24"/>
                <w:szCs w:val="24"/>
                <w:lang w:val="hy-AM"/>
              </w:rPr>
            </w:pPr>
            <w:r w:rsidRPr="00357DF3">
              <w:rPr>
                <w:rFonts w:ascii="GHEA Grapalat" w:eastAsia="Times New Roman" w:hAnsi="GHEA Grapalat" w:cs="Times New Roman"/>
                <w:b/>
                <w:i/>
                <w:color w:val="000000"/>
                <w:sz w:val="24"/>
                <w:szCs w:val="24"/>
                <w:lang w:val="hy-AM" w:eastAsia="ru-RU"/>
              </w:rPr>
              <w:lastRenderedPageBreak/>
              <w:t>Ընդունվել է, խմբագրվել է</w:t>
            </w:r>
            <w:r>
              <w:rPr>
                <w:rFonts w:ascii="GHEA Grapalat" w:hAnsi="GHEA Grapalat"/>
                <w:sz w:val="24"/>
                <w:szCs w:val="24"/>
              </w:rPr>
              <w:t>:</w:t>
            </w:r>
          </w:p>
          <w:p w14:paraId="60D13016" w14:textId="77777777" w:rsidR="00527E62" w:rsidRPr="00374576" w:rsidRDefault="00527E62" w:rsidP="00EA02DB">
            <w:pPr>
              <w:spacing w:after="0" w:line="360" w:lineRule="auto"/>
              <w:ind w:right="214"/>
              <w:jc w:val="center"/>
              <w:rPr>
                <w:rFonts w:ascii="GHEA Grapalat" w:eastAsia="Times New Roman" w:hAnsi="GHEA Grapalat" w:cs="Times New Roman"/>
                <w:color w:val="000000"/>
                <w:sz w:val="24"/>
                <w:szCs w:val="24"/>
                <w:lang w:val="hy-AM" w:eastAsia="ru-RU"/>
              </w:rPr>
            </w:pPr>
          </w:p>
        </w:tc>
      </w:tr>
      <w:tr w:rsidR="00527E62" w:rsidRPr="00F62304" w14:paraId="31D446DC" w14:textId="77777777" w:rsidTr="00EA02DB">
        <w:trPr>
          <w:trHeight w:val="716"/>
          <w:tblCellSpacing w:w="0" w:type="dxa"/>
        </w:trPr>
        <w:tc>
          <w:tcPr>
            <w:tcW w:w="6030" w:type="dxa"/>
            <w:shd w:val="clear" w:color="auto" w:fill="FFFFFF" w:themeFill="background1"/>
          </w:tcPr>
          <w:p w14:paraId="1B36B28B" w14:textId="77777777" w:rsidR="00527E62" w:rsidRPr="00425F23" w:rsidRDefault="00527E62" w:rsidP="00EA02DB">
            <w:pPr>
              <w:jc w:val="both"/>
              <w:rPr>
                <w:rFonts w:ascii="GHEA Grapalat" w:hAnsi="GHEA Grapalat"/>
                <w:lang w:val="hy-AM"/>
              </w:rPr>
            </w:pPr>
            <w:r w:rsidRPr="00425F23">
              <w:rPr>
                <w:rFonts w:ascii="GHEA Grapalat" w:hAnsi="GHEA Grapalat"/>
                <w:lang w:val="hy-AM"/>
              </w:rPr>
              <w:lastRenderedPageBreak/>
              <w:t>N 2093-Ն որոշման N 2 հավելվածի «Եզրահանգումներ» բաժնի՝ սույն առաջարկությամբ նոր խմբագրությամբ շարադրվող չորրորդ պարբերությունից հետո լրացնել հետևյալ բովանդակությամբ նոր՝ հինգերորդ պարբերությամբ.</w:t>
            </w:r>
          </w:p>
          <w:p w14:paraId="1C6C4262" w14:textId="77777777" w:rsidR="00527E62" w:rsidRDefault="00527E62" w:rsidP="00EA02DB">
            <w:pPr>
              <w:ind w:firstLine="540"/>
              <w:jc w:val="both"/>
              <w:rPr>
                <w:rFonts w:ascii="GHEA Grapalat" w:hAnsi="GHEA Grapalat"/>
                <w:b/>
                <w:bCs/>
                <w:lang w:val="hy-AM"/>
              </w:rPr>
            </w:pPr>
            <w:r w:rsidRPr="00425F23">
              <w:rPr>
                <w:rFonts w:ascii="GHEA Grapalat" w:hAnsi="GHEA Grapalat"/>
                <w:b/>
                <w:bCs/>
                <w:lang w:val="hy-AM"/>
              </w:rPr>
              <w:t xml:space="preserve">«Սույն բաժնի չորրորդ պարբերությամբ սահմանված՝ շինարարության թույլտվություն չպահանջող աշխատանքների կատարման և (կամ) դրանց նկատմամբ իրականացվող վերահսկողության, </w:t>
            </w:r>
            <w:r w:rsidRPr="00425F23">
              <w:rPr>
                <w:rFonts w:ascii="GHEA Grapalat" w:hAnsi="GHEA Grapalat"/>
                <w:b/>
                <w:bCs/>
                <w:lang w:val="hy-AM"/>
              </w:rPr>
              <w:lastRenderedPageBreak/>
              <w:t>այդ թվում՝ թաքնված աշխատանքների բացման, ստուգման կամ ընդունման արդյունքում բացահայտված՝ նախապես չնախատեսված այն աշխատանքները, որոնք այլ դեպքերում հանդիսանում են շինարարության թույլտվություն պահանջող աշխատանքներ, նույնպես իրականացվում են առանց շինարարության թույլտվության, բացառությամբ շենքի կամ շինության կրող և այլ կոնստրուկտիվ տարրերի (կառույցների) փոփոխություն, ուժեղացում կամ փոխարինում նախատեսող, ինչպես նաև դրանց վրա ազդող աշխատանքների։</w:t>
            </w:r>
            <w:r w:rsidRPr="001C33B2">
              <w:rPr>
                <w:rFonts w:ascii="GHEA Grapalat" w:hAnsi="GHEA Grapalat"/>
                <w:b/>
                <w:bCs/>
                <w:lang w:val="hy-AM"/>
              </w:rPr>
              <w:t>»։</w:t>
            </w:r>
          </w:p>
          <w:p w14:paraId="003B72D0" w14:textId="77777777" w:rsidR="00527E62" w:rsidRPr="00425F23" w:rsidRDefault="00527E62" w:rsidP="00EA02DB">
            <w:pPr>
              <w:ind w:firstLine="540"/>
              <w:jc w:val="both"/>
              <w:rPr>
                <w:rFonts w:ascii="GHEA Grapalat" w:hAnsi="GHEA Grapalat"/>
                <w:lang w:val="hy-AM"/>
              </w:rPr>
            </w:pPr>
            <w:r>
              <w:rPr>
                <w:rFonts w:ascii="GHEA Grapalat" w:hAnsi="GHEA Grapalat"/>
                <w:lang w:val="hy-AM"/>
              </w:rPr>
              <w:t>Ն</w:t>
            </w:r>
            <w:r w:rsidRPr="00425F23">
              <w:rPr>
                <w:rFonts w:ascii="GHEA Grapalat" w:hAnsi="GHEA Grapalat"/>
                <w:lang w:val="hy-AM"/>
              </w:rPr>
              <w:t>ույն բաժինը լրացնել հետևյալ բովանդակությամբ նոր՝ վեցերորդ պարբերությամբ.</w:t>
            </w:r>
          </w:p>
          <w:p w14:paraId="03B03470" w14:textId="77777777" w:rsidR="00527E62" w:rsidRPr="0033279A" w:rsidRDefault="00527E62" w:rsidP="00EA02DB">
            <w:pPr>
              <w:ind w:firstLine="540"/>
              <w:jc w:val="both"/>
              <w:rPr>
                <w:rFonts w:ascii="GHEA Grapalat" w:hAnsi="GHEA Grapalat"/>
              </w:rPr>
            </w:pPr>
            <w:r w:rsidRPr="00425F23">
              <w:rPr>
                <w:rFonts w:ascii="GHEA Grapalat" w:hAnsi="GHEA Grapalat"/>
                <w:b/>
                <w:bCs/>
                <w:lang w:val="hy-AM"/>
              </w:rPr>
              <w:t>«Սույն բաժնի հինգերորդ պարբերությամբ նախատեսված աշխատանքի անհրաժեշտությունը և ծավալն արձանագրվում են համապատասխան ակտով՝ մինչև տվյալ աշխատանքի իրականացումը։</w:t>
            </w:r>
            <w:r w:rsidRPr="0033279A">
              <w:rPr>
                <w:rFonts w:ascii="GHEA Grapalat" w:hAnsi="GHEA Grapalat"/>
                <w:b/>
                <w:bCs/>
              </w:rPr>
              <w:t>»։</w:t>
            </w:r>
          </w:p>
          <w:p w14:paraId="19D859E0" w14:textId="77777777" w:rsidR="00527E62" w:rsidRPr="00425F23" w:rsidRDefault="00527E62" w:rsidP="00EA02DB">
            <w:pPr>
              <w:ind w:firstLine="540"/>
              <w:jc w:val="both"/>
              <w:rPr>
                <w:rFonts w:ascii="GHEA Grapalat" w:hAnsi="GHEA Grapalat"/>
                <w:lang w:val="hy-AM"/>
              </w:rPr>
            </w:pPr>
          </w:p>
          <w:p w14:paraId="1BFC962B" w14:textId="77777777" w:rsidR="00527E62" w:rsidRDefault="00527E62" w:rsidP="00EA02DB">
            <w:pPr>
              <w:shd w:val="clear" w:color="auto" w:fill="FFFFFF"/>
              <w:spacing w:after="0" w:line="240" w:lineRule="auto"/>
              <w:ind w:firstLine="375"/>
              <w:jc w:val="center"/>
              <w:rPr>
                <w:rFonts w:ascii="GHEA Grapalat" w:hAnsi="GHEA Grapalat"/>
                <w:sz w:val="24"/>
                <w:szCs w:val="24"/>
                <w:lang w:val="hy-AM"/>
              </w:rPr>
            </w:pPr>
          </w:p>
          <w:p w14:paraId="4419AE39" w14:textId="77777777" w:rsidR="00527E62" w:rsidRDefault="00527E62" w:rsidP="00EA02DB">
            <w:pPr>
              <w:shd w:val="clear" w:color="auto" w:fill="FFFFFF"/>
              <w:spacing w:after="0" w:line="240" w:lineRule="auto"/>
              <w:ind w:firstLine="375"/>
              <w:jc w:val="center"/>
              <w:rPr>
                <w:rFonts w:ascii="GHEA Grapalat" w:hAnsi="GHEA Grapalat"/>
                <w:sz w:val="24"/>
                <w:szCs w:val="24"/>
                <w:lang w:val="hy-AM"/>
              </w:rPr>
            </w:pPr>
          </w:p>
        </w:tc>
        <w:tc>
          <w:tcPr>
            <w:tcW w:w="4612" w:type="dxa"/>
            <w:shd w:val="clear" w:color="auto" w:fill="FFFFFF" w:themeFill="background1"/>
          </w:tcPr>
          <w:p w14:paraId="283DA48D" w14:textId="77777777" w:rsidR="00527E62" w:rsidRDefault="00527E62" w:rsidP="00EA02DB">
            <w:pPr>
              <w:spacing w:after="0" w:line="360" w:lineRule="auto"/>
              <w:ind w:right="214"/>
              <w:jc w:val="center"/>
              <w:rPr>
                <w:rFonts w:ascii="GHEA Grapalat" w:eastAsia="Times New Roman" w:hAnsi="GHEA Grapalat" w:cs="Times New Roman"/>
                <w:b/>
                <w:i/>
                <w:color w:val="000000"/>
                <w:sz w:val="24"/>
                <w:szCs w:val="24"/>
                <w:lang w:val="hy-AM" w:eastAsia="ru-RU"/>
              </w:rPr>
            </w:pPr>
          </w:p>
          <w:p w14:paraId="5FDE7D4D" w14:textId="77777777" w:rsidR="00527E62" w:rsidRDefault="00527E62" w:rsidP="00EA02DB">
            <w:pPr>
              <w:spacing w:after="0" w:line="360" w:lineRule="auto"/>
              <w:ind w:right="214"/>
              <w:jc w:val="center"/>
              <w:rPr>
                <w:rFonts w:ascii="GHEA Grapalat" w:eastAsia="Times New Roman" w:hAnsi="GHEA Grapalat" w:cs="Times New Roman"/>
                <w:b/>
                <w:i/>
                <w:color w:val="000000"/>
                <w:sz w:val="24"/>
                <w:szCs w:val="24"/>
                <w:lang w:val="hy-AM" w:eastAsia="ru-RU"/>
              </w:rPr>
            </w:pPr>
          </w:p>
          <w:p w14:paraId="7579E922" w14:textId="77777777" w:rsidR="00527E62" w:rsidRDefault="00527E62" w:rsidP="00EA02DB">
            <w:pPr>
              <w:spacing w:after="0" w:line="360" w:lineRule="auto"/>
              <w:ind w:right="214"/>
              <w:jc w:val="center"/>
              <w:rPr>
                <w:rFonts w:ascii="GHEA Grapalat" w:eastAsia="Times New Roman" w:hAnsi="GHEA Grapalat" w:cs="Times New Roman"/>
                <w:b/>
                <w:i/>
                <w:color w:val="000000"/>
                <w:sz w:val="24"/>
                <w:szCs w:val="24"/>
                <w:lang w:val="hy-AM" w:eastAsia="ru-RU"/>
              </w:rPr>
            </w:pPr>
          </w:p>
          <w:p w14:paraId="60F1A859" w14:textId="77777777" w:rsidR="00527E62" w:rsidRDefault="00527E62" w:rsidP="00EA02DB">
            <w:pPr>
              <w:spacing w:after="0" w:line="360" w:lineRule="auto"/>
              <w:ind w:right="214"/>
              <w:jc w:val="center"/>
              <w:rPr>
                <w:rFonts w:ascii="GHEA Grapalat" w:hAnsi="GHEA Grapalat"/>
                <w:bCs/>
                <w:sz w:val="18"/>
                <w:lang w:val="en-US"/>
              </w:rPr>
            </w:pP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խմբագրվել է.</w:t>
            </w:r>
          </w:p>
        </w:tc>
      </w:tr>
      <w:tr w:rsidR="00527E62" w:rsidRPr="00F62304" w14:paraId="36F6E4F8" w14:textId="77777777" w:rsidTr="00EA02DB">
        <w:trPr>
          <w:trHeight w:val="716"/>
          <w:tblCellSpacing w:w="0" w:type="dxa"/>
        </w:trPr>
        <w:tc>
          <w:tcPr>
            <w:tcW w:w="6030" w:type="dxa"/>
            <w:shd w:val="clear" w:color="auto" w:fill="FFFFFF" w:themeFill="background1"/>
          </w:tcPr>
          <w:p w14:paraId="37AF284F" w14:textId="77777777" w:rsidR="00527E62" w:rsidRDefault="00527E62" w:rsidP="00EA02DB">
            <w:pPr>
              <w:shd w:val="clear" w:color="auto" w:fill="FFFFFF"/>
              <w:spacing w:after="0" w:line="240" w:lineRule="auto"/>
              <w:jc w:val="both"/>
              <w:rPr>
                <w:rFonts w:ascii="GHEA Grapalat" w:hAnsi="GHEA Grapalat"/>
                <w:sz w:val="24"/>
                <w:szCs w:val="24"/>
                <w:lang w:val="hy-AM"/>
              </w:rPr>
            </w:pPr>
          </w:p>
          <w:p w14:paraId="55AA35FD" w14:textId="77777777" w:rsidR="00527E62" w:rsidRPr="003416FB" w:rsidRDefault="00527E62" w:rsidP="00EA02DB">
            <w:pPr>
              <w:ind w:firstLine="540"/>
              <w:jc w:val="both"/>
              <w:rPr>
                <w:rFonts w:ascii="GHEA Grapalat" w:hAnsi="GHEA Grapalat"/>
                <w:color w:val="000000" w:themeColor="text1"/>
                <w:lang w:val="hy-AM"/>
              </w:rPr>
            </w:pPr>
            <w:r w:rsidRPr="003416FB">
              <w:rPr>
                <w:rFonts w:ascii="GHEA Grapalat" w:hAnsi="GHEA Grapalat"/>
                <w:color w:val="000000" w:themeColor="text1"/>
                <w:lang w:val="hy-AM"/>
              </w:rPr>
              <w:t>N 2093-Ն որոշման 2-րդ կետը 1.1-ին ենթակետից հետո լրացնել հետևյալ բովանդակությամբ 1.2-րդ ենթակետով.</w:t>
            </w:r>
          </w:p>
          <w:p w14:paraId="7DE61C33" w14:textId="77777777" w:rsidR="00527E62" w:rsidRPr="00AA76C8" w:rsidRDefault="00527E62" w:rsidP="00EA02DB">
            <w:pPr>
              <w:ind w:firstLine="540"/>
              <w:jc w:val="both"/>
              <w:rPr>
                <w:rFonts w:ascii="GHEA Grapalat" w:hAnsi="GHEA Grapalat"/>
                <w:color w:val="000000" w:themeColor="text1"/>
                <w:lang w:val="hy-AM"/>
              </w:rPr>
            </w:pPr>
            <w:r w:rsidRPr="00AA76C8">
              <w:rPr>
                <w:rFonts w:ascii="GHEA Grapalat" w:hAnsi="GHEA Grapalat"/>
                <w:b/>
                <w:bCs/>
                <w:color w:val="000000" w:themeColor="text1"/>
                <w:lang w:val="hy-AM"/>
              </w:rPr>
              <w:t>«1.2) սույն որոշման N 1 և N 3 հավելվածներում ընդգրկված դպրոցների համար նախատեսված կառուցման, վերակառուցման, հիմնանորոգման կամ վերանորոգման աշխատանքների իրականացման ընթացքում տեխնիկական հետազննության եզրակացությամբ, ճարտարագիտական ուսումնասիրությունների արդյունքներով կամ սահմանված կարգով մշակված նախագծային փաստաթղթերով հիմնավորված՝ գոյություն ունեցող շենքի կամ շինության ամբողջական կամ մասնակի քանդումը (ապամոնտաժումը), եթե առանց դրա հնարավոր չէ իրականացնել ծրագրով նախատեսված աշխատանքները կամ ապահովել պարտադիր նորմատիվատեխնիկական պահանջների կատարումը, համարվում է սույն որոշմամբ հաստատված ծրագրով նախատեսված աշխատանք։</w:t>
            </w:r>
          </w:p>
          <w:p w14:paraId="7FD4C2F0" w14:textId="77777777" w:rsidR="00527E62" w:rsidRPr="004E284B" w:rsidRDefault="00527E62" w:rsidP="00EA02DB">
            <w:pPr>
              <w:ind w:firstLine="540"/>
              <w:jc w:val="both"/>
              <w:rPr>
                <w:rFonts w:ascii="GHEA Grapalat" w:hAnsi="GHEA Grapalat"/>
                <w:color w:val="000000" w:themeColor="text1"/>
              </w:rPr>
            </w:pPr>
            <w:r w:rsidRPr="00AA76C8">
              <w:rPr>
                <w:rFonts w:ascii="GHEA Grapalat" w:hAnsi="GHEA Grapalat"/>
                <w:b/>
                <w:bCs/>
                <w:color w:val="000000" w:themeColor="text1"/>
                <w:lang w:val="hy-AM"/>
              </w:rPr>
              <w:lastRenderedPageBreak/>
              <w:t>Եթե սույն ենթակետով նախատեսված ամբողջական կամ մասնակի քանդման (ապամոնտաժման) անհրաժեշտությունը հանգեցնում է համապատասխան հավելվածով տվյալ դպրոցի համար սահմանված շինարարական միջամտության տեսակի փոփոխության, համապատասխան քանդումը (ապամոնտաժումը) և փոփոխված միջամտությանը համապատասխան հետագա աշխատանքներն իրականացվում են ծրագրում համապատասխան փոփոխությունն ուժի մեջ մտնելուց հետո։</w:t>
            </w:r>
            <w:r w:rsidRPr="004E284B">
              <w:rPr>
                <w:rFonts w:ascii="GHEA Grapalat" w:hAnsi="GHEA Grapalat"/>
                <w:b/>
                <w:bCs/>
                <w:color w:val="000000" w:themeColor="text1"/>
              </w:rPr>
              <w:t>»։</w:t>
            </w:r>
          </w:p>
          <w:p w14:paraId="20477F7B" w14:textId="77777777" w:rsidR="00527E62" w:rsidRDefault="00527E62" w:rsidP="00EA02DB">
            <w:pPr>
              <w:shd w:val="clear" w:color="auto" w:fill="FFFFFF"/>
              <w:spacing w:after="0" w:line="240" w:lineRule="auto"/>
              <w:ind w:firstLine="375"/>
              <w:jc w:val="both"/>
              <w:rPr>
                <w:rFonts w:ascii="GHEA Grapalat" w:hAnsi="GHEA Grapalat"/>
                <w:sz w:val="24"/>
                <w:szCs w:val="24"/>
                <w:lang w:val="hy-AM"/>
              </w:rPr>
            </w:pPr>
          </w:p>
        </w:tc>
        <w:tc>
          <w:tcPr>
            <w:tcW w:w="4612" w:type="dxa"/>
            <w:shd w:val="clear" w:color="auto" w:fill="FFFFFF" w:themeFill="background1"/>
          </w:tcPr>
          <w:p w14:paraId="71F242C2" w14:textId="77777777" w:rsidR="00527E62" w:rsidRDefault="00527E62" w:rsidP="00EA02DB">
            <w:pPr>
              <w:spacing w:after="0" w:line="360" w:lineRule="auto"/>
              <w:ind w:right="214"/>
              <w:rPr>
                <w:rFonts w:ascii="GHEA Grapalat" w:eastAsia="Times New Roman" w:hAnsi="GHEA Grapalat" w:cs="Times New Roman"/>
                <w:b/>
                <w:i/>
                <w:color w:val="000000"/>
                <w:sz w:val="24"/>
                <w:szCs w:val="24"/>
                <w:lang w:val="hy-AM" w:eastAsia="ru-RU"/>
              </w:rPr>
            </w:pPr>
          </w:p>
          <w:p w14:paraId="75F80BB4" w14:textId="77777777" w:rsidR="00527E62" w:rsidRDefault="00527E62" w:rsidP="00EA02DB">
            <w:pPr>
              <w:spacing w:after="0" w:line="360" w:lineRule="auto"/>
              <w:ind w:right="214"/>
              <w:rPr>
                <w:rFonts w:ascii="GHEA Grapalat" w:eastAsia="Times New Roman" w:hAnsi="GHEA Grapalat" w:cs="Times New Roman"/>
                <w:b/>
                <w:i/>
                <w:color w:val="000000"/>
                <w:sz w:val="24"/>
                <w:szCs w:val="24"/>
                <w:lang w:val="hy-AM" w:eastAsia="ru-RU"/>
              </w:rPr>
            </w:pPr>
          </w:p>
          <w:p w14:paraId="47E5E2B7" w14:textId="77777777" w:rsidR="00527E62" w:rsidRDefault="00527E62" w:rsidP="00EA02DB">
            <w:pPr>
              <w:spacing w:after="0" w:line="360" w:lineRule="auto"/>
              <w:ind w:right="214"/>
              <w:rPr>
                <w:rFonts w:ascii="GHEA Grapalat" w:eastAsia="Times New Roman" w:hAnsi="GHEA Grapalat" w:cs="Times New Roman"/>
                <w:b/>
                <w:i/>
                <w:color w:val="000000"/>
                <w:sz w:val="24"/>
                <w:szCs w:val="24"/>
                <w:lang w:val="hy-AM" w:eastAsia="ru-RU"/>
              </w:rPr>
            </w:pPr>
          </w:p>
          <w:p w14:paraId="593756BA" w14:textId="77777777" w:rsidR="00527E62" w:rsidRDefault="00527E62" w:rsidP="00EA02DB">
            <w:pPr>
              <w:spacing w:after="0" w:line="360" w:lineRule="auto"/>
              <w:ind w:right="214"/>
              <w:rPr>
                <w:rFonts w:ascii="GHEA Grapalat" w:eastAsia="Times New Roman" w:hAnsi="GHEA Grapalat" w:cs="Times New Roman"/>
                <w:b/>
                <w:i/>
                <w:color w:val="000000"/>
                <w:sz w:val="24"/>
                <w:szCs w:val="24"/>
                <w:lang w:val="hy-AM" w:eastAsia="ru-RU"/>
              </w:rPr>
            </w:pPr>
          </w:p>
          <w:p w14:paraId="3B070C04" w14:textId="77777777" w:rsidR="00527E62" w:rsidRDefault="00527E62" w:rsidP="00EA02DB">
            <w:pPr>
              <w:spacing w:after="0" w:line="360" w:lineRule="auto"/>
              <w:ind w:right="214"/>
              <w:rPr>
                <w:rFonts w:ascii="GHEA Grapalat" w:eastAsia="Times New Roman" w:hAnsi="GHEA Grapalat" w:cs="Times New Roman"/>
                <w:b/>
                <w:i/>
                <w:color w:val="000000"/>
                <w:sz w:val="24"/>
                <w:szCs w:val="24"/>
                <w:lang w:val="hy-AM" w:eastAsia="ru-RU"/>
              </w:rPr>
            </w:pPr>
          </w:p>
          <w:p w14:paraId="1864C541" w14:textId="77777777" w:rsidR="00527E62" w:rsidRDefault="00527E62" w:rsidP="00EA02DB">
            <w:pPr>
              <w:spacing w:after="0" w:line="360" w:lineRule="auto"/>
              <w:ind w:right="214"/>
              <w:rPr>
                <w:rFonts w:ascii="GHEA Grapalat" w:eastAsia="Times New Roman" w:hAnsi="GHEA Grapalat" w:cs="Times New Roman"/>
                <w:b/>
                <w:i/>
                <w:color w:val="000000"/>
                <w:sz w:val="24"/>
                <w:szCs w:val="24"/>
                <w:lang w:val="hy-AM" w:eastAsia="ru-RU"/>
              </w:rPr>
            </w:pPr>
          </w:p>
          <w:p w14:paraId="6CF0133F" w14:textId="77777777" w:rsidR="00527E62" w:rsidRDefault="00527E62" w:rsidP="00EA02DB">
            <w:pPr>
              <w:spacing w:after="0" w:line="360" w:lineRule="auto"/>
              <w:ind w:right="214"/>
              <w:rPr>
                <w:rFonts w:ascii="GHEA Grapalat" w:eastAsia="Times New Roman" w:hAnsi="GHEA Grapalat" w:cs="Times New Roman"/>
                <w:b/>
                <w:i/>
                <w:color w:val="000000"/>
                <w:sz w:val="24"/>
                <w:szCs w:val="24"/>
                <w:lang w:val="hy-AM" w:eastAsia="ru-RU"/>
              </w:rPr>
            </w:pPr>
          </w:p>
          <w:p w14:paraId="511F4069" w14:textId="77777777" w:rsidR="00527E62" w:rsidRDefault="00527E62" w:rsidP="00EA02DB">
            <w:pPr>
              <w:spacing w:after="0" w:line="360" w:lineRule="auto"/>
              <w:ind w:right="214"/>
              <w:jc w:val="center"/>
              <w:rPr>
                <w:rFonts w:ascii="GHEA Grapalat" w:hAnsi="GHEA Grapalat"/>
                <w:bCs/>
                <w:sz w:val="18"/>
                <w:lang w:val="en-US"/>
              </w:rPr>
            </w:pP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խմբագրվել է.</w:t>
            </w:r>
          </w:p>
        </w:tc>
      </w:tr>
      <w:tr w:rsidR="00527E62" w:rsidRPr="00527E62" w14:paraId="38100F24" w14:textId="77777777" w:rsidTr="00EA02DB">
        <w:trPr>
          <w:trHeight w:val="716"/>
          <w:tblCellSpacing w:w="0" w:type="dxa"/>
        </w:trPr>
        <w:tc>
          <w:tcPr>
            <w:tcW w:w="6030" w:type="dxa"/>
            <w:shd w:val="clear" w:color="auto" w:fill="FFFFFF" w:themeFill="background1"/>
          </w:tcPr>
          <w:p w14:paraId="38BADC5B" w14:textId="77777777" w:rsidR="00527E62" w:rsidRDefault="00527E62" w:rsidP="00EA02DB">
            <w:pPr>
              <w:shd w:val="clear" w:color="auto" w:fill="FFFFFF"/>
              <w:spacing w:after="0" w:line="240" w:lineRule="auto"/>
              <w:jc w:val="both"/>
              <w:rPr>
                <w:rFonts w:ascii="GHEA Grapalat" w:hAnsi="GHEA Grapalat"/>
                <w:sz w:val="24"/>
                <w:szCs w:val="24"/>
                <w:lang w:val="hy-AM"/>
              </w:rPr>
            </w:pPr>
          </w:p>
          <w:p w14:paraId="73A455DD" w14:textId="77777777" w:rsidR="00527E62" w:rsidRDefault="00527E62" w:rsidP="00EA02DB">
            <w:pPr>
              <w:ind w:firstLine="540"/>
              <w:jc w:val="both"/>
              <w:outlineLvl w:val="2"/>
              <w:rPr>
                <w:rFonts w:ascii="GHEA Grapalat" w:hAnsi="GHEA Grapalat"/>
                <w:b/>
                <w:bCs/>
                <w:lang w:val="hy-AM"/>
              </w:rPr>
            </w:pPr>
            <w:r w:rsidRPr="00AC146B">
              <w:rPr>
                <w:rFonts w:ascii="GHEA Grapalat" w:hAnsi="GHEA Grapalat"/>
                <w:b/>
                <w:bCs/>
                <w:lang w:val="hy-AM"/>
              </w:rPr>
              <w:t>Կոմիտեի կողմից ներկայացված դպրոցների ցանկով N 2093-Ն որոշման հավելվածների արդիականացման վերաբերյալ</w:t>
            </w:r>
          </w:p>
          <w:p w14:paraId="027EF214" w14:textId="77777777" w:rsidR="00527E62" w:rsidRPr="00AC146B" w:rsidRDefault="00527E62" w:rsidP="00EA02DB">
            <w:pPr>
              <w:ind w:firstLine="540"/>
              <w:jc w:val="both"/>
              <w:outlineLvl w:val="2"/>
              <w:rPr>
                <w:rFonts w:ascii="GHEA Grapalat" w:hAnsi="GHEA Grapalat"/>
                <w:b/>
                <w:bCs/>
                <w:lang w:val="hy-AM"/>
              </w:rPr>
            </w:pPr>
            <w:r>
              <w:rPr>
                <w:rFonts w:ascii="GHEA Grapalat" w:hAnsi="GHEA Grapalat"/>
                <w:lang w:val="hy-AM"/>
              </w:rPr>
              <w:t>Ն</w:t>
            </w:r>
            <w:r w:rsidRPr="00AC146B">
              <w:rPr>
                <w:rFonts w:ascii="GHEA Grapalat" w:hAnsi="GHEA Grapalat"/>
                <w:lang w:val="hy-AM"/>
              </w:rPr>
              <w:t>ույն նախագծով ամբողջականացնել նաև ՀՀ քաղաքաշինության կոմիտեի կողմից ներկայացված ցանկում ներառված դպրոցների ծրագրային տվյալները։</w:t>
            </w:r>
          </w:p>
          <w:p w14:paraId="5B19A73B" w14:textId="77777777" w:rsidR="00527E62" w:rsidRPr="00AC146B" w:rsidRDefault="00527E62" w:rsidP="00EA02DB">
            <w:pPr>
              <w:ind w:firstLine="540"/>
              <w:jc w:val="both"/>
              <w:rPr>
                <w:rFonts w:ascii="GHEA Grapalat" w:hAnsi="GHEA Grapalat"/>
                <w:lang w:val="hy-AM"/>
              </w:rPr>
            </w:pPr>
            <w:r w:rsidRPr="00AC146B">
              <w:rPr>
                <w:rFonts w:ascii="GHEA Grapalat" w:hAnsi="GHEA Grapalat"/>
                <w:b/>
                <w:bCs/>
                <w:lang w:val="hy-AM"/>
              </w:rPr>
              <w:t>1) N 3 հավելվածում արդեն ընդգրկված, սակայն Կոմիտեի ներկայացրած արդիական տվյալների համաձայն նոր մասնաշենքի կառուցում ևս նախատեսող դպրոցների միջամտության տեսակը համապատասխանեցնել փաստացի ծրագրային լուծմանը։</w:t>
            </w:r>
          </w:p>
          <w:p w14:paraId="02316499" w14:textId="77777777" w:rsidR="00527E62" w:rsidRPr="00AA76C8" w:rsidRDefault="00527E62" w:rsidP="00EA02DB">
            <w:pPr>
              <w:ind w:firstLine="540"/>
              <w:jc w:val="both"/>
              <w:rPr>
                <w:rFonts w:ascii="GHEA Grapalat" w:hAnsi="GHEA Grapalat"/>
                <w:lang w:val="hy-AM"/>
              </w:rPr>
            </w:pPr>
            <w:r w:rsidRPr="00AA76C8">
              <w:rPr>
                <w:rFonts w:ascii="GHEA Grapalat" w:hAnsi="GHEA Grapalat"/>
                <w:lang w:val="hy-AM"/>
              </w:rPr>
              <w:t>Դրանք են՝ Կաքավաձորի, Քուչակի, Քարաշենի, Ագարակի Տ. Թերլեմեզյանի անվան, Երնջատափի Ե. Չարենցի անվան, Մելիքգյուղի, Հովտամեջի միջնակարգ դպրոցները և Երևանի Ա. Հովհաննիսյանի անվան հ. 194 հիմնական դպրոցը։</w:t>
            </w:r>
          </w:p>
          <w:p w14:paraId="3BECE3C0" w14:textId="77777777" w:rsidR="00527E62" w:rsidRPr="00AA76C8" w:rsidRDefault="00527E62" w:rsidP="00EA02DB">
            <w:pPr>
              <w:ind w:firstLine="540"/>
              <w:jc w:val="both"/>
              <w:rPr>
                <w:rFonts w:ascii="GHEA Grapalat" w:hAnsi="GHEA Grapalat"/>
                <w:lang w:val="hy-AM"/>
              </w:rPr>
            </w:pPr>
            <w:r w:rsidRPr="00AA76C8">
              <w:rPr>
                <w:rFonts w:ascii="GHEA Grapalat" w:hAnsi="GHEA Grapalat"/>
                <w:lang w:val="hy-AM"/>
              </w:rPr>
              <w:t xml:space="preserve">Եթե գործող ուսումնական շենքի վերանորոգման/հիմնանորոգման բաղադրիչը պահպանվում է, առաջարկում ենք միջամտությունը ձևակերպել՝ </w:t>
            </w:r>
            <w:r w:rsidRPr="00AA76C8">
              <w:rPr>
                <w:rFonts w:ascii="GHEA Grapalat" w:hAnsi="GHEA Grapalat"/>
                <w:b/>
                <w:bCs/>
                <w:lang w:val="hy-AM"/>
              </w:rPr>
              <w:t>«նոր մասնաշենքի կառուցում, ուսումնական մասնաշենքի վերանորոգում/հիմնանորոգում»</w:t>
            </w:r>
            <w:r w:rsidRPr="00AA76C8">
              <w:rPr>
                <w:rFonts w:ascii="GHEA Grapalat" w:hAnsi="GHEA Grapalat"/>
                <w:lang w:val="hy-AM"/>
              </w:rPr>
              <w:t>, իսկ եթե գործող շենքի վերանորոգման/հիմնանորոգման բաղադրիչն այլևս նախատեսված չէ՝ միջամտության ձևակերպումը համապատասխանեցնել փաստացի հաստատված նախագծային լուծմանը։</w:t>
            </w:r>
          </w:p>
        </w:tc>
        <w:tc>
          <w:tcPr>
            <w:tcW w:w="4612" w:type="dxa"/>
            <w:shd w:val="clear" w:color="auto" w:fill="FFFFFF" w:themeFill="background1"/>
          </w:tcPr>
          <w:p w14:paraId="09EA1000" w14:textId="77777777" w:rsidR="00527E62" w:rsidRPr="00721C24" w:rsidRDefault="00527E62" w:rsidP="00EA02DB">
            <w:pPr>
              <w:spacing w:after="0" w:line="360" w:lineRule="auto"/>
              <w:ind w:right="214"/>
              <w:rPr>
                <w:rFonts w:ascii="GHEA Grapalat" w:hAnsi="GHEA Grapalat"/>
                <w:bCs/>
                <w:sz w:val="18"/>
                <w:lang w:val="hy-AM"/>
              </w:rPr>
            </w:pPr>
          </w:p>
          <w:p w14:paraId="737492E8" w14:textId="77777777" w:rsidR="00527E62" w:rsidRPr="00721C24" w:rsidRDefault="00527E62" w:rsidP="00EA02DB">
            <w:pPr>
              <w:spacing w:after="0" w:line="360" w:lineRule="auto"/>
              <w:ind w:right="214"/>
              <w:rPr>
                <w:rFonts w:ascii="GHEA Grapalat" w:hAnsi="GHEA Grapalat"/>
                <w:bCs/>
                <w:sz w:val="18"/>
                <w:lang w:val="hy-AM"/>
              </w:rPr>
            </w:pPr>
          </w:p>
          <w:p w14:paraId="5A34D65A" w14:textId="77777777" w:rsidR="00527E62" w:rsidRPr="00721C24" w:rsidRDefault="00527E62" w:rsidP="00EA02DB">
            <w:pPr>
              <w:spacing w:after="0" w:line="360" w:lineRule="auto"/>
              <w:ind w:right="214"/>
              <w:jc w:val="center"/>
              <w:rPr>
                <w:rFonts w:ascii="GHEA Grapalat" w:hAnsi="GHEA Grapalat"/>
                <w:bCs/>
                <w:sz w:val="18"/>
                <w:lang w:val="hy-AM"/>
              </w:rPr>
            </w:pPr>
            <w:r>
              <w:rPr>
                <w:rFonts w:ascii="GHEA Grapalat" w:eastAsia="Times New Roman" w:hAnsi="GHEA Grapalat" w:cs="Times New Roman"/>
                <w:b/>
                <w:i/>
                <w:color w:val="000000"/>
                <w:sz w:val="24"/>
                <w:szCs w:val="24"/>
                <w:lang w:val="hy-AM" w:eastAsia="ru-RU"/>
              </w:rPr>
              <w:t>Չի ընդունվել: Առաջարկը կդիտարկվի հաջորդ փոփոխության ժամանակ:</w:t>
            </w:r>
          </w:p>
        </w:tc>
      </w:tr>
      <w:tr w:rsidR="00527E62" w:rsidRPr="00527E62" w14:paraId="69FD1BAD" w14:textId="77777777" w:rsidTr="00EA02DB">
        <w:trPr>
          <w:trHeight w:val="716"/>
          <w:tblCellSpacing w:w="0" w:type="dxa"/>
        </w:trPr>
        <w:tc>
          <w:tcPr>
            <w:tcW w:w="6030" w:type="dxa"/>
            <w:shd w:val="clear" w:color="auto" w:fill="FFFFFF" w:themeFill="background1"/>
          </w:tcPr>
          <w:p w14:paraId="5B21A6C0" w14:textId="77777777" w:rsidR="00527E62" w:rsidRPr="00AA76C8" w:rsidRDefault="00527E62" w:rsidP="00EA02DB">
            <w:pPr>
              <w:ind w:firstLine="540"/>
              <w:jc w:val="both"/>
              <w:rPr>
                <w:rFonts w:ascii="GHEA Grapalat" w:hAnsi="GHEA Grapalat"/>
                <w:lang w:val="hy-AM"/>
              </w:rPr>
            </w:pPr>
            <w:r w:rsidRPr="007E2B0C">
              <w:rPr>
                <w:rFonts w:ascii="GHEA Grapalat" w:hAnsi="GHEA Grapalat"/>
                <w:b/>
                <w:bCs/>
                <w:lang w:val="hy-AM"/>
              </w:rPr>
              <w:lastRenderedPageBreak/>
              <w:t>2) Աղձքի միջնակարգ դպրոցի մասով</w:t>
            </w:r>
            <w:r w:rsidRPr="007E2B0C">
              <w:rPr>
                <w:rFonts w:ascii="GHEA Grapalat" w:hAnsi="GHEA Grapalat"/>
                <w:lang w:val="hy-AM"/>
              </w:rPr>
              <w:t>, որը ներկայում N 3 հավելվածում ընդգրկված է «վերանորոգում/հիմնանորոգում» միջամտությամբ, իսկ Կոմիտեի արդիականացված ցանկով նախատեսված է «կառուցում», ճշտել նախատեսվող լուծման բնույթը և, ամբողջական նոր կառուցման դեպքում, այն համապատասխանաբար արտացոլել N 1 հավելվածում՝ միաժամանակ վերանայելով N 3 հավելվածի գործող գրառումը։</w:t>
            </w:r>
          </w:p>
        </w:tc>
        <w:tc>
          <w:tcPr>
            <w:tcW w:w="4612" w:type="dxa"/>
            <w:shd w:val="clear" w:color="auto" w:fill="FFFFFF" w:themeFill="background1"/>
          </w:tcPr>
          <w:p w14:paraId="35070950" w14:textId="77777777" w:rsidR="00527E62" w:rsidRPr="00AA76C8" w:rsidRDefault="00527E62" w:rsidP="00EA02DB">
            <w:pPr>
              <w:spacing w:after="0" w:line="360" w:lineRule="auto"/>
              <w:ind w:right="214"/>
              <w:jc w:val="center"/>
              <w:rPr>
                <w:rFonts w:ascii="GHEA Grapalat" w:hAnsi="GHEA Grapalat"/>
                <w:bCs/>
                <w:sz w:val="18"/>
                <w:lang w:val="hy-AM"/>
              </w:rPr>
            </w:pPr>
            <w:r>
              <w:rPr>
                <w:rFonts w:ascii="GHEA Grapalat" w:eastAsia="Times New Roman" w:hAnsi="GHEA Grapalat" w:cs="Times New Roman"/>
                <w:b/>
                <w:i/>
                <w:color w:val="000000"/>
                <w:sz w:val="24"/>
                <w:szCs w:val="24"/>
                <w:lang w:val="hy-AM" w:eastAsia="ru-RU"/>
              </w:rPr>
              <w:t>Չի ընդունվել: Առաջարկը կդիտարկվի հաջորդ փոփոխության ժամանակ:</w:t>
            </w:r>
          </w:p>
        </w:tc>
      </w:tr>
      <w:tr w:rsidR="00527E62" w:rsidRPr="00527E62" w14:paraId="6F6B4E80" w14:textId="77777777" w:rsidTr="00EA02DB">
        <w:trPr>
          <w:trHeight w:val="716"/>
          <w:tblCellSpacing w:w="0" w:type="dxa"/>
        </w:trPr>
        <w:tc>
          <w:tcPr>
            <w:tcW w:w="6030" w:type="dxa"/>
            <w:shd w:val="clear" w:color="auto" w:fill="FFFFFF" w:themeFill="background1"/>
          </w:tcPr>
          <w:p w14:paraId="2E1B9EFB" w14:textId="77777777" w:rsidR="00527E62" w:rsidRPr="00AA76C8" w:rsidRDefault="00527E62" w:rsidP="00EA02DB">
            <w:pPr>
              <w:ind w:firstLine="540"/>
              <w:jc w:val="both"/>
              <w:rPr>
                <w:rFonts w:ascii="GHEA Grapalat" w:hAnsi="GHEA Grapalat"/>
                <w:lang w:val="hy-AM"/>
              </w:rPr>
            </w:pPr>
            <w:r w:rsidRPr="007E2B0C">
              <w:rPr>
                <w:rFonts w:ascii="GHEA Grapalat" w:hAnsi="GHEA Grapalat"/>
                <w:b/>
                <w:bCs/>
                <w:lang w:val="hy-AM"/>
              </w:rPr>
              <w:t>3) Ախուրյանի Ն. Աղբալյանի ավագ դպրոցի և Սարդարապատի միջնակարգ դպրոցի մասով</w:t>
            </w:r>
            <w:r w:rsidRPr="007E2B0C">
              <w:rPr>
                <w:rFonts w:ascii="GHEA Grapalat" w:hAnsi="GHEA Grapalat"/>
                <w:lang w:val="hy-AM"/>
              </w:rPr>
              <w:t xml:space="preserve"> գործող N 3 հավելվածի գրառումները համադրել ներկայացված նոր տվյալների հետ և փոփոխություն կատարել միայն այն մասով, որով նոր նախատեսվող աշխատանքների ծավալը չի ընդգրկվում գործող համակցված միջամտության շրջանակում։ Սարդարապատի դպրոցի մասով միաժամանակ անհրաժեշտ է հաշվի առնել ներկայացված տեղեկությունը՝ ուսումնական մասնաշենքի վերանորոգման աշխատանքների կասեցման վերաբերյալ։</w:t>
            </w:r>
          </w:p>
        </w:tc>
        <w:tc>
          <w:tcPr>
            <w:tcW w:w="4612" w:type="dxa"/>
            <w:shd w:val="clear" w:color="auto" w:fill="FFFFFF" w:themeFill="background1"/>
          </w:tcPr>
          <w:p w14:paraId="74AEC292" w14:textId="77777777" w:rsidR="00527E62" w:rsidRPr="00AA76C8" w:rsidRDefault="00527E62" w:rsidP="00EA02DB">
            <w:pPr>
              <w:spacing w:after="0" w:line="360" w:lineRule="auto"/>
              <w:ind w:right="214"/>
              <w:jc w:val="center"/>
              <w:rPr>
                <w:rFonts w:ascii="GHEA Grapalat" w:hAnsi="GHEA Grapalat"/>
                <w:bCs/>
                <w:sz w:val="18"/>
                <w:lang w:val="hy-AM"/>
              </w:rPr>
            </w:pPr>
            <w:r>
              <w:rPr>
                <w:rFonts w:ascii="GHEA Grapalat" w:eastAsia="Times New Roman" w:hAnsi="GHEA Grapalat" w:cs="Times New Roman"/>
                <w:b/>
                <w:i/>
                <w:color w:val="000000"/>
                <w:sz w:val="24"/>
                <w:szCs w:val="24"/>
                <w:lang w:val="hy-AM" w:eastAsia="ru-RU"/>
              </w:rPr>
              <w:t>Չի ընդունվել: Առաջարկը կդիտարկվի հաջորդ փոփոխության ժամանակ:</w:t>
            </w:r>
          </w:p>
        </w:tc>
      </w:tr>
      <w:tr w:rsidR="00527E62" w:rsidRPr="00AA76C8" w14:paraId="213E1139" w14:textId="77777777" w:rsidTr="00EA02DB">
        <w:trPr>
          <w:trHeight w:val="716"/>
          <w:tblCellSpacing w:w="0" w:type="dxa"/>
        </w:trPr>
        <w:tc>
          <w:tcPr>
            <w:tcW w:w="6030" w:type="dxa"/>
            <w:shd w:val="clear" w:color="auto" w:fill="FFFFFF" w:themeFill="background1"/>
          </w:tcPr>
          <w:p w14:paraId="02AF8142" w14:textId="77777777" w:rsidR="00527E62" w:rsidRPr="007E2B0C" w:rsidRDefault="00527E62" w:rsidP="00EA02DB">
            <w:pPr>
              <w:ind w:firstLine="540"/>
              <w:jc w:val="both"/>
              <w:rPr>
                <w:rFonts w:ascii="GHEA Grapalat" w:hAnsi="GHEA Grapalat"/>
                <w:lang w:val="hy-AM"/>
              </w:rPr>
            </w:pPr>
            <w:r w:rsidRPr="007E2B0C">
              <w:rPr>
                <w:rFonts w:ascii="GHEA Grapalat" w:hAnsi="GHEA Grapalat"/>
                <w:b/>
                <w:bCs/>
                <w:lang w:val="hy-AM"/>
              </w:rPr>
              <w:t>4) N 1 հավելվածը համապատասխան տվյալների ճշտումից հետո լրացնել ծրագրում ներկայում չընդգրկված հետևյալ օբյեկտներով՝</w:t>
            </w:r>
          </w:p>
          <w:p w14:paraId="21FE8517" w14:textId="77777777" w:rsidR="00527E6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Երևանի N 1</w:t>
            </w:r>
            <w:r>
              <w:rPr>
                <w:rFonts w:ascii="GHEA Grapalat" w:hAnsi="GHEA Grapalat"/>
              </w:rPr>
              <w:t>2</w:t>
            </w:r>
            <w:r w:rsidRPr="009725E2">
              <w:rPr>
                <w:rFonts w:ascii="GHEA Grapalat" w:hAnsi="GHEA Grapalat"/>
              </w:rPr>
              <w:t xml:space="preserve"> հիմնական դպրոց՝ կառուցում</w:t>
            </w:r>
          </w:p>
          <w:p w14:paraId="3C447B1B"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Երևանի N 156 հիմնական դպրոց՝ կառուցում,</w:t>
            </w:r>
          </w:p>
          <w:p w14:paraId="2A338AAF"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Երևանի N 136 հիմնական դպրոց՝ կառուցում,</w:t>
            </w:r>
          </w:p>
          <w:p w14:paraId="165C272E"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Երևանի Վ. Թեքեյանի անվան N 92 հիմնական դպրոց՝ կառուցում,</w:t>
            </w:r>
          </w:p>
          <w:p w14:paraId="6857CDC0"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Արագածի Մ. Մեխակյանի անվան միջնակարգ դպրոց՝ կառուցում,</w:t>
            </w:r>
          </w:p>
          <w:p w14:paraId="0B7D27E1"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Արմավիրի N 6 հիմնական դպրոց՝ կառուցում,</w:t>
            </w:r>
          </w:p>
          <w:p w14:paraId="5B6F9025"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Արտիմետի միջնակարգ դպրոց՝ կառուցում,</w:t>
            </w:r>
          </w:p>
          <w:p w14:paraId="61F9B820"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Ջանֆիդայի Է. Դաշտոյանի անվան միջնակարգ դպրոց՝ կառուցում,</w:t>
            </w:r>
          </w:p>
          <w:p w14:paraId="441997EA"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Շահումյանի միջնակարգ դպրոց՝ կառուցում,</w:t>
            </w:r>
          </w:p>
          <w:p w14:paraId="24E5C241"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Արմավիրի N 8 հիմնական դպրոց՝ կառուցում,</w:t>
            </w:r>
          </w:p>
          <w:p w14:paraId="1D59EDB7"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Փշատավանի միջնակարգ դպրոց՝ կառուցում,</w:t>
            </w:r>
          </w:p>
          <w:p w14:paraId="1E013E81"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Մրգաստանի միջնակարգ դպրոց՝ կառուցում, մարզադահլիճի կառուցում,</w:t>
            </w:r>
          </w:p>
          <w:p w14:paraId="30C7971B"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Վերին Գետաշենի N 2 միջնակարգ դպրոց՝ կառուցում,</w:t>
            </w:r>
          </w:p>
          <w:p w14:paraId="73FCC225"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Գագարինի միջնակարգ դպրոց՝ կառուցում,</w:t>
            </w:r>
          </w:p>
          <w:p w14:paraId="42B0EF64"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Ալավերդու N 12 հիմնական դպրոց՝ կառուցում,</w:t>
            </w:r>
          </w:p>
          <w:p w14:paraId="18DCA32D" w14:textId="77777777" w:rsidR="00527E62" w:rsidRPr="009725E2"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lastRenderedPageBreak/>
              <w:t>Իջևանի Գառնիկ Անանյանի անվան ավագ դպրոց՝ ուսումնական շենքի կառուցում, մարզադահլիճի վերակառուցում,</w:t>
            </w:r>
          </w:p>
          <w:p w14:paraId="636CB2A3" w14:textId="77777777" w:rsidR="00527E62" w:rsidRPr="00AA76C8" w:rsidRDefault="00527E62" w:rsidP="00EA02DB">
            <w:pPr>
              <w:numPr>
                <w:ilvl w:val="0"/>
                <w:numId w:val="3"/>
              </w:numPr>
              <w:spacing w:after="0"/>
              <w:ind w:left="0" w:firstLine="540"/>
              <w:jc w:val="both"/>
              <w:rPr>
                <w:rFonts w:ascii="GHEA Grapalat" w:hAnsi="GHEA Grapalat"/>
              </w:rPr>
            </w:pPr>
            <w:r w:rsidRPr="009725E2">
              <w:rPr>
                <w:rFonts w:ascii="GHEA Grapalat" w:hAnsi="GHEA Grapalat"/>
              </w:rPr>
              <w:t>Ձորակապի միջնակարգ դպրոցի մարզադահլիճ՝ մարզադահլիճի կառուցում։</w:t>
            </w:r>
          </w:p>
        </w:tc>
        <w:tc>
          <w:tcPr>
            <w:tcW w:w="4612" w:type="dxa"/>
            <w:shd w:val="clear" w:color="auto" w:fill="FFFFFF" w:themeFill="background1"/>
          </w:tcPr>
          <w:p w14:paraId="5C0E0762" w14:textId="77777777" w:rsidR="00527E62" w:rsidRPr="00AA76C8" w:rsidRDefault="00527E62" w:rsidP="00EA02DB">
            <w:pPr>
              <w:spacing w:after="0" w:line="360" w:lineRule="auto"/>
              <w:ind w:right="214"/>
              <w:jc w:val="center"/>
              <w:rPr>
                <w:rFonts w:ascii="GHEA Grapalat" w:hAnsi="GHEA Grapalat"/>
                <w:bCs/>
                <w:sz w:val="18"/>
                <w:lang w:val="hy-AM"/>
              </w:rPr>
            </w:pPr>
            <w:r w:rsidRPr="00357DF3">
              <w:rPr>
                <w:rFonts w:ascii="GHEA Grapalat" w:eastAsia="Times New Roman" w:hAnsi="GHEA Grapalat" w:cs="Times New Roman"/>
                <w:b/>
                <w:i/>
                <w:color w:val="000000"/>
                <w:sz w:val="24"/>
                <w:szCs w:val="24"/>
                <w:lang w:val="hy-AM" w:eastAsia="ru-RU"/>
              </w:rPr>
              <w:lastRenderedPageBreak/>
              <w:t>Ընդունվել է,</w:t>
            </w:r>
            <w:r>
              <w:rPr>
                <w:rFonts w:ascii="GHEA Grapalat" w:eastAsia="Times New Roman" w:hAnsi="GHEA Grapalat" w:cs="Times New Roman"/>
                <w:b/>
                <w:i/>
                <w:color w:val="000000"/>
                <w:sz w:val="24"/>
                <w:szCs w:val="24"/>
                <w:lang w:val="hy-AM" w:eastAsia="ru-RU"/>
              </w:rPr>
              <w:t xml:space="preserve"> խմբագրվել է.</w:t>
            </w:r>
          </w:p>
        </w:tc>
      </w:tr>
      <w:tr w:rsidR="00527E62" w:rsidRPr="00527E62" w14:paraId="13AD7117" w14:textId="77777777" w:rsidTr="00EA02DB">
        <w:trPr>
          <w:trHeight w:val="716"/>
          <w:tblCellSpacing w:w="0" w:type="dxa"/>
        </w:trPr>
        <w:tc>
          <w:tcPr>
            <w:tcW w:w="6030" w:type="dxa"/>
            <w:shd w:val="clear" w:color="auto" w:fill="FFFFFF" w:themeFill="background1"/>
          </w:tcPr>
          <w:p w14:paraId="65276A48" w14:textId="77777777" w:rsidR="00527E62" w:rsidRPr="00AA76C8" w:rsidRDefault="00527E62" w:rsidP="00EA02DB">
            <w:pPr>
              <w:ind w:firstLine="540"/>
              <w:jc w:val="both"/>
              <w:rPr>
                <w:rFonts w:ascii="GHEA Grapalat" w:hAnsi="GHEA Grapalat"/>
                <w:lang w:val="hy-AM"/>
              </w:rPr>
            </w:pPr>
            <w:r w:rsidRPr="00AA76C8">
              <w:rPr>
                <w:rFonts w:ascii="GHEA Grapalat" w:hAnsi="GHEA Grapalat"/>
                <w:b/>
                <w:bCs/>
                <w:lang w:val="hy-AM"/>
              </w:rPr>
              <w:lastRenderedPageBreak/>
              <w:t>5) ԵՊՀ ՍԹԵՄ դպրոցի մասով</w:t>
            </w:r>
            <w:r w:rsidRPr="00AA76C8">
              <w:rPr>
                <w:rFonts w:ascii="GHEA Grapalat" w:hAnsi="GHEA Grapalat"/>
                <w:lang w:val="hy-AM"/>
              </w:rPr>
              <w:t xml:space="preserve"> լրացնել N 1 հավելվածում առկա՝ պատվիրատու մարմնի վերաբերյալ բացակայող տեղեկատվությունը՝ ծրագրի իրականացման համար փաստացի սահմանված իրավասությունների բաշխմանը համապատասխան։</w:t>
            </w:r>
          </w:p>
        </w:tc>
        <w:tc>
          <w:tcPr>
            <w:tcW w:w="4612" w:type="dxa"/>
            <w:shd w:val="clear" w:color="auto" w:fill="FFFFFF" w:themeFill="background1"/>
          </w:tcPr>
          <w:p w14:paraId="34253D4D" w14:textId="77777777" w:rsidR="00527E62" w:rsidRPr="00AA76C8" w:rsidRDefault="00527E62" w:rsidP="00EA02DB">
            <w:pPr>
              <w:spacing w:after="0" w:line="360" w:lineRule="auto"/>
              <w:ind w:right="214"/>
              <w:jc w:val="center"/>
              <w:rPr>
                <w:rFonts w:ascii="GHEA Grapalat" w:hAnsi="GHEA Grapalat"/>
                <w:bCs/>
                <w:sz w:val="18"/>
                <w:lang w:val="hy-AM"/>
              </w:rPr>
            </w:pPr>
            <w:r>
              <w:rPr>
                <w:rFonts w:ascii="GHEA Grapalat" w:eastAsia="Times New Roman" w:hAnsi="GHEA Grapalat" w:cs="Times New Roman"/>
                <w:b/>
                <w:i/>
                <w:color w:val="000000"/>
                <w:sz w:val="24"/>
                <w:szCs w:val="24"/>
                <w:lang w:val="hy-AM" w:eastAsia="ru-RU"/>
              </w:rPr>
              <w:t>Չի ընդունվել: Առաջարկը կդիտարկվի հաջորդ փոփոխության ժամանակ:</w:t>
            </w:r>
          </w:p>
        </w:tc>
      </w:tr>
      <w:tr w:rsidR="00527E62" w:rsidRPr="00527E62" w14:paraId="59B790B6" w14:textId="77777777" w:rsidTr="00EA02DB">
        <w:trPr>
          <w:trHeight w:val="716"/>
          <w:tblCellSpacing w:w="0" w:type="dxa"/>
        </w:trPr>
        <w:tc>
          <w:tcPr>
            <w:tcW w:w="6030" w:type="dxa"/>
            <w:shd w:val="clear" w:color="auto" w:fill="FFFFFF" w:themeFill="background1"/>
          </w:tcPr>
          <w:p w14:paraId="7FD84915" w14:textId="77777777" w:rsidR="00527E62" w:rsidRPr="00AA76C8" w:rsidRDefault="00527E62" w:rsidP="00EA02DB">
            <w:pPr>
              <w:ind w:firstLine="540"/>
              <w:jc w:val="both"/>
              <w:rPr>
                <w:rFonts w:ascii="GHEA Grapalat" w:hAnsi="GHEA Grapalat"/>
                <w:lang w:val="hy-AM"/>
              </w:rPr>
            </w:pPr>
            <w:r w:rsidRPr="00AA76C8">
              <w:rPr>
                <w:rFonts w:ascii="GHEA Grapalat" w:hAnsi="GHEA Grapalat"/>
                <w:b/>
                <w:bCs/>
                <w:lang w:val="hy-AM"/>
              </w:rPr>
              <w:t>6) Փամբակ համայնքի Դեբետ բնակավայրի դպրոցի մասով</w:t>
            </w:r>
            <w:r w:rsidRPr="00AA76C8">
              <w:rPr>
                <w:rFonts w:ascii="GHEA Grapalat" w:hAnsi="GHEA Grapalat"/>
                <w:lang w:val="hy-AM"/>
              </w:rPr>
              <w:t>, եթե դպրոցի կառուցումը ծրագրում արդեն արտացոլված է, գործող ծրագրային գրառումը լրացնել նախատեսվող մարզադահլիճի, հանդիսությունների դահլիճի, բաց մարզադաշտի կառուցման և տարածքի բարեկարգման աշխատանքներով՝ նույն օբյեկտի վերաբերյալ առանձին կրկնվող գրառում չստեղծելու սկզբունքով։</w:t>
            </w:r>
          </w:p>
        </w:tc>
        <w:tc>
          <w:tcPr>
            <w:tcW w:w="4612" w:type="dxa"/>
            <w:shd w:val="clear" w:color="auto" w:fill="FFFFFF" w:themeFill="background1"/>
          </w:tcPr>
          <w:p w14:paraId="2778A0A5" w14:textId="77777777" w:rsidR="00527E62" w:rsidRPr="00AA76C8" w:rsidRDefault="00527E62" w:rsidP="00EA02DB">
            <w:pPr>
              <w:spacing w:after="0" w:line="360" w:lineRule="auto"/>
              <w:ind w:right="214"/>
              <w:jc w:val="center"/>
              <w:rPr>
                <w:rFonts w:ascii="GHEA Grapalat" w:hAnsi="GHEA Grapalat"/>
                <w:bCs/>
                <w:sz w:val="18"/>
                <w:lang w:val="hy-AM"/>
              </w:rPr>
            </w:pPr>
            <w:r>
              <w:rPr>
                <w:rFonts w:ascii="GHEA Grapalat" w:eastAsia="Times New Roman" w:hAnsi="GHEA Grapalat" w:cs="Times New Roman"/>
                <w:b/>
                <w:i/>
                <w:color w:val="000000"/>
                <w:sz w:val="24"/>
                <w:szCs w:val="24"/>
                <w:lang w:val="hy-AM" w:eastAsia="ru-RU"/>
              </w:rPr>
              <w:t>Չի ընդունվել: Առաջարկը կդիտարկվի հաջորդ փոփոխության ժամանակ:</w:t>
            </w:r>
          </w:p>
        </w:tc>
      </w:tr>
      <w:tr w:rsidR="00527E62" w:rsidRPr="00527E62" w14:paraId="218D5FB0" w14:textId="77777777" w:rsidTr="00EA02DB">
        <w:trPr>
          <w:trHeight w:val="716"/>
          <w:tblCellSpacing w:w="0" w:type="dxa"/>
        </w:trPr>
        <w:tc>
          <w:tcPr>
            <w:tcW w:w="6030" w:type="dxa"/>
            <w:shd w:val="clear" w:color="auto" w:fill="FFFFFF" w:themeFill="background1"/>
          </w:tcPr>
          <w:p w14:paraId="72378DDA" w14:textId="77777777" w:rsidR="00527E62" w:rsidRPr="00AA76C8" w:rsidRDefault="00527E62" w:rsidP="00EA02DB">
            <w:pPr>
              <w:ind w:firstLine="540"/>
              <w:jc w:val="both"/>
              <w:rPr>
                <w:rFonts w:ascii="GHEA Grapalat" w:hAnsi="GHEA Grapalat"/>
                <w:lang w:val="hy-AM"/>
              </w:rPr>
            </w:pPr>
            <w:r w:rsidRPr="00AA76C8">
              <w:rPr>
                <w:rFonts w:ascii="GHEA Grapalat" w:hAnsi="GHEA Grapalat"/>
                <w:b/>
                <w:bCs/>
                <w:lang w:val="hy-AM"/>
              </w:rPr>
              <w:t>7) Իջևանի Գառնիկ Անանյանի անվան ավագ դպրոցի</w:t>
            </w:r>
            <w:r w:rsidRPr="00AA76C8">
              <w:rPr>
                <w:rFonts w:ascii="GHEA Grapalat" w:hAnsi="GHEA Grapalat"/>
                <w:lang w:val="hy-AM"/>
              </w:rPr>
              <w:t xml:space="preserve"> ուսումնական շենքի կառուցման և մարզադահլիճի վերակառուցման վերաբերյալ Կոմիտեի ցանկում առկա երկու գրառումները համադրել և ծրագրում ներկայացնել մեկ ամբողջական գրառմամբ։</w:t>
            </w:r>
          </w:p>
        </w:tc>
        <w:tc>
          <w:tcPr>
            <w:tcW w:w="4612" w:type="dxa"/>
            <w:shd w:val="clear" w:color="auto" w:fill="FFFFFF" w:themeFill="background1"/>
          </w:tcPr>
          <w:p w14:paraId="5849C813" w14:textId="77777777" w:rsidR="00527E62" w:rsidRPr="00AA76C8" w:rsidRDefault="00527E62" w:rsidP="00EA02DB">
            <w:pPr>
              <w:spacing w:after="0" w:line="360" w:lineRule="auto"/>
              <w:ind w:right="214"/>
              <w:jc w:val="center"/>
              <w:rPr>
                <w:rFonts w:ascii="GHEA Grapalat" w:hAnsi="GHEA Grapalat"/>
                <w:bCs/>
                <w:sz w:val="18"/>
                <w:lang w:val="hy-AM"/>
              </w:rPr>
            </w:pPr>
            <w:r>
              <w:rPr>
                <w:rFonts w:ascii="GHEA Grapalat" w:eastAsia="Times New Roman" w:hAnsi="GHEA Grapalat" w:cs="Times New Roman"/>
                <w:b/>
                <w:i/>
                <w:color w:val="000000"/>
                <w:sz w:val="24"/>
                <w:szCs w:val="24"/>
                <w:lang w:val="hy-AM" w:eastAsia="ru-RU"/>
              </w:rPr>
              <w:t>Չի ընդունվել: Առաջարկը կդիտարկվի հաջորդ փոփոխության ժամանակ:</w:t>
            </w:r>
          </w:p>
        </w:tc>
      </w:tr>
      <w:tr w:rsidR="00527E62" w:rsidRPr="00527E62" w14:paraId="791B1EB1" w14:textId="77777777" w:rsidTr="00EA02DB">
        <w:trPr>
          <w:trHeight w:val="716"/>
          <w:tblCellSpacing w:w="0" w:type="dxa"/>
        </w:trPr>
        <w:tc>
          <w:tcPr>
            <w:tcW w:w="6030" w:type="dxa"/>
            <w:shd w:val="clear" w:color="auto" w:fill="FFFFFF" w:themeFill="background1"/>
          </w:tcPr>
          <w:p w14:paraId="479CB429" w14:textId="77777777" w:rsidR="00527E62" w:rsidRPr="00AA76C8" w:rsidRDefault="00527E62" w:rsidP="00EA02DB">
            <w:pPr>
              <w:ind w:firstLine="540"/>
              <w:jc w:val="both"/>
              <w:rPr>
                <w:rFonts w:ascii="GHEA Grapalat" w:hAnsi="GHEA Grapalat"/>
                <w:b/>
                <w:bCs/>
                <w:lang w:val="hy-AM"/>
              </w:rPr>
            </w:pPr>
            <w:r w:rsidRPr="00AA76C8">
              <w:rPr>
                <w:rFonts w:ascii="GHEA Grapalat" w:hAnsi="GHEA Grapalat"/>
                <w:b/>
                <w:bCs/>
                <w:lang w:val="hy-AM"/>
              </w:rPr>
              <w:t>8) Գորիսի Ա. Բակունցի անվան թիվ 1 ավագ դպրոցի մասով</w:t>
            </w:r>
            <w:r w:rsidRPr="00AA76C8">
              <w:rPr>
                <w:rFonts w:ascii="GHEA Grapalat" w:hAnsi="GHEA Grapalat"/>
                <w:lang w:val="hy-AM"/>
              </w:rPr>
              <w:t xml:space="preserve"> գործող ծրագրային գրառումը, համապատասխան ծրագրային որոշման առկայության դեպքում, լրացնել մարզադահլիճի վերակառուցման բաղադրիչով՝ միաժամանակ համապատասխանեցնելով աշխատանքների ավարտվածության վերաբերյալ տեղեկատվությունը փաստացի իրավիճակին։</w:t>
            </w:r>
          </w:p>
        </w:tc>
        <w:tc>
          <w:tcPr>
            <w:tcW w:w="4612" w:type="dxa"/>
            <w:shd w:val="clear" w:color="auto" w:fill="FFFFFF" w:themeFill="background1"/>
          </w:tcPr>
          <w:p w14:paraId="61B85ED6" w14:textId="77777777" w:rsidR="00527E62" w:rsidRPr="00AA76C8" w:rsidRDefault="00527E62" w:rsidP="00EA02DB">
            <w:pPr>
              <w:spacing w:after="0" w:line="360" w:lineRule="auto"/>
              <w:ind w:right="214"/>
              <w:jc w:val="center"/>
              <w:rPr>
                <w:rFonts w:ascii="GHEA Grapalat" w:hAnsi="GHEA Grapalat"/>
                <w:bCs/>
                <w:sz w:val="18"/>
                <w:lang w:val="hy-AM"/>
              </w:rPr>
            </w:pPr>
            <w:r>
              <w:rPr>
                <w:rFonts w:ascii="GHEA Grapalat" w:eastAsia="Times New Roman" w:hAnsi="GHEA Grapalat" w:cs="Times New Roman"/>
                <w:b/>
                <w:i/>
                <w:color w:val="000000"/>
                <w:sz w:val="24"/>
                <w:szCs w:val="24"/>
                <w:lang w:val="hy-AM" w:eastAsia="ru-RU"/>
              </w:rPr>
              <w:t>Չի ընդունվել: Առաջարկը կդիտարկվի հաջորդ փոփոխության ժամանակ:</w:t>
            </w:r>
          </w:p>
        </w:tc>
      </w:tr>
      <w:tr w:rsidR="00527E62" w:rsidRPr="00F62304" w14:paraId="7C0A5A7F" w14:textId="77777777" w:rsidTr="00EA02DB">
        <w:trPr>
          <w:trHeight w:val="716"/>
          <w:tblCellSpacing w:w="0" w:type="dxa"/>
        </w:trPr>
        <w:tc>
          <w:tcPr>
            <w:tcW w:w="6030" w:type="dxa"/>
            <w:shd w:val="clear" w:color="auto" w:fill="FFFFFF" w:themeFill="background1"/>
          </w:tcPr>
          <w:p w14:paraId="20755C2C" w14:textId="77777777" w:rsidR="00527E62" w:rsidRDefault="00527E62" w:rsidP="00EA02DB">
            <w:pPr>
              <w:shd w:val="clear" w:color="auto" w:fill="FFFFFF"/>
              <w:spacing w:after="0" w:line="240" w:lineRule="auto"/>
              <w:jc w:val="both"/>
              <w:rPr>
                <w:rFonts w:ascii="GHEA Grapalat" w:hAnsi="GHEA Grapalat"/>
                <w:sz w:val="24"/>
                <w:szCs w:val="24"/>
                <w:lang w:val="hy-AM"/>
              </w:rPr>
            </w:pPr>
          </w:p>
          <w:p w14:paraId="515DBECD" w14:textId="77777777" w:rsidR="00527E62" w:rsidRPr="003416FB" w:rsidRDefault="00527E62" w:rsidP="00EA02DB">
            <w:pPr>
              <w:ind w:firstLine="540"/>
              <w:jc w:val="both"/>
              <w:outlineLvl w:val="2"/>
              <w:rPr>
                <w:rFonts w:ascii="GHEA Grapalat" w:hAnsi="GHEA Grapalat"/>
                <w:b/>
                <w:bCs/>
                <w:lang w:val="hy-AM"/>
              </w:rPr>
            </w:pPr>
            <w:r w:rsidRPr="003416FB">
              <w:rPr>
                <w:rFonts w:ascii="GHEA Grapalat" w:hAnsi="GHEA Grapalat"/>
                <w:b/>
                <w:bCs/>
                <w:lang w:val="hy-AM"/>
              </w:rPr>
              <w:t>ԿԳՄՍ նախարարության նախագծով առաջարկվող առանձին դպրոցների կրկնակի ծրագրային կարգավիճակի վերաբերյալ</w:t>
            </w:r>
          </w:p>
          <w:p w14:paraId="146DAEDE" w14:textId="77777777" w:rsidR="00527E62" w:rsidRPr="00AA76C8" w:rsidRDefault="00527E62" w:rsidP="00EA02DB">
            <w:pPr>
              <w:ind w:firstLine="540"/>
              <w:jc w:val="both"/>
              <w:rPr>
                <w:rFonts w:ascii="GHEA Grapalat" w:hAnsi="GHEA Grapalat"/>
                <w:lang w:val="hy-AM"/>
              </w:rPr>
            </w:pPr>
            <w:r w:rsidRPr="00AA76C8">
              <w:rPr>
                <w:rFonts w:ascii="GHEA Grapalat" w:hAnsi="GHEA Grapalat"/>
                <w:lang w:val="hy-AM"/>
              </w:rPr>
              <w:t>ԿԳՄՍ նախարարության նախագծով N 3 հավելվածում «վերանորոգում/հիմնանորոգում» միջամտությամբ առաջարկվում է ընդգրկել նաև Շաղաթի միջնակարգ դպրոցը և Այգեձորի միջնակարգ դպրոցը։</w:t>
            </w:r>
          </w:p>
          <w:p w14:paraId="4EDA3FCF" w14:textId="77777777" w:rsidR="00527E62" w:rsidRPr="00AA76C8" w:rsidRDefault="00527E62" w:rsidP="00EA02DB">
            <w:pPr>
              <w:ind w:firstLine="540"/>
              <w:jc w:val="both"/>
              <w:rPr>
                <w:rFonts w:ascii="GHEA Grapalat" w:hAnsi="GHEA Grapalat"/>
                <w:lang w:val="hy-AM"/>
              </w:rPr>
            </w:pPr>
            <w:r w:rsidRPr="00AA76C8">
              <w:rPr>
                <w:rFonts w:ascii="GHEA Grapalat" w:hAnsi="GHEA Grapalat"/>
                <w:lang w:val="hy-AM"/>
              </w:rPr>
              <w:lastRenderedPageBreak/>
              <w:t>Միաժամանակ գործող N 1 հավելվածում նշված դպրոցներն արդեն ընդգրկված են «կառուցում» միջամտությամբ։</w:t>
            </w:r>
          </w:p>
          <w:p w14:paraId="25CEB4C7" w14:textId="77777777" w:rsidR="00527E62" w:rsidRPr="00AA76C8" w:rsidRDefault="00527E62" w:rsidP="00EA02DB">
            <w:pPr>
              <w:ind w:firstLine="540"/>
              <w:jc w:val="both"/>
              <w:rPr>
                <w:rFonts w:ascii="GHEA Grapalat" w:hAnsi="GHEA Grapalat"/>
                <w:lang w:val="hy-AM"/>
              </w:rPr>
            </w:pPr>
            <w:r w:rsidRPr="00AA76C8">
              <w:rPr>
                <w:rFonts w:ascii="GHEA Grapalat" w:hAnsi="GHEA Grapalat"/>
                <w:lang w:val="hy-AM"/>
              </w:rPr>
              <w:t>Հետևաբար առաջարկում ենք մինչև նախագծի ընդունումը ճշտել դրանց N 3 հավելվածում լրացուցիչ ներառման նպատակը։</w:t>
            </w:r>
          </w:p>
          <w:p w14:paraId="05FA0233" w14:textId="77777777" w:rsidR="00527E62" w:rsidRPr="00AA76C8" w:rsidRDefault="00527E62" w:rsidP="00EA02DB">
            <w:pPr>
              <w:ind w:firstLine="540"/>
              <w:jc w:val="both"/>
              <w:rPr>
                <w:rFonts w:ascii="GHEA Grapalat" w:hAnsi="GHEA Grapalat"/>
                <w:lang w:val="hy-AM"/>
              </w:rPr>
            </w:pPr>
            <w:r w:rsidRPr="00AA76C8">
              <w:rPr>
                <w:rFonts w:ascii="GHEA Grapalat" w:hAnsi="GHEA Grapalat"/>
                <w:lang w:val="hy-AM"/>
              </w:rPr>
              <w:t>Եթե վերանորոգման/հիմնանորոգման աշխատանքները նախատեսվում են որպես մինչև նոր դպրոցի կառուցումը կրթական գործընթացի բնականոն և անվտանգ կազմակերպման համար անհրաժեշտ ինքնուրույն ժամանակավոր միջոցառում, այդ հանգամանքը և համապատասխան աշխատանքների ծավալը անհրաժեշտ է բացահայտել նախագծի հիմնավորման մեջ։</w:t>
            </w:r>
          </w:p>
          <w:p w14:paraId="63331214" w14:textId="77777777" w:rsidR="00527E62" w:rsidRPr="00AA76C8" w:rsidRDefault="00527E62" w:rsidP="00EA02DB">
            <w:pPr>
              <w:ind w:firstLine="540"/>
              <w:jc w:val="both"/>
              <w:rPr>
                <w:rFonts w:ascii="GHEA Grapalat" w:hAnsi="GHEA Grapalat"/>
                <w:lang w:val="hy-AM"/>
              </w:rPr>
            </w:pPr>
            <w:r w:rsidRPr="00AA76C8">
              <w:rPr>
                <w:rFonts w:ascii="GHEA Grapalat" w:hAnsi="GHEA Grapalat"/>
                <w:lang w:val="hy-AM"/>
              </w:rPr>
              <w:t>Եթե, սակայն, վերանորոգում/հիմնանորոգում միջամտությունը փոխարինում է նախկինում նախատեսված կառուցմանը, անհրաժեշտ է համապատասխան փոփոխություն կատարել նաև N 1 հավելվածում։</w:t>
            </w:r>
          </w:p>
          <w:p w14:paraId="394961E8" w14:textId="77777777" w:rsidR="00527E62" w:rsidRDefault="00527E62" w:rsidP="00EA02DB">
            <w:pPr>
              <w:shd w:val="clear" w:color="auto" w:fill="FFFFFF"/>
              <w:spacing w:after="0" w:line="240" w:lineRule="auto"/>
              <w:ind w:firstLine="375"/>
              <w:jc w:val="both"/>
              <w:rPr>
                <w:rFonts w:ascii="GHEA Grapalat" w:hAnsi="GHEA Grapalat"/>
                <w:sz w:val="24"/>
                <w:szCs w:val="24"/>
                <w:lang w:val="hy-AM"/>
              </w:rPr>
            </w:pPr>
          </w:p>
        </w:tc>
        <w:tc>
          <w:tcPr>
            <w:tcW w:w="4612" w:type="dxa"/>
            <w:shd w:val="clear" w:color="auto" w:fill="FFFFFF" w:themeFill="background1"/>
          </w:tcPr>
          <w:p w14:paraId="4F3DD68D" w14:textId="77777777" w:rsidR="00527E62" w:rsidRDefault="00527E62" w:rsidP="00EA02DB">
            <w:pPr>
              <w:spacing w:after="0" w:line="360" w:lineRule="auto"/>
              <w:ind w:right="214"/>
              <w:rPr>
                <w:rFonts w:ascii="GHEA Grapalat" w:eastAsia="Times New Roman" w:hAnsi="GHEA Grapalat" w:cs="Times New Roman"/>
                <w:b/>
                <w:i/>
                <w:color w:val="000000"/>
                <w:sz w:val="24"/>
                <w:szCs w:val="24"/>
                <w:lang w:val="hy-AM" w:eastAsia="ru-RU"/>
              </w:rPr>
            </w:pPr>
          </w:p>
          <w:p w14:paraId="125CADD3" w14:textId="77777777" w:rsidR="00527E62" w:rsidRDefault="00527E62" w:rsidP="00EA02DB">
            <w:pPr>
              <w:spacing w:after="0" w:line="360" w:lineRule="auto"/>
              <w:ind w:right="214"/>
              <w:rPr>
                <w:rFonts w:ascii="GHEA Grapalat" w:eastAsia="Times New Roman" w:hAnsi="GHEA Grapalat" w:cs="Times New Roman"/>
                <w:b/>
                <w:i/>
                <w:color w:val="000000"/>
                <w:sz w:val="24"/>
                <w:szCs w:val="24"/>
                <w:lang w:val="hy-AM" w:eastAsia="ru-RU"/>
              </w:rPr>
            </w:pPr>
          </w:p>
          <w:p w14:paraId="08853FE3" w14:textId="77777777" w:rsidR="00527E62" w:rsidRDefault="00527E62" w:rsidP="00EA02DB">
            <w:pPr>
              <w:spacing w:after="0" w:line="360" w:lineRule="auto"/>
              <w:ind w:right="214"/>
              <w:rPr>
                <w:rFonts w:ascii="GHEA Grapalat" w:eastAsia="Times New Roman" w:hAnsi="GHEA Grapalat" w:cs="Times New Roman"/>
                <w:b/>
                <w:i/>
                <w:color w:val="000000"/>
                <w:sz w:val="24"/>
                <w:szCs w:val="24"/>
                <w:lang w:val="hy-AM" w:eastAsia="ru-RU"/>
              </w:rPr>
            </w:pPr>
          </w:p>
          <w:p w14:paraId="7AF09ED5" w14:textId="77777777" w:rsidR="00527E62" w:rsidRPr="007E2B0C" w:rsidRDefault="00527E62" w:rsidP="00EA02DB">
            <w:pPr>
              <w:spacing w:after="0" w:line="360" w:lineRule="auto"/>
              <w:ind w:right="214"/>
              <w:rPr>
                <w:rFonts w:ascii="GHEA Grapalat" w:hAnsi="GHEA Grapalat"/>
                <w:bCs/>
                <w:sz w:val="18"/>
              </w:rPr>
            </w:pPr>
            <w:r>
              <w:rPr>
                <w:rFonts w:ascii="GHEA Grapalat" w:eastAsia="Times New Roman" w:hAnsi="GHEA Grapalat" w:cs="Times New Roman"/>
                <w:b/>
                <w:i/>
                <w:color w:val="000000"/>
                <w:sz w:val="24"/>
                <w:szCs w:val="24"/>
                <w:lang w:val="hy-AM" w:eastAsia="ru-RU"/>
              </w:rPr>
              <w:t xml:space="preserve">        </w:t>
            </w: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ի գիտություն.</w:t>
            </w:r>
          </w:p>
        </w:tc>
      </w:tr>
      <w:tr w:rsidR="00527E62" w:rsidRPr="00F62304" w14:paraId="74DA0746" w14:textId="77777777" w:rsidTr="00EA02DB">
        <w:trPr>
          <w:trHeight w:val="716"/>
          <w:tblCellSpacing w:w="0" w:type="dxa"/>
        </w:trPr>
        <w:tc>
          <w:tcPr>
            <w:tcW w:w="6030" w:type="dxa"/>
            <w:shd w:val="clear" w:color="auto" w:fill="FFFFFF" w:themeFill="background1"/>
          </w:tcPr>
          <w:p w14:paraId="343EA390" w14:textId="77777777" w:rsidR="00527E62" w:rsidRDefault="00527E62" w:rsidP="00EA02DB">
            <w:pPr>
              <w:shd w:val="clear" w:color="auto" w:fill="FFFFFF"/>
              <w:spacing w:after="0" w:line="240" w:lineRule="auto"/>
              <w:jc w:val="both"/>
              <w:rPr>
                <w:rFonts w:ascii="GHEA Grapalat" w:hAnsi="GHEA Grapalat"/>
                <w:sz w:val="24"/>
                <w:szCs w:val="24"/>
                <w:lang w:val="hy-AM"/>
              </w:rPr>
            </w:pPr>
          </w:p>
          <w:p w14:paraId="621594AA" w14:textId="77777777" w:rsidR="00527E62" w:rsidRPr="007E2B0C" w:rsidRDefault="00527E62" w:rsidP="00EA02DB">
            <w:pPr>
              <w:jc w:val="both"/>
              <w:outlineLvl w:val="2"/>
              <w:rPr>
                <w:rFonts w:ascii="GHEA Grapalat" w:hAnsi="GHEA Grapalat"/>
                <w:b/>
                <w:bCs/>
                <w:lang w:val="hy-AM"/>
              </w:rPr>
            </w:pPr>
            <w:r w:rsidRPr="007E2B0C">
              <w:rPr>
                <w:rFonts w:ascii="GHEA Grapalat" w:hAnsi="GHEA Grapalat"/>
                <w:b/>
                <w:bCs/>
                <w:lang w:val="hy-AM"/>
              </w:rPr>
              <w:t>Ներքին Բազմաբերդի Ե. Ասատրյանի անվան միջնակարգ դպրոցի վերաբերյալ</w:t>
            </w:r>
          </w:p>
          <w:p w14:paraId="70F5374A" w14:textId="77777777" w:rsidR="00527E62" w:rsidRPr="00AA76C8" w:rsidRDefault="00527E62" w:rsidP="00EA02DB">
            <w:pPr>
              <w:ind w:firstLine="540"/>
              <w:jc w:val="both"/>
              <w:rPr>
                <w:rFonts w:ascii="GHEA Grapalat" w:hAnsi="GHEA Grapalat"/>
                <w:lang w:val="hy-AM"/>
              </w:rPr>
            </w:pPr>
            <w:r w:rsidRPr="00AA76C8">
              <w:rPr>
                <w:rFonts w:ascii="GHEA Grapalat" w:hAnsi="GHEA Grapalat"/>
                <w:lang w:val="hy-AM"/>
              </w:rPr>
              <w:t>Կոմիտեի նախկին նախագծով առաջարկված՝ Ներքին Բազմաբերդի միջնակարգ դպրոցը N 3 հավելվածում ներառելու հարցը ԿԳՄՍ նախարարության ներկայացրած նախագծով արդեն իսկ հաշվառված է՝ այն ներառելով նոր 146-րդ տողով և որպես պատվիրատու մարմին սահմանելով ՀՀ քաղաքաշինության կոմիտեն։</w:t>
            </w:r>
          </w:p>
          <w:p w14:paraId="0A57038D" w14:textId="77777777" w:rsidR="00527E62" w:rsidRDefault="00527E62" w:rsidP="00EA02DB">
            <w:pPr>
              <w:shd w:val="clear" w:color="auto" w:fill="FFFFFF"/>
              <w:spacing w:after="0" w:line="240" w:lineRule="auto"/>
              <w:ind w:firstLine="375"/>
              <w:jc w:val="both"/>
              <w:rPr>
                <w:rFonts w:ascii="GHEA Grapalat" w:hAnsi="GHEA Grapalat"/>
                <w:sz w:val="24"/>
                <w:szCs w:val="24"/>
                <w:lang w:val="hy-AM"/>
              </w:rPr>
            </w:pPr>
          </w:p>
        </w:tc>
        <w:tc>
          <w:tcPr>
            <w:tcW w:w="4612" w:type="dxa"/>
            <w:shd w:val="clear" w:color="auto" w:fill="FFFFFF" w:themeFill="background1"/>
          </w:tcPr>
          <w:p w14:paraId="473000D4" w14:textId="77777777" w:rsidR="00527E62" w:rsidRPr="00AA76C8" w:rsidRDefault="00527E62" w:rsidP="00EA02DB">
            <w:pPr>
              <w:spacing w:after="0" w:line="360" w:lineRule="auto"/>
              <w:ind w:right="214"/>
              <w:rPr>
                <w:rFonts w:ascii="GHEA Grapalat" w:hAnsi="GHEA Grapalat"/>
                <w:bCs/>
                <w:sz w:val="18"/>
                <w:lang w:val="hy-AM"/>
              </w:rPr>
            </w:pPr>
          </w:p>
          <w:p w14:paraId="179C9F3B" w14:textId="77777777" w:rsidR="00527E62" w:rsidRPr="00AA76C8" w:rsidRDefault="00527E62" w:rsidP="00EA02DB">
            <w:pPr>
              <w:spacing w:after="0" w:line="360" w:lineRule="auto"/>
              <w:ind w:right="214"/>
              <w:rPr>
                <w:rFonts w:ascii="GHEA Grapalat" w:hAnsi="GHEA Grapalat"/>
                <w:bCs/>
                <w:sz w:val="18"/>
                <w:lang w:val="hy-AM"/>
              </w:rPr>
            </w:pPr>
          </w:p>
          <w:p w14:paraId="6E956895" w14:textId="77777777" w:rsidR="00527E62" w:rsidRPr="000056AD" w:rsidRDefault="00527E62" w:rsidP="00EA02DB">
            <w:pPr>
              <w:spacing w:after="0" w:line="360" w:lineRule="auto"/>
              <w:ind w:right="214"/>
              <w:rPr>
                <w:rFonts w:ascii="GHEA Grapalat" w:hAnsi="GHEA Grapalat"/>
                <w:bCs/>
                <w:sz w:val="18"/>
                <w:lang w:val="en-US"/>
              </w:rPr>
            </w:pPr>
            <w:r>
              <w:rPr>
                <w:rFonts w:ascii="GHEA Grapalat" w:eastAsia="Times New Roman" w:hAnsi="GHEA Grapalat" w:cs="Times New Roman"/>
                <w:b/>
                <w:i/>
                <w:color w:val="000000"/>
                <w:sz w:val="24"/>
                <w:szCs w:val="24"/>
                <w:lang w:val="hy-AM" w:eastAsia="ru-RU"/>
              </w:rPr>
              <w:t xml:space="preserve">           </w:t>
            </w: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խմբագրվել է.</w:t>
            </w:r>
          </w:p>
        </w:tc>
      </w:tr>
      <w:tr w:rsidR="00527E62" w:rsidRPr="00F62304" w14:paraId="249668F4" w14:textId="77777777" w:rsidTr="00EA02DB">
        <w:trPr>
          <w:trHeight w:val="716"/>
          <w:tblCellSpacing w:w="0" w:type="dxa"/>
        </w:trPr>
        <w:tc>
          <w:tcPr>
            <w:tcW w:w="6030" w:type="dxa"/>
            <w:shd w:val="clear" w:color="auto" w:fill="FFFFFF" w:themeFill="background1"/>
          </w:tcPr>
          <w:p w14:paraId="6B55FF0A" w14:textId="77777777" w:rsidR="00527E62" w:rsidRPr="009725E2" w:rsidRDefault="00527E62" w:rsidP="00EA02DB">
            <w:pPr>
              <w:jc w:val="both"/>
              <w:outlineLvl w:val="2"/>
              <w:rPr>
                <w:rFonts w:ascii="GHEA Grapalat" w:hAnsi="GHEA Grapalat"/>
                <w:b/>
                <w:bCs/>
              </w:rPr>
            </w:pPr>
            <w:r w:rsidRPr="009725E2">
              <w:rPr>
                <w:rFonts w:ascii="GHEA Grapalat" w:hAnsi="GHEA Grapalat"/>
                <w:b/>
                <w:bCs/>
              </w:rPr>
              <w:t xml:space="preserve"> Նախագծի անցումային դրույթների վերաբերյալ</w:t>
            </w:r>
          </w:p>
          <w:p w14:paraId="5D261127" w14:textId="77777777" w:rsidR="00527E62" w:rsidRPr="009725E2" w:rsidRDefault="00527E62" w:rsidP="00EA02DB">
            <w:pPr>
              <w:ind w:firstLine="540"/>
              <w:jc w:val="both"/>
              <w:rPr>
                <w:rFonts w:ascii="GHEA Grapalat" w:hAnsi="GHEA Grapalat"/>
              </w:rPr>
            </w:pPr>
            <w:r w:rsidRPr="009725E2">
              <w:rPr>
                <w:rFonts w:ascii="GHEA Grapalat" w:hAnsi="GHEA Grapalat"/>
              </w:rPr>
              <w:t>ԿԳՄՍ նախարարության նախագծի 2-րդ կետով առաջարկվում է ամբողջ որոշման գործողությունը տարածել 2026 թվականի հունվարի 1-ից ծագած հարաբերությունների վրա։</w:t>
            </w:r>
          </w:p>
          <w:p w14:paraId="186CDC03" w14:textId="77777777" w:rsidR="00527E62" w:rsidRPr="009725E2" w:rsidRDefault="00527E62" w:rsidP="00EA02DB">
            <w:pPr>
              <w:ind w:firstLine="540"/>
              <w:jc w:val="both"/>
              <w:rPr>
                <w:rFonts w:ascii="GHEA Grapalat" w:hAnsi="GHEA Grapalat"/>
              </w:rPr>
            </w:pPr>
            <w:r w:rsidRPr="009725E2">
              <w:rPr>
                <w:rFonts w:ascii="GHEA Grapalat" w:hAnsi="GHEA Grapalat"/>
              </w:rPr>
              <w:t xml:space="preserve">Հաշվի առնելով, որ վերոնշյալ առաջարկությունների ընդունման դեպքում նախագիծը ներառելու է իր բնույթով տարբեր մի քանի կարգավորումներ, առաջարկում ենք ընդհանուր հետադարձ ուժի ձևակերպման փոխարեն նախատեսել համապատասխան կարգավորումներից </w:t>
            </w:r>
            <w:r w:rsidRPr="009725E2">
              <w:rPr>
                <w:rFonts w:ascii="GHEA Grapalat" w:hAnsi="GHEA Grapalat"/>
              </w:rPr>
              <w:lastRenderedPageBreak/>
              <w:t>յուրաքանչյուրի նպատակին համապատասխան որոշակի անցումային դրույթներ։</w:t>
            </w:r>
          </w:p>
          <w:p w14:paraId="23412693" w14:textId="77777777" w:rsidR="00527E62" w:rsidRPr="009725E2" w:rsidRDefault="00527E62" w:rsidP="00EA02DB">
            <w:pPr>
              <w:ind w:firstLine="540"/>
              <w:jc w:val="both"/>
              <w:rPr>
                <w:rFonts w:ascii="GHEA Grapalat" w:hAnsi="GHEA Grapalat"/>
              </w:rPr>
            </w:pPr>
            <w:r w:rsidRPr="009725E2">
              <w:rPr>
                <w:rFonts w:ascii="GHEA Grapalat" w:hAnsi="GHEA Grapalat"/>
              </w:rPr>
              <w:t>Մասնավորապես՝</w:t>
            </w:r>
          </w:p>
          <w:p w14:paraId="157193D2" w14:textId="77777777" w:rsidR="00527E62" w:rsidRPr="009725E2" w:rsidRDefault="00527E62" w:rsidP="00EA02DB">
            <w:pPr>
              <w:ind w:firstLine="540"/>
              <w:jc w:val="both"/>
              <w:rPr>
                <w:rFonts w:ascii="GHEA Grapalat" w:hAnsi="GHEA Grapalat"/>
              </w:rPr>
            </w:pPr>
            <w:r w:rsidRPr="009725E2">
              <w:rPr>
                <w:rFonts w:ascii="GHEA Grapalat" w:hAnsi="GHEA Grapalat"/>
                <w:b/>
                <w:bCs/>
              </w:rPr>
              <w:t xml:space="preserve">1) </w:t>
            </w:r>
            <w:r>
              <w:rPr>
                <w:rFonts w:ascii="GHEA Grapalat" w:hAnsi="GHEA Grapalat"/>
                <w:b/>
                <w:bCs/>
              </w:rPr>
              <w:t>քանի որ</w:t>
            </w:r>
            <w:r w:rsidRPr="009725E2">
              <w:rPr>
                <w:rFonts w:ascii="GHEA Grapalat" w:hAnsi="GHEA Grapalat"/>
                <w:b/>
                <w:bCs/>
              </w:rPr>
              <w:t xml:space="preserve"> նպատակ է հետապնդվում շինարարության թույլտվություն չպահանջող աշխատանքների հատուկ կարգավորումը տարածել նաև արդեն սկսված կամ իրականացված աշխատանքների վրա, նախատեսել հետևյալ նորմը.</w:t>
            </w:r>
          </w:p>
          <w:p w14:paraId="41409E87" w14:textId="77777777" w:rsidR="00527E62" w:rsidRPr="009725E2" w:rsidRDefault="00527E62" w:rsidP="00EA02DB">
            <w:pPr>
              <w:ind w:firstLine="540"/>
              <w:jc w:val="both"/>
              <w:rPr>
                <w:rFonts w:ascii="GHEA Grapalat" w:hAnsi="GHEA Grapalat"/>
              </w:rPr>
            </w:pPr>
            <w:r w:rsidRPr="009725E2">
              <w:rPr>
                <w:rFonts w:ascii="GHEA Grapalat" w:hAnsi="GHEA Grapalat"/>
                <w:b/>
                <w:bCs/>
              </w:rPr>
              <w:t>«Սույն որոշմամբ N 2 հավելվածի «Եզրահանգումներ» բաժնում սահմանված՝ շինարարության թույլտվություն չպահանջող աշխատանքների վերաբերյալ կարգավորումը տարածվում է նաև 2026 թվականի հունվարի 1-ից հետո N 3 հավելվածում ընդգրկված դպրոցներում պետական գնման պայմանագրերի հիման վրա սկսված կամ իրականացված աշխատանքների նկատմամբ՝ միայն այն մասով, որով այդ աշխատանքները համապատասխանում են նշված կարգավորմամբ սահմանված պայմաններին։»։</w:t>
            </w:r>
          </w:p>
          <w:p w14:paraId="670E8692" w14:textId="77777777" w:rsidR="00527E62" w:rsidRPr="009725E2" w:rsidRDefault="00527E62" w:rsidP="00EA02DB">
            <w:pPr>
              <w:ind w:firstLine="540"/>
              <w:jc w:val="both"/>
              <w:rPr>
                <w:rFonts w:ascii="GHEA Grapalat" w:hAnsi="GHEA Grapalat"/>
              </w:rPr>
            </w:pPr>
            <w:r w:rsidRPr="009725E2">
              <w:rPr>
                <w:rFonts w:ascii="GHEA Grapalat" w:hAnsi="GHEA Grapalat"/>
                <w:b/>
                <w:bCs/>
              </w:rPr>
              <w:t>2) ծրագրի իրականացման ընթացքում տեխնիկապես հիմնավորված քանդման վերաբերյալ կարգավորման համար նախատեսել.</w:t>
            </w:r>
          </w:p>
          <w:p w14:paraId="334D6D9A" w14:textId="77777777" w:rsidR="00527E62" w:rsidRPr="009725E2" w:rsidRDefault="00527E62" w:rsidP="00EA02DB">
            <w:pPr>
              <w:ind w:firstLine="540"/>
              <w:jc w:val="both"/>
              <w:rPr>
                <w:rFonts w:ascii="GHEA Grapalat" w:hAnsi="GHEA Grapalat"/>
              </w:rPr>
            </w:pPr>
            <w:r w:rsidRPr="009725E2">
              <w:rPr>
                <w:rFonts w:ascii="GHEA Grapalat" w:hAnsi="GHEA Grapalat"/>
                <w:b/>
                <w:bCs/>
              </w:rPr>
              <w:t>«Սույն որոշման 2-րդ կետի 1.2-րդ ենթակետով սահմանված կարգավորումը կիրառվում է նաև սույն որոշումն ուժի մեջ մտնելու օրվա դրությամբ N 1 և N 3 հավելվածներում ընդգրկված և նախագծման կամ շինարարության փուլում գտնվող դպրոցների նկատմամբ։ Մինչև սույն որոշումն ուժի մեջ մտնելը սահմանված կարգով կազմված տեխնիկական հետազննության եզրակացությունները, ճարտարագիտական ուսումնասիրությունների արդյունքները և նախագծային փաստաթղթերը կարող են օգտագործվել ծրագրի հետագա իրականացման ընթացքում, եթե դրանք պահպանում են իրենց արդիականությունը և համապատասխանում են գործող պարտադիր պահանջներին։»։</w:t>
            </w:r>
          </w:p>
          <w:p w14:paraId="3C726943" w14:textId="77777777" w:rsidR="00527E62" w:rsidRPr="007E2B0C" w:rsidRDefault="00527E62" w:rsidP="00EA02DB">
            <w:pPr>
              <w:ind w:firstLine="540"/>
              <w:jc w:val="both"/>
              <w:rPr>
                <w:rFonts w:ascii="GHEA Grapalat" w:hAnsi="GHEA Grapalat"/>
                <w:lang w:val="hy-AM"/>
              </w:rPr>
            </w:pPr>
            <w:r w:rsidRPr="009725E2">
              <w:rPr>
                <w:rFonts w:ascii="GHEA Grapalat" w:hAnsi="GHEA Grapalat"/>
              </w:rPr>
              <w:t xml:space="preserve">ԿԳՄՍ նախարարության կողմից առաջարկվող նոր դպրոցների ծրագրում ընդգրկմանը 2026 թվականի հունվարի 1-ից կիրառություն տալու անհրաժեշտության առկայության դեպքում առաջարկում ենք այդ </w:t>
            </w:r>
            <w:r w:rsidRPr="009725E2">
              <w:rPr>
                <w:rFonts w:ascii="GHEA Grapalat" w:hAnsi="GHEA Grapalat"/>
              </w:rPr>
              <w:lastRenderedPageBreak/>
              <w:t>անհրաժեշտությունն առանձին հիմնավորել՝ ներկայացնելով այն արդեն սկսված ծրագրային, նախագծային, գնման կամ այլ հարաբերությունները, որոնց նկատմամբ նախատեսվում է նոր կարգավորման կիրառումը։</w:t>
            </w:r>
          </w:p>
          <w:p w14:paraId="0C3D11A6" w14:textId="77777777" w:rsidR="00527E62" w:rsidRDefault="00527E62" w:rsidP="00EA02DB">
            <w:pPr>
              <w:shd w:val="clear" w:color="auto" w:fill="FFFFFF"/>
              <w:spacing w:after="0" w:line="240" w:lineRule="auto"/>
              <w:ind w:firstLine="375"/>
              <w:jc w:val="both"/>
              <w:rPr>
                <w:rFonts w:ascii="GHEA Grapalat" w:hAnsi="GHEA Grapalat"/>
                <w:sz w:val="24"/>
                <w:szCs w:val="24"/>
                <w:lang w:val="hy-AM"/>
              </w:rPr>
            </w:pPr>
          </w:p>
        </w:tc>
        <w:tc>
          <w:tcPr>
            <w:tcW w:w="4612" w:type="dxa"/>
            <w:shd w:val="clear" w:color="auto" w:fill="FFFFFF" w:themeFill="background1"/>
          </w:tcPr>
          <w:p w14:paraId="1DDACCC5" w14:textId="77777777" w:rsidR="00527E62" w:rsidRPr="00AA76C8" w:rsidRDefault="00527E62" w:rsidP="00EA02DB">
            <w:pPr>
              <w:spacing w:after="0" w:line="360" w:lineRule="auto"/>
              <w:ind w:right="214"/>
              <w:rPr>
                <w:rFonts w:ascii="GHEA Grapalat" w:hAnsi="GHEA Grapalat"/>
                <w:bCs/>
                <w:sz w:val="18"/>
              </w:rPr>
            </w:pPr>
          </w:p>
          <w:p w14:paraId="6DEE75A2" w14:textId="77777777" w:rsidR="00527E62" w:rsidRPr="00AA76C8" w:rsidRDefault="00527E62" w:rsidP="00EA02DB">
            <w:pPr>
              <w:spacing w:after="0" w:line="360" w:lineRule="auto"/>
              <w:ind w:right="214"/>
              <w:rPr>
                <w:rFonts w:ascii="GHEA Grapalat" w:hAnsi="GHEA Grapalat"/>
                <w:bCs/>
                <w:sz w:val="18"/>
              </w:rPr>
            </w:pPr>
          </w:p>
          <w:p w14:paraId="7023C069" w14:textId="77777777" w:rsidR="00527E62" w:rsidRPr="00AA76C8" w:rsidRDefault="00527E62" w:rsidP="00EA02DB">
            <w:pPr>
              <w:spacing w:after="0" w:line="360" w:lineRule="auto"/>
              <w:ind w:right="214"/>
              <w:rPr>
                <w:rFonts w:ascii="GHEA Grapalat" w:hAnsi="GHEA Grapalat"/>
                <w:bCs/>
                <w:sz w:val="18"/>
              </w:rPr>
            </w:pPr>
          </w:p>
          <w:p w14:paraId="26996007" w14:textId="77777777" w:rsidR="00527E62" w:rsidRPr="00AA76C8" w:rsidRDefault="00527E62" w:rsidP="00EA02DB">
            <w:pPr>
              <w:spacing w:after="0" w:line="360" w:lineRule="auto"/>
              <w:ind w:right="214"/>
              <w:rPr>
                <w:rFonts w:ascii="GHEA Grapalat" w:hAnsi="GHEA Grapalat"/>
                <w:bCs/>
                <w:sz w:val="18"/>
              </w:rPr>
            </w:pPr>
          </w:p>
          <w:p w14:paraId="6505A4F6" w14:textId="77777777" w:rsidR="00527E62" w:rsidRPr="000056AD" w:rsidRDefault="00527E62" w:rsidP="00EA02DB">
            <w:pPr>
              <w:spacing w:after="0" w:line="360" w:lineRule="auto"/>
              <w:ind w:right="214"/>
              <w:rPr>
                <w:rFonts w:ascii="GHEA Grapalat" w:hAnsi="GHEA Grapalat"/>
                <w:bCs/>
                <w:sz w:val="18"/>
                <w:lang w:val="en-US"/>
              </w:rPr>
            </w:pPr>
            <w:r>
              <w:rPr>
                <w:rFonts w:ascii="GHEA Grapalat" w:eastAsia="Times New Roman" w:hAnsi="GHEA Grapalat" w:cs="Times New Roman"/>
                <w:b/>
                <w:i/>
                <w:color w:val="000000"/>
                <w:sz w:val="24"/>
                <w:szCs w:val="24"/>
                <w:lang w:val="hy-AM" w:eastAsia="ru-RU"/>
              </w:rPr>
              <w:t xml:space="preserve">        </w:t>
            </w: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ի գիտություն.</w:t>
            </w:r>
          </w:p>
        </w:tc>
      </w:tr>
      <w:tr w:rsidR="00527E62" w:rsidRPr="00F62304" w14:paraId="37D80576" w14:textId="77777777" w:rsidTr="00EA02DB">
        <w:trPr>
          <w:trHeight w:val="483"/>
          <w:tblCellSpacing w:w="0" w:type="dxa"/>
        </w:trPr>
        <w:tc>
          <w:tcPr>
            <w:tcW w:w="6030" w:type="dxa"/>
            <w:vMerge w:val="restart"/>
            <w:shd w:val="clear" w:color="auto" w:fill="E7E6E6" w:themeFill="background2"/>
          </w:tcPr>
          <w:p w14:paraId="39452E96" w14:textId="77777777" w:rsidR="00527E62" w:rsidRDefault="00527E62" w:rsidP="00EA02DB">
            <w:pPr>
              <w:spacing w:after="0" w:line="360" w:lineRule="auto"/>
              <w:ind w:left="70" w:right="158"/>
              <w:jc w:val="center"/>
              <w:rPr>
                <w:rFonts w:ascii="GHEA Grapalat" w:eastAsia="Times New Roman" w:hAnsi="GHEA Grapalat" w:cs="Times New Roman"/>
                <w:b/>
                <w:bCs/>
                <w:sz w:val="24"/>
                <w:szCs w:val="24"/>
                <w:lang w:val="hy-AM" w:eastAsia="ru-RU"/>
              </w:rPr>
            </w:pPr>
          </w:p>
          <w:p w14:paraId="2E18F115" w14:textId="77777777" w:rsidR="00527E62" w:rsidRPr="00187FCD" w:rsidRDefault="00527E62" w:rsidP="00EA02DB">
            <w:pPr>
              <w:rPr>
                <w:rFonts w:ascii="GHEA Grapalat" w:hAnsi="GHEA Grapalat"/>
                <w:b/>
                <w:bCs/>
                <w:sz w:val="24"/>
                <w:szCs w:val="24"/>
              </w:rPr>
            </w:pPr>
            <w:r w:rsidRPr="00E35997">
              <w:rPr>
                <w:rFonts w:ascii="GHEA Grapalat" w:eastAsia="Times New Roman" w:hAnsi="GHEA Grapalat" w:cs="Times New Roman"/>
                <w:b/>
                <w:bCs/>
                <w:sz w:val="24"/>
                <w:szCs w:val="24"/>
                <w:lang w:val="hy-AM" w:eastAsia="ru-RU"/>
              </w:rPr>
              <w:t>ՀՀ ՔԱՂԱՔԱՇԻՆՈՒԹՅԱՆ ԿՈՄԻՏԵ</w:t>
            </w:r>
          </w:p>
        </w:tc>
        <w:tc>
          <w:tcPr>
            <w:tcW w:w="4612" w:type="dxa"/>
            <w:shd w:val="clear" w:color="auto" w:fill="E7E6E6" w:themeFill="background2"/>
          </w:tcPr>
          <w:p w14:paraId="0DE57C23" w14:textId="77777777" w:rsidR="00527E62" w:rsidRPr="008216EC" w:rsidRDefault="00527E62" w:rsidP="00EA02DB">
            <w:pPr>
              <w:spacing w:after="0" w:line="360" w:lineRule="auto"/>
              <w:ind w:right="214"/>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color w:val="000000"/>
                <w:sz w:val="24"/>
                <w:szCs w:val="24"/>
                <w:lang w:val="hy-AM" w:eastAsia="ru-RU"/>
              </w:rPr>
              <w:t>19.08.2026</w:t>
            </w:r>
            <w:r w:rsidRPr="009C497F">
              <w:rPr>
                <w:rFonts w:ascii="GHEA Grapalat" w:eastAsia="Times New Roman" w:hAnsi="GHEA Grapalat" w:cs="Times New Roman"/>
                <w:color w:val="000000"/>
                <w:sz w:val="24"/>
                <w:szCs w:val="24"/>
                <w:lang w:val="hy-AM" w:eastAsia="ru-RU"/>
              </w:rPr>
              <w:t>թ.</w:t>
            </w:r>
          </w:p>
        </w:tc>
      </w:tr>
      <w:tr w:rsidR="00527E62" w:rsidRPr="00F62304" w14:paraId="3A48DE60" w14:textId="77777777" w:rsidTr="00EA02DB">
        <w:trPr>
          <w:trHeight w:val="483"/>
          <w:tblCellSpacing w:w="0" w:type="dxa"/>
        </w:trPr>
        <w:tc>
          <w:tcPr>
            <w:tcW w:w="6030" w:type="dxa"/>
            <w:vMerge/>
            <w:shd w:val="clear" w:color="auto" w:fill="E7E6E6" w:themeFill="background2"/>
          </w:tcPr>
          <w:p w14:paraId="755642ED" w14:textId="77777777" w:rsidR="00527E62" w:rsidRDefault="00527E62" w:rsidP="00EA02DB">
            <w:pPr>
              <w:spacing w:after="0" w:line="360" w:lineRule="auto"/>
              <w:ind w:left="70" w:right="158"/>
              <w:jc w:val="center"/>
              <w:rPr>
                <w:rFonts w:ascii="GHEA Grapalat" w:eastAsia="Times New Roman" w:hAnsi="GHEA Grapalat" w:cs="Times New Roman"/>
                <w:b/>
                <w:bCs/>
                <w:sz w:val="24"/>
                <w:szCs w:val="24"/>
                <w:lang w:val="hy-AM" w:eastAsia="ru-RU"/>
              </w:rPr>
            </w:pPr>
          </w:p>
        </w:tc>
        <w:tc>
          <w:tcPr>
            <w:tcW w:w="4612" w:type="dxa"/>
            <w:shd w:val="clear" w:color="auto" w:fill="E7E6E6" w:themeFill="background2"/>
          </w:tcPr>
          <w:p w14:paraId="09526DBF" w14:textId="77777777" w:rsidR="00527E62" w:rsidRPr="00A407E4" w:rsidRDefault="00527E62" w:rsidP="00EA02DB">
            <w:pPr>
              <w:spacing w:after="0" w:line="360" w:lineRule="auto"/>
              <w:ind w:right="214"/>
              <w:jc w:val="center"/>
              <w:rPr>
                <w:rFonts w:ascii="GHEA Grapalat" w:eastAsia="Times New Roman" w:hAnsi="GHEA Grapalat" w:cs="Times New Roman"/>
                <w:b/>
                <w:bCs/>
                <w:color w:val="000000"/>
                <w:sz w:val="24"/>
                <w:szCs w:val="24"/>
                <w:lang w:val="hy-AM" w:eastAsia="ru-RU"/>
              </w:rPr>
            </w:pPr>
            <w:r w:rsidRPr="00A407E4">
              <w:rPr>
                <w:rFonts w:ascii="GHEA Grapalat" w:eastAsia="Times New Roman" w:hAnsi="GHEA Grapalat" w:cs="Times New Roman"/>
                <w:b/>
                <w:bCs/>
                <w:color w:val="000000"/>
                <w:sz w:val="24"/>
                <w:szCs w:val="24"/>
                <w:lang w:eastAsia="ru-RU"/>
              </w:rPr>
              <w:t>N 01</w:t>
            </w:r>
            <w:r>
              <w:rPr>
                <w:rFonts w:ascii="GHEA Grapalat" w:eastAsia="Times New Roman" w:hAnsi="GHEA Grapalat" w:cs="Times New Roman"/>
                <w:b/>
                <w:bCs/>
                <w:color w:val="000000"/>
                <w:sz w:val="24"/>
                <w:szCs w:val="24"/>
                <w:lang w:val="en-US" w:eastAsia="ru-RU"/>
              </w:rPr>
              <w:t>/</w:t>
            </w:r>
            <w:r w:rsidRPr="00A407E4">
              <w:rPr>
                <w:rFonts w:ascii="GHEA Grapalat" w:eastAsia="Times New Roman" w:hAnsi="GHEA Grapalat" w:cs="Times New Roman"/>
                <w:b/>
                <w:bCs/>
                <w:color w:val="000000"/>
                <w:sz w:val="24"/>
                <w:szCs w:val="24"/>
                <w:lang w:eastAsia="ru-RU"/>
              </w:rPr>
              <w:t>18.7</w:t>
            </w:r>
            <w:r>
              <w:rPr>
                <w:rFonts w:ascii="GHEA Grapalat" w:eastAsia="Times New Roman" w:hAnsi="GHEA Grapalat" w:cs="Times New Roman"/>
                <w:b/>
                <w:bCs/>
                <w:color w:val="000000"/>
                <w:sz w:val="24"/>
                <w:szCs w:val="24"/>
                <w:lang w:val="en-US" w:eastAsia="ru-RU"/>
              </w:rPr>
              <w:t>/</w:t>
            </w:r>
            <w:r w:rsidRPr="00A407E4">
              <w:rPr>
                <w:rFonts w:ascii="GHEA Grapalat" w:eastAsia="Times New Roman" w:hAnsi="GHEA Grapalat" w:cs="Times New Roman"/>
                <w:b/>
                <w:bCs/>
                <w:color w:val="000000"/>
                <w:sz w:val="24"/>
                <w:szCs w:val="24"/>
                <w:lang w:eastAsia="ru-RU"/>
              </w:rPr>
              <w:t>13113-2026</w:t>
            </w:r>
          </w:p>
        </w:tc>
      </w:tr>
      <w:tr w:rsidR="00527E62" w:rsidRPr="00372D3E" w14:paraId="65639171" w14:textId="77777777" w:rsidTr="00EA02DB">
        <w:trPr>
          <w:trHeight w:val="716"/>
          <w:tblCellSpacing w:w="0" w:type="dxa"/>
        </w:trPr>
        <w:tc>
          <w:tcPr>
            <w:tcW w:w="6030" w:type="dxa"/>
          </w:tcPr>
          <w:p w14:paraId="1887E63D" w14:textId="77777777" w:rsidR="00527E62" w:rsidRPr="003E4F65" w:rsidRDefault="00527E62" w:rsidP="00EA02DB">
            <w:pPr>
              <w:ind w:firstLine="540"/>
              <w:jc w:val="both"/>
              <w:rPr>
                <w:rFonts w:ascii="GHEA Grapalat" w:hAnsi="GHEA Grapalat"/>
                <w:lang w:val="hy-AM"/>
              </w:rPr>
            </w:pPr>
            <w:r w:rsidRPr="003E4F65">
              <w:rPr>
                <w:rFonts w:ascii="GHEA Grapalat" w:hAnsi="GHEA Grapalat"/>
                <w:lang w:val="hy-AM"/>
              </w:rPr>
              <w:t>նախաբանի խմբագրությունն առաջարկում ենք ճշգրտել և շարադրել հետևյալ կերպ՝</w:t>
            </w:r>
          </w:p>
          <w:p w14:paraId="30987213"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«Հիմք ընդունելով «Քաղաքաշինության մասին» օրենքի 10-րդ հոդվածի 1-ին մասի 14-րդ և 15-րդ կետերը և ղեկավարվելով «Նորմատիվ իրավական ակտերի մասին» օրենքի 33-րդ և 34-րդ հոդվածներով՝ Հայաստանի Հանրապետության կառավարությունը որոշում է.»։</w:t>
            </w:r>
          </w:p>
          <w:p w14:paraId="635D1A6B" w14:textId="77777777" w:rsidR="00527E62" w:rsidRPr="00372D3E" w:rsidRDefault="00527E62" w:rsidP="00EA02DB">
            <w:pPr>
              <w:rPr>
                <w:rFonts w:ascii="GHEA Grapalat" w:hAnsi="GHEA Grapalat"/>
                <w:b/>
                <w:bCs/>
                <w:sz w:val="24"/>
                <w:szCs w:val="24"/>
                <w:lang w:val="hy-AM"/>
              </w:rPr>
            </w:pPr>
          </w:p>
        </w:tc>
        <w:tc>
          <w:tcPr>
            <w:tcW w:w="4612" w:type="dxa"/>
          </w:tcPr>
          <w:p w14:paraId="05CB5AB5" w14:textId="77777777" w:rsidR="00527E62" w:rsidRPr="00372D3E" w:rsidRDefault="00527E62" w:rsidP="00EA02DB">
            <w:pPr>
              <w:spacing w:after="0" w:line="360" w:lineRule="auto"/>
              <w:ind w:right="214"/>
              <w:jc w:val="center"/>
              <w:rPr>
                <w:rFonts w:ascii="GHEA Grapalat" w:eastAsia="Times New Roman" w:hAnsi="GHEA Grapalat" w:cs="Times New Roman"/>
                <w:b/>
                <w:bCs/>
                <w:iCs/>
                <w:color w:val="000000"/>
                <w:sz w:val="24"/>
                <w:szCs w:val="24"/>
                <w:lang w:val="hy-AM" w:eastAsia="ru-RU"/>
              </w:rPr>
            </w:pPr>
            <w:r w:rsidRPr="00372D3E">
              <w:rPr>
                <w:rFonts w:ascii="GHEA Grapalat" w:eastAsia="Times New Roman" w:hAnsi="GHEA Grapalat" w:cs="Times New Roman"/>
                <w:b/>
                <w:iCs/>
                <w:color w:val="000000"/>
                <w:sz w:val="24"/>
                <w:szCs w:val="24"/>
                <w:lang w:val="hy-AM" w:eastAsia="ru-RU"/>
              </w:rPr>
              <w:t xml:space="preserve">           Ընդունվել է, խմբագրվել է.</w:t>
            </w:r>
          </w:p>
        </w:tc>
      </w:tr>
      <w:tr w:rsidR="00527E62" w:rsidRPr="00372D3E" w14:paraId="3E189A26" w14:textId="77777777" w:rsidTr="00EA02DB">
        <w:trPr>
          <w:trHeight w:val="716"/>
          <w:tblCellSpacing w:w="0" w:type="dxa"/>
        </w:trPr>
        <w:tc>
          <w:tcPr>
            <w:tcW w:w="6030" w:type="dxa"/>
          </w:tcPr>
          <w:p w14:paraId="37CF8507" w14:textId="77777777" w:rsidR="00527E62" w:rsidRPr="003E4F65" w:rsidRDefault="00527E62" w:rsidP="00EA02DB">
            <w:pPr>
              <w:ind w:firstLine="540"/>
              <w:jc w:val="both"/>
              <w:rPr>
                <w:rFonts w:ascii="GHEA Grapalat" w:hAnsi="GHEA Grapalat"/>
                <w:lang w:val="hy-AM"/>
              </w:rPr>
            </w:pPr>
            <w:r w:rsidRPr="003E4F65">
              <w:rPr>
                <w:rFonts w:ascii="GHEA Grapalat" w:hAnsi="GHEA Grapalat"/>
                <w:lang w:val="hy-AM"/>
              </w:rPr>
              <w:t>առաջարկում ենք N 2093-Ն որոշման N 2 հավելվածի «Եզրահանգումներ» բաժնի չորրորդ պարբերությունը տեղափոխել՝ դարձնելով երրորդ պարբերություն, և դրանում նախատեսված կարիքների գնահատման բաղադրիչների ցանկը շարադրել հետևյալ խմբագրությամբ.</w:t>
            </w:r>
          </w:p>
          <w:p w14:paraId="2F2F2361"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«Նշված միջամտությունների իրականացման, միջամտության տեսակի ընտրության նպատակով յուրաքանչյուր դպրոցում իրականացվում է կարիքների գնահատում՝ հիմնված հետևյալ բաղադրիչների վրա՝</w:t>
            </w:r>
          </w:p>
          <w:p w14:paraId="3E6CFECE" w14:textId="77777777" w:rsidR="00527E62" w:rsidRPr="00AF3D4F" w:rsidRDefault="00527E62" w:rsidP="00EA02DB">
            <w:pPr>
              <w:ind w:firstLine="540"/>
              <w:jc w:val="both"/>
              <w:rPr>
                <w:rFonts w:ascii="GHEA Grapalat" w:hAnsi="GHEA Grapalat"/>
                <w:b/>
                <w:bCs/>
                <w:lang w:val="hy-AM"/>
              </w:rPr>
            </w:pPr>
            <w:r w:rsidRPr="00AF3D4F">
              <w:rPr>
                <w:rFonts w:ascii="GHEA Grapalat" w:hAnsi="GHEA Grapalat"/>
                <w:b/>
                <w:bCs/>
                <w:lang w:val="hy-AM"/>
              </w:rPr>
              <w:t>1. տանիք, ինչպես նաև հովհարների տեղադրում և փոխարինում, ներառյալ ջերմամեկուսիչ շերտի,</w:t>
            </w:r>
            <w:r>
              <w:rPr>
                <w:rFonts w:ascii="GHEA Grapalat" w:hAnsi="GHEA Grapalat"/>
                <w:b/>
                <w:bCs/>
                <w:lang w:val="hy-AM"/>
              </w:rPr>
              <w:t xml:space="preserve"> </w:t>
            </w:r>
            <w:r w:rsidRPr="00AF3D4F">
              <w:rPr>
                <w:rFonts w:ascii="GHEA Grapalat" w:hAnsi="GHEA Grapalat"/>
                <w:b/>
                <w:bCs/>
                <w:lang w:val="hy-AM"/>
              </w:rPr>
              <w:t>տանիքի կոնստրուկցիաների ամրությունը, հակահրդեհային և հակակոռոզիոն շերտերի առկայությունը,</w:t>
            </w:r>
            <w:r>
              <w:rPr>
                <w:rFonts w:ascii="GHEA Grapalat" w:hAnsi="GHEA Grapalat"/>
                <w:b/>
                <w:bCs/>
                <w:lang w:val="hy-AM"/>
              </w:rPr>
              <w:t xml:space="preserve"> </w:t>
            </w:r>
            <w:r w:rsidRPr="00AF3D4F">
              <w:rPr>
                <w:rFonts w:ascii="GHEA Grapalat" w:hAnsi="GHEA Grapalat"/>
                <w:b/>
                <w:bCs/>
                <w:lang w:val="hy-AM"/>
              </w:rPr>
              <w:t>ծածկի մաշվածության մակարդակի գնահատումը և դրա բաղկացուցիչ մասերի առկայությունը,</w:t>
            </w:r>
          </w:p>
          <w:p w14:paraId="7677F202" w14:textId="77777777" w:rsidR="00527E62" w:rsidRPr="00AF3D4F" w:rsidRDefault="00527E62" w:rsidP="00EA02DB">
            <w:pPr>
              <w:ind w:firstLine="540"/>
              <w:jc w:val="both"/>
              <w:rPr>
                <w:rFonts w:ascii="GHEA Grapalat" w:hAnsi="GHEA Grapalat"/>
                <w:b/>
                <w:bCs/>
                <w:lang w:val="hy-AM"/>
              </w:rPr>
            </w:pPr>
            <w:r w:rsidRPr="00AF3D4F">
              <w:rPr>
                <w:rFonts w:ascii="GHEA Grapalat" w:hAnsi="GHEA Grapalat"/>
                <w:b/>
                <w:bCs/>
                <w:lang w:val="hy-AM"/>
              </w:rPr>
              <w:t>2. դռներ, ներառյալ դրանց մաշվածության աստիճանի գնահատումը, փականների առկայությունը,</w:t>
            </w:r>
            <w:r>
              <w:rPr>
                <w:rFonts w:ascii="GHEA Grapalat" w:hAnsi="GHEA Grapalat"/>
                <w:b/>
                <w:bCs/>
                <w:lang w:val="hy-AM"/>
              </w:rPr>
              <w:t xml:space="preserve"> </w:t>
            </w:r>
            <w:r w:rsidRPr="00AF3D4F">
              <w:rPr>
                <w:rFonts w:ascii="GHEA Grapalat" w:hAnsi="GHEA Grapalat"/>
                <w:b/>
                <w:bCs/>
                <w:lang w:val="hy-AM"/>
              </w:rPr>
              <w:t>ֆունկցիոնալությունը և գործող նորմերին համապատասխանության գնահատումը,</w:t>
            </w:r>
          </w:p>
          <w:p w14:paraId="728C3A5F" w14:textId="77777777" w:rsidR="00527E62" w:rsidRPr="00AF3D4F" w:rsidRDefault="00527E62" w:rsidP="00EA02DB">
            <w:pPr>
              <w:ind w:firstLine="540"/>
              <w:jc w:val="both"/>
              <w:rPr>
                <w:rFonts w:ascii="GHEA Grapalat" w:hAnsi="GHEA Grapalat"/>
                <w:b/>
                <w:bCs/>
                <w:lang w:val="hy-AM"/>
              </w:rPr>
            </w:pPr>
            <w:r w:rsidRPr="00AF3D4F">
              <w:rPr>
                <w:rFonts w:ascii="GHEA Grapalat" w:hAnsi="GHEA Grapalat"/>
                <w:b/>
                <w:bCs/>
                <w:lang w:val="hy-AM"/>
              </w:rPr>
              <w:lastRenderedPageBreak/>
              <w:t xml:space="preserve">3. պատուհաններ, </w:t>
            </w:r>
            <w:r>
              <w:rPr>
                <w:rFonts w:ascii="GHEA Grapalat" w:hAnsi="GHEA Grapalat"/>
                <w:b/>
                <w:bCs/>
                <w:lang w:val="hy-AM"/>
              </w:rPr>
              <w:t xml:space="preserve">ներքին և արտաքին պատուհանագոգեր, </w:t>
            </w:r>
            <w:r w:rsidRPr="00AF3D4F">
              <w:rPr>
                <w:rFonts w:ascii="GHEA Grapalat" w:hAnsi="GHEA Grapalat"/>
                <w:b/>
                <w:bCs/>
                <w:lang w:val="hy-AM"/>
              </w:rPr>
              <w:t>ներառյալ դրանց մաշվածության աստիճանի գնահատումը, փականների</w:t>
            </w:r>
            <w:r>
              <w:rPr>
                <w:rFonts w:ascii="GHEA Grapalat" w:hAnsi="GHEA Grapalat"/>
                <w:b/>
                <w:bCs/>
                <w:lang w:val="hy-AM"/>
              </w:rPr>
              <w:t xml:space="preserve"> և բարդ փականների </w:t>
            </w:r>
            <w:r w:rsidRPr="00AF3D4F">
              <w:rPr>
                <w:rFonts w:ascii="GHEA Grapalat" w:hAnsi="GHEA Grapalat"/>
                <w:b/>
                <w:bCs/>
                <w:lang w:val="hy-AM"/>
              </w:rPr>
              <w:t xml:space="preserve">առկայությունը, ապակիների </w:t>
            </w:r>
            <w:r>
              <w:rPr>
                <w:rFonts w:ascii="GHEA Grapalat" w:hAnsi="GHEA Grapalat"/>
                <w:b/>
                <w:bCs/>
                <w:lang w:val="hy-AM"/>
              </w:rPr>
              <w:t xml:space="preserve">և ապակեփաթեթների </w:t>
            </w:r>
            <w:r w:rsidRPr="00AF3D4F">
              <w:rPr>
                <w:rFonts w:ascii="GHEA Grapalat" w:hAnsi="GHEA Grapalat"/>
                <w:b/>
                <w:bCs/>
                <w:lang w:val="hy-AM"/>
              </w:rPr>
              <w:t>վնասվածության աստիճանը,</w:t>
            </w:r>
          </w:p>
          <w:p w14:paraId="08A85443" w14:textId="77777777" w:rsidR="00527E62" w:rsidRPr="00AF3D4F" w:rsidRDefault="00527E62" w:rsidP="00EA02DB">
            <w:pPr>
              <w:ind w:firstLine="540"/>
              <w:jc w:val="both"/>
              <w:rPr>
                <w:rFonts w:ascii="GHEA Grapalat" w:hAnsi="GHEA Grapalat"/>
                <w:b/>
                <w:bCs/>
                <w:lang w:val="hy-AM"/>
              </w:rPr>
            </w:pPr>
            <w:r w:rsidRPr="00AF3D4F">
              <w:rPr>
                <w:rFonts w:ascii="GHEA Grapalat" w:hAnsi="GHEA Grapalat"/>
                <w:b/>
                <w:bCs/>
                <w:lang w:val="hy-AM"/>
              </w:rPr>
              <w:t>4. հատակ, ներառյալ հատակի կառուցման համար օգտագործված նյութերը և մաշվածության</w:t>
            </w:r>
            <w:r>
              <w:rPr>
                <w:rFonts w:ascii="GHEA Grapalat" w:hAnsi="GHEA Grapalat"/>
                <w:b/>
                <w:bCs/>
                <w:lang w:val="hy-AM"/>
              </w:rPr>
              <w:t xml:space="preserve"> </w:t>
            </w:r>
            <w:r w:rsidRPr="00AF3D4F">
              <w:rPr>
                <w:rFonts w:ascii="GHEA Grapalat" w:hAnsi="GHEA Grapalat"/>
                <w:b/>
                <w:bCs/>
                <w:lang w:val="hy-AM"/>
              </w:rPr>
              <w:t>աստիճանի գնահատումը,</w:t>
            </w:r>
          </w:p>
          <w:p w14:paraId="3CB54AA8" w14:textId="77777777" w:rsidR="00527E62" w:rsidRPr="00AF3D4F" w:rsidRDefault="00527E62" w:rsidP="00EA02DB">
            <w:pPr>
              <w:ind w:firstLine="540"/>
              <w:jc w:val="both"/>
              <w:rPr>
                <w:rFonts w:ascii="GHEA Grapalat" w:hAnsi="GHEA Grapalat"/>
                <w:b/>
                <w:bCs/>
                <w:lang w:val="hy-AM"/>
              </w:rPr>
            </w:pPr>
            <w:r w:rsidRPr="00AF3D4F">
              <w:rPr>
                <w:rFonts w:ascii="GHEA Grapalat" w:hAnsi="GHEA Grapalat"/>
                <w:b/>
                <w:bCs/>
                <w:lang w:val="hy-AM"/>
              </w:rPr>
              <w:t>5. ջերմագազամատակարարման և օդափոխության համակարգեր, ներառյալ կաթսայատան, կաթսաների,</w:t>
            </w:r>
            <w:r>
              <w:rPr>
                <w:rFonts w:ascii="GHEA Grapalat" w:hAnsi="GHEA Grapalat"/>
                <w:b/>
                <w:bCs/>
                <w:lang w:val="hy-AM"/>
              </w:rPr>
              <w:t xml:space="preserve"> </w:t>
            </w:r>
            <w:r w:rsidRPr="00AF3D4F">
              <w:rPr>
                <w:rFonts w:ascii="GHEA Grapalat" w:hAnsi="GHEA Grapalat"/>
                <w:b/>
                <w:bCs/>
                <w:lang w:val="hy-AM"/>
              </w:rPr>
              <w:t>ջերմուղու, խողովակների և ջեռուցման մարտկոցների վնասվածության աստիճանը, ֆունկցիոնալությունը և</w:t>
            </w:r>
            <w:r>
              <w:rPr>
                <w:rFonts w:ascii="GHEA Grapalat" w:hAnsi="GHEA Grapalat"/>
                <w:b/>
                <w:bCs/>
                <w:lang w:val="hy-AM"/>
              </w:rPr>
              <w:t xml:space="preserve"> </w:t>
            </w:r>
            <w:r w:rsidRPr="00AF3D4F">
              <w:rPr>
                <w:rFonts w:ascii="GHEA Grapalat" w:hAnsi="GHEA Grapalat"/>
                <w:b/>
                <w:bCs/>
                <w:lang w:val="hy-AM"/>
              </w:rPr>
              <w:t>գործող նորմերին համապատասխանության գնահատումը, ինչպես նաև դրանց ժամանակակից նյութերով</w:t>
            </w:r>
            <w:r>
              <w:rPr>
                <w:rFonts w:ascii="GHEA Grapalat" w:hAnsi="GHEA Grapalat"/>
                <w:b/>
                <w:bCs/>
                <w:lang w:val="hy-AM"/>
              </w:rPr>
              <w:t xml:space="preserve"> </w:t>
            </w:r>
            <w:r w:rsidRPr="00AF3D4F">
              <w:rPr>
                <w:rFonts w:ascii="GHEA Grapalat" w:hAnsi="GHEA Grapalat"/>
                <w:b/>
                <w:bCs/>
                <w:lang w:val="hy-AM"/>
              </w:rPr>
              <w:t>պատրաստված լինելու հանգամանքը,</w:t>
            </w:r>
          </w:p>
          <w:p w14:paraId="11FDF157" w14:textId="77777777" w:rsidR="00527E62" w:rsidRPr="00AF3D4F" w:rsidRDefault="00527E62" w:rsidP="00EA02DB">
            <w:pPr>
              <w:ind w:firstLine="540"/>
              <w:jc w:val="both"/>
              <w:rPr>
                <w:rFonts w:ascii="GHEA Grapalat" w:hAnsi="GHEA Grapalat"/>
                <w:b/>
                <w:bCs/>
                <w:lang w:val="hy-AM"/>
              </w:rPr>
            </w:pPr>
            <w:r w:rsidRPr="00AF3D4F">
              <w:rPr>
                <w:rFonts w:ascii="GHEA Grapalat" w:hAnsi="GHEA Grapalat"/>
                <w:b/>
                <w:bCs/>
                <w:lang w:val="hy-AM"/>
              </w:rPr>
              <w:t>6. ջրամատակարարման և ջրահեռացման համակարգեր, սանհանգույցներ, ներառյալ սալիկների</w:t>
            </w:r>
            <w:r>
              <w:rPr>
                <w:rFonts w:ascii="GHEA Grapalat" w:hAnsi="GHEA Grapalat"/>
                <w:b/>
                <w:bCs/>
                <w:lang w:val="hy-AM"/>
              </w:rPr>
              <w:t xml:space="preserve">, կախովի առաստաղների </w:t>
            </w:r>
            <w:r w:rsidRPr="00AF3D4F">
              <w:rPr>
                <w:rFonts w:ascii="GHEA Grapalat" w:hAnsi="GHEA Grapalat"/>
                <w:b/>
                <w:bCs/>
                <w:lang w:val="hy-AM"/>
              </w:rPr>
              <w:t>վնասվածության գնահատումը, սանիտարական սարքերի առկայությունը, դրանց ֆունկցիոնալությունը,</w:t>
            </w:r>
            <w:r>
              <w:rPr>
                <w:rFonts w:ascii="GHEA Grapalat" w:hAnsi="GHEA Grapalat"/>
                <w:b/>
                <w:bCs/>
                <w:lang w:val="hy-AM"/>
              </w:rPr>
              <w:t xml:space="preserve"> </w:t>
            </w:r>
            <w:r w:rsidRPr="00AF3D4F">
              <w:rPr>
                <w:rFonts w:ascii="GHEA Grapalat" w:hAnsi="GHEA Grapalat"/>
                <w:b/>
                <w:bCs/>
                <w:lang w:val="hy-AM"/>
              </w:rPr>
              <w:t>ինչպես նաև հենաշարժողական խնդիրներ ունեցող անձանց համար նախատեսված սանհանգույցների</w:t>
            </w:r>
            <w:r>
              <w:rPr>
                <w:rFonts w:ascii="GHEA Grapalat" w:hAnsi="GHEA Grapalat"/>
                <w:b/>
                <w:bCs/>
                <w:lang w:val="hy-AM"/>
              </w:rPr>
              <w:t xml:space="preserve"> </w:t>
            </w:r>
            <w:r w:rsidRPr="00AF3D4F">
              <w:rPr>
                <w:rFonts w:ascii="GHEA Grapalat" w:hAnsi="GHEA Grapalat"/>
                <w:b/>
                <w:bCs/>
                <w:lang w:val="hy-AM"/>
              </w:rPr>
              <w:t>առկայությունը, կոյուղու մաքրման կայաններ և դիտահորերի տեղադր</w:t>
            </w:r>
            <w:r>
              <w:rPr>
                <w:rFonts w:ascii="GHEA Grapalat" w:hAnsi="GHEA Grapalat"/>
                <w:b/>
                <w:bCs/>
                <w:lang w:val="hy-AM"/>
              </w:rPr>
              <w:t>ման անհրաժեշտությունը և համապատասխան տարածքի առկայությունը</w:t>
            </w:r>
            <w:r w:rsidRPr="00AF3D4F">
              <w:rPr>
                <w:rFonts w:ascii="GHEA Grapalat" w:hAnsi="GHEA Grapalat"/>
                <w:b/>
                <w:bCs/>
                <w:lang w:val="hy-AM"/>
              </w:rPr>
              <w:t>,</w:t>
            </w:r>
          </w:p>
          <w:p w14:paraId="56205612" w14:textId="77777777" w:rsidR="00527E62" w:rsidRPr="00AF3D4F" w:rsidRDefault="00527E62" w:rsidP="00EA02DB">
            <w:pPr>
              <w:ind w:firstLine="540"/>
              <w:jc w:val="both"/>
              <w:rPr>
                <w:rFonts w:ascii="GHEA Grapalat" w:hAnsi="GHEA Grapalat"/>
                <w:b/>
                <w:bCs/>
                <w:lang w:val="hy-AM"/>
              </w:rPr>
            </w:pPr>
            <w:r w:rsidRPr="00AF3D4F">
              <w:rPr>
                <w:rFonts w:ascii="GHEA Grapalat" w:hAnsi="GHEA Grapalat"/>
                <w:b/>
                <w:bCs/>
                <w:lang w:val="hy-AM"/>
              </w:rPr>
              <w:t>7. ներքին հարդարում, կոնստրուկցիաների պահպանման տեղային միջոցառումներ ներառյալ</w:t>
            </w:r>
            <w:r>
              <w:rPr>
                <w:rFonts w:ascii="GHEA Grapalat" w:hAnsi="GHEA Grapalat"/>
                <w:b/>
                <w:bCs/>
                <w:lang w:val="hy-AM"/>
              </w:rPr>
              <w:t xml:space="preserve"> </w:t>
            </w:r>
            <w:r w:rsidRPr="00AF3D4F">
              <w:rPr>
                <w:rFonts w:ascii="GHEA Grapalat" w:hAnsi="GHEA Grapalat"/>
                <w:b/>
                <w:bCs/>
                <w:lang w:val="hy-AM"/>
              </w:rPr>
              <w:t>օգտագործված նյութերը և մաշվածության աստիճանը,</w:t>
            </w:r>
          </w:p>
          <w:p w14:paraId="3192C49C" w14:textId="77777777" w:rsidR="00527E62" w:rsidRPr="001460F5" w:rsidRDefault="00527E62" w:rsidP="00EA02DB">
            <w:pPr>
              <w:ind w:firstLine="540"/>
              <w:jc w:val="both"/>
              <w:rPr>
                <w:rFonts w:ascii="GHEA Grapalat" w:hAnsi="GHEA Grapalat"/>
                <w:b/>
                <w:bCs/>
                <w:lang w:val="hy-AM"/>
              </w:rPr>
            </w:pPr>
            <w:r w:rsidRPr="00AF3D4F">
              <w:rPr>
                <w:rFonts w:ascii="GHEA Grapalat" w:hAnsi="GHEA Grapalat"/>
                <w:b/>
                <w:bCs/>
                <w:lang w:val="hy-AM"/>
              </w:rPr>
              <w:t xml:space="preserve">8. </w:t>
            </w:r>
            <w:r w:rsidRPr="001460F5">
              <w:rPr>
                <w:rFonts w:ascii="GHEA Grapalat" w:hAnsi="GHEA Grapalat"/>
                <w:b/>
                <w:bCs/>
                <w:lang w:val="hy-AM"/>
              </w:rPr>
              <w:t>արտաքին և ներքին էլեկտրական համակարգերի, արևային կայանների ամբողջական կամ մասնակի փոխարինում, այդ թվում, էլեկտրահաղորդման գծերի ֆունկցիոնալությունը և օգտագործված նյութերը,</w:t>
            </w:r>
            <w:r>
              <w:rPr>
                <w:rFonts w:ascii="GHEA Grapalat" w:hAnsi="GHEA Grapalat"/>
                <w:b/>
                <w:bCs/>
                <w:lang w:val="hy-AM"/>
              </w:rPr>
              <w:t xml:space="preserve"> առկա տրանսֆորմատորային ենթակայանների հզորությունը և </w:t>
            </w:r>
            <w:r w:rsidRPr="001460F5">
              <w:rPr>
                <w:rFonts w:ascii="GHEA Grapalat" w:hAnsi="GHEA Grapalat"/>
                <w:b/>
                <w:bCs/>
                <w:lang w:val="hy-AM"/>
              </w:rPr>
              <w:t>ֆունկցիոնալությունը,</w:t>
            </w:r>
          </w:p>
          <w:p w14:paraId="668D66DE" w14:textId="77777777" w:rsidR="00527E62" w:rsidRPr="001460F5" w:rsidRDefault="00527E62" w:rsidP="00EA02DB">
            <w:pPr>
              <w:ind w:firstLine="540"/>
              <w:jc w:val="both"/>
              <w:rPr>
                <w:rFonts w:ascii="GHEA Grapalat" w:hAnsi="GHEA Grapalat"/>
                <w:b/>
                <w:bCs/>
                <w:lang w:val="hy-AM"/>
              </w:rPr>
            </w:pPr>
            <w:r w:rsidRPr="001460F5">
              <w:rPr>
                <w:rFonts w:ascii="GHEA Grapalat" w:hAnsi="GHEA Grapalat"/>
                <w:b/>
                <w:bCs/>
                <w:lang w:val="hy-AM"/>
              </w:rPr>
              <w:t>9. կապի համակարգերի ամբողջական կամ մասնակի փոխարինում,</w:t>
            </w:r>
          </w:p>
          <w:p w14:paraId="59B03674" w14:textId="77777777" w:rsidR="00527E62" w:rsidRPr="00AF3D4F" w:rsidRDefault="00527E62" w:rsidP="00EA02DB">
            <w:pPr>
              <w:ind w:firstLine="540"/>
              <w:jc w:val="both"/>
              <w:rPr>
                <w:rFonts w:ascii="GHEA Grapalat" w:hAnsi="GHEA Grapalat"/>
                <w:b/>
                <w:bCs/>
                <w:lang w:val="hy-AM"/>
              </w:rPr>
            </w:pPr>
            <w:r w:rsidRPr="001460F5">
              <w:rPr>
                <w:rFonts w:ascii="GHEA Grapalat" w:hAnsi="GHEA Grapalat"/>
                <w:b/>
                <w:bCs/>
                <w:lang w:val="hy-AM"/>
              </w:rPr>
              <w:t>10. հակահրդեհային համակարգերի ամբողջական կամ մասնակի փոխարինում,</w:t>
            </w:r>
          </w:p>
          <w:p w14:paraId="5825D7E1" w14:textId="77777777" w:rsidR="00527E62" w:rsidRPr="00AF3D4F" w:rsidRDefault="00527E62" w:rsidP="00EA02DB">
            <w:pPr>
              <w:ind w:firstLine="540"/>
              <w:jc w:val="both"/>
              <w:rPr>
                <w:rFonts w:ascii="GHEA Grapalat" w:hAnsi="GHEA Grapalat"/>
                <w:b/>
                <w:bCs/>
                <w:lang w:val="hy-AM"/>
              </w:rPr>
            </w:pPr>
            <w:r w:rsidRPr="00AF3D4F">
              <w:rPr>
                <w:rFonts w:ascii="GHEA Grapalat" w:hAnsi="GHEA Grapalat"/>
                <w:b/>
                <w:bCs/>
                <w:lang w:val="hy-AM"/>
              </w:rPr>
              <w:lastRenderedPageBreak/>
              <w:t>11. նախակրթարան, ներառյալ դրանց բացակայության պարագայում կառուցման հնարավորության</w:t>
            </w:r>
            <w:r>
              <w:rPr>
                <w:rFonts w:ascii="GHEA Grapalat" w:hAnsi="GHEA Grapalat"/>
                <w:b/>
                <w:bCs/>
                <w:lang w:val="hy-AM"/>
              </w:rPr>
              <w:t xml:space="preserve"> </w:t>
            </w:r>
            <w:r w:rsidRPr="00AF3D4F">
              <w:rPr>
                <w:rFonts w:ascii="GHEA Grapalat" w:hAnsi="GHEA Grapalat"/>
                <w:b/>
                <w:bCs/>
                <w:lang w:val="hy-AM"/>
              </w:rPr>
              <w:t>գնահատումը,</w:t>
            </w:r>
          </w:p>
          <w:p w14:paraId="3ED7C77A" w14:textId="77777777" w:rsidR="00527E62" w:rsidRPr="00AF3D4F" w:rsidRDefault="00527E62" w:rsidP="00EA02DB">
            <w:pPr>
              <w:ind w:firstLine="540"/>
              <w:jc w:val="both"/>
              <w:rPr>
                <w:rFonts w:ascii="GHEA Grapalat" w:hAnsi="GHEA Grapalat"/>
                <w:b/>
                <w:bCs/>
                <w:lang w:val="hy-AM"/>
              </w:rPr>
            </w:pPr>
            <w:r w:rsidRPr="00AF3D4F">
              <w:rPr>
                <w:rFonts w:ascii="GHEA Grapalat" w:hAnsi="GHEA Grapalat"/>
                <w:b/>
                <w:bCs/>
                <w:lang w:val="hy-AM"/>
              </w:rPr>
              <w:t>12. շենքերի և շինությունների երեսպատման աշխատանքների ամբողջական կամ մասնակի</w:t>
            </w:r>
            <w:r>
              <w:rPr>
                <w:rFonts w:ascii="GHEA Grapalat" w:hAnsi="GHEA Grapalat"/>
                <w:b/>
                <w:bCs/>
                <w:lang w:val="hy-AM"/>
              </w:rPr>
              <w:t xml:space="preserve"> </w:t>
            </w:r>
            <w:r w:rsidRPr="00AF3D4F">
              <w:rPr>
                <w:rFonts w:ascii="GHEA Grapalat" w:hAnsi="GHEA Grapalat"/>
                <w:b/>
                <w:bCs/>
                <w:lang w:val="hy-AM"/>
              </w:rPr>
              <w:t>իրականացում, այդ թվում հենապատեր, մարզադահլիճներ, հանդիսությունների դահլիճներ</w:t>
            </w:r>
            <w:r>
              <w:rPr>
                <w:rFonts w:ascii="GHEA Grapalat" w:hAnsi="GHEA Grapalat"/>
                <w:b/>
                <w:bCs/>
                <w:lang w:val="hy-AM"/>
              </w:rPr>
              <w:t xml:space="preserve"> </w:t>
            </w:r>
            <w:r w:rsidRPr="00AF3D4F">
              <w:rPr>
                <w:rFonts w:ascii="GHEA Grapalat" w:hAnsi="GHEA Grapalat"/>
                <w:b/>
                <w:bCs/>
                <w:lang w:val="hy-AM"/>
              </w:rPr>
              <w:t>և ճաշարաններ ներառյալ դրանց մաշվածությունը և հագեցվածության գնահատումը, ինչպես նաև դրանց</w:t>
            </w:r>
            <w:r>
              <w:rPr>
                <w:rFonts w:ascii="GHEA Grapalat" w:hAnsi="GHEA Grapalat"/>
                <w:b/>
                <w:bCs/>
                <w:lang w:val="hy-AM"/>
              </w:rPr>
              <w:t xml:space="preserve"> </w:t>
            </w:r>
            <w:r w:rsidRPr="00AF3D4F">
              <w:rPr>
                <w:rFonts w:ascii="GHEA Grapalat" w:hAnsi="GHEA Grapalat"/>
                <w:b/>
                <w:bCs/>
                <w:lang w:val="hy-AM"/>
              </w:rPr>
              <w:t>բացակայության պարագայում նորի կառուցման հնարավորությունը,</w:t>
            </w:r>
          </w:p>
          <w:p w14:paraId="770C6D02" w14:textId="77777777" w:rsidR="00527E62" w:rsidRPr="00B86B31" w:rsidRDefault="00527E62" w:rsidP="00EA02DB">
            <w:pPr>
              <w:ind w:firstLine="540"/>
              <w:jc w:val="both"/>
              <w:rPr>
                <w:rFonts w:ascii="Cambria Math" w:hAnsi="Cambria Math" w:cs="Cambria Math"/>
                <w:b/>
                <w:bCs/>
                <w:lang w:val="hy-AM"/>
              </w:rPr>
            </w:pPr>
            <w:r w:rsidRPr="00AF3D4F">
              <w:rPr>
                <w:rFonts w:ascii="GHEA Grapalat" w:hAnsi="GHEA Grapalat"/>
                <w:b/>
                <w:bCs/>
                <w:lang w:val="hy-AM"/>
              </w:rPr>
              <w:t>13. գույքային հագեցվածություն, ներառյալ դասասենյակների, լաբորատոր սենյակների, մարզական,</w:t>
            </w:r>
            <w:r>
              <w:rPr>
                <w:rFonts w:ascii="GHEA Grapalat" w:hAnsi="GHEA Grapalat"/>
                <w:b/>
                <w:bCs/>
                <w:lang w:val="hy-AM"/>
              </w:rPr>
              <w:t xml:space="preserve"> </w:t>
            </w:r>
            <w:r w:rsidRPr="00AF3D4F">
              <w:rPr>
                <w:rFonts w:ascii="GHEA Grapalat" w:hAnsi="GHEA Grapalat"/>
                <w:b/>
                <w:bCs/>
                <w:lang w:val="hy-AM"/>
              </w:rPr>
              <w:t>հանդիսությունների դահլիճի</w:t>
            </w:r>
            <w:r>
              <w:rPr>
                <w:rFonts w:ascii="GHEA Grapalat" w:hAnsi="GHEA Grapalat"/>
                <w:b/>
                <w:bCs/>
                <w:lang w:val="hy-AM"/>
              </w:rPr>
              <w:t xml:space="preserve">, ճաշարանի, </w:t>
            </w:r>
            <w:r w:rsidRPr="00B86B31">
              <w:rPr>
                <w:rFonts w:ascii="GHEA Grapalat" w:hAnsi="GHEA Grapalat"/>
                <w:b/>
                <w:bCs/>
                <w:lang w:val="hy-AM"/>
              </w:rPr>
              <w:t>բուժ</w:t>
            </w:r>
            <w:r w:rsidRPr="00B86B31">
              <w:rPr>
                <w:rFonts w:ascii="GHEA Grapalat" w:hAnsi="GHEA Grapalat" w:cs="GHEA Grapalat"/>
                <w:b/>
                <w:bCs/>
                <w:lang w:val="hy-AM"/>
              </w:rPr>
              <w:t>կետի</w:t>
            </w:r>
            <w:r w:rsidRPr="00AF3D4F">
              <w:rPr>
                <w:rFonts w:ascii="GHEA Grapalat" w:hAnsi="GHEA Grapalat"/>
                <w:b/>
                <w:bCs/>
                <w:lang w:val="hy-AM"/>
              </w:rPr>
              <w:t xml:space="preserve"> և վարչական մասի համար նախատեսված գույքը,</w:t>
            </w:r>
          </w:p>
          <w:p w14:paraId="32BECFD3" w14:textId="77777777" w:rsidR="00527E62" w:rsidRPr="00AF3D4F" w:rsidRDefault="00527E62" w:rsidP="00EA02DB">
            <w:pPr>
              <w:ind w:firstLine="540"/>
              <w:jc w:val="both"/>
              <w:rPr>
                <w:rFonts w:ascii="GHEA Grapalat" w:hAnsi="GHEA Grapalat"/>
                <w:b/>
                <w:bCs/>
                <w:lang w:val="hy-AM"/>
              </w:rPr>
            </w:pPr>
            <w:r w:rsidRPr="00AF3D4F">
              <w:rPr>
                <w:rFonts w:ascii="GHEA Grapalat" w:hAnsi="GHEA Grapalat"/>
                <w:b/>
                <w:bCs/>
                <w:lang w:val="hy-AM"/>
              </w:rPr>
              <w:t>14. արտաքին տեսք և տարածքի բարեկարգում, ներառյալ շենքի/շենքերի մուտքերի և ելքերի</w:t>
            </w:r>
            <w:r>
              <w:rPr>
                <w:rFonts w:ascii="GHEA Grapalat" w:hAnsi="GHEA Grapalat"/>
                <w:b/>
                <w:bCs/>
                <w:lang w:val="hy-AM"/>
              </w:rPr>
              <w:t xml:space="preserve"> </w:t>
            </w:r>
            <w:r w:rsidRPr="00AF3D4F">
              <w:rPr>
                <w:rFonts w:ascii="GHEA Grapalat" w:hAnsi="GHEA Grapalat"/>
                <w:b/>
                <w:bCs/>
                <w:lang w:val="hy-AM"/>
              </w:rPr>
              <w:t>հագեցվածությունը, այդ թվում՝ թեքահարթակների և ծածկի առկայությունը, սալվածքի առկայությունը և</w:t>
            </w:r>
            <w:r>
              <w:rPr>
                <w:rFonts w:ascii="GHEA Grapalat" w:hAnsi="GHEA Grapalat"/>
                <w:b/>
                <w:bCs/>
                <w:lang w:val="hy-AM"/>
              </w:rPr>
              <w:t xml:space="preserve"> </w:t>
            </w:r>
            <w:r w:rsidRPr="00AF3D4F">
              <w:rPr>
                <w:rFonts w:ascii="GHEA Grapalat" w:hAnsi="GHEA Grapalat"/>
                <w:b/>
                <w:bCs/>
                <w:lang w:val="hy-AM"/>
              </w:rPr>
              <w:t>մաշվածության աստիճանը, արտաքին տեսքի համար օգտագործված նյութերի տեսակը և դրանց</w:t>
            </w:r>
            <w:r>
              <w:rPr>
                <w:rFonts w:ascii="GHEA Grapalat" w:hAnsi="GHEA Grapalat"/>
                <w:b/>
                <w:bCs/>
                <w:lang w:val="hy-AM"/>
              </w:rPr>
              <w:t xml:space="preserve"> </w:t>
            </w:r>
            <w:r w:rsidRPr="00AF3D4F">
              <w:rPr>
                <w:rFonts w:ascii="GHEA Grapalat" w:hAnsi="GHEA Grapalat"/>
                <w:b/>
                <w:bCs/>
                <w:lang w:val="hy-AM"/>
              </w:rPr>
              <w:t>մաշվածության աստիճանը, ջրահեռացման խողովակների առկայությունը, տարածքի բարեկարգման</w:t>
            </w:r>
            <w:r>
              <w:rPr>
                <w:rFonts w:ascii="GHEA Grapalat" w:hAnsi="GHEA Grapalat"/>
                <w:b/>
                <w:bCs/>
                <w:lang w:val="hy-AM"/>
              </w:rPr>
              <w:t xml:space="preserve"> </w:t>
            </w:r>
            <w:r w:rsidRPr="00AF3D4F">
              <w:rPr>
                <w:rFonts w:ascii="GHEA Grapalat" w:hAnsi="GHEA Grapalat"/>
                <w:b/>
                <w:bCs/>
                <w:lang w:val="hy-AM"/>
              </w:rPr>
              <w:t>անհրաժեշտությունը, ցանկապատի առկայությունը և դրա մաշվածության աստիճանի գնահատումը,</w:t>
            </w:r>
            <w:r>
              <w:rPr>
                <w:rFonts w:ascii="GHEA Grapalat" w:hAnsi="GHEA Grapalat"/>
                <w:b/>
                <w:bCs/>
                <w:lang w:val="hy-AM"/>
              </w:rPr>
              <w:t xml:space="preserve"> </w:t>
            </w:r>
            <w:r w:rsidRPr="00AF3D4F">
              <w:rPr>
                <w:rFonts w:ascii="GHEA Grapalat" w:hAnsi="GHEA Grapalat"/>
                <w:b/>
                <w:bCs/>
                <w:lang w:val="hy-AM"/>
              </w:rPr>
              <w:t>մարզադաշտի</w:t>
            </w:r>
            <w:r>
              <w:rPr>
                <w:rFonts w:ascii="GHEA Grapalat" w:hAnsi="GHEA Grapalat"/>
                <w:b/>
                <w:bCs/>
                <w:lang w:val="hy-AM"/>
              </w:rPr>
              <w:t>, խաղադաշտի</w:t>
            </w:r>
            <w:r w:rsidRPr="00AF3D4F">
              <w:rPr>
                <w:rFonts w:ascii="GHEA Grapalat" w:hAnsi="GHEA Grapalat"/>
                <w:b/>
                <w:bCs/>
                <w:lang w:val="hy-AM"/>
              </w:rPr>
              <w:t xml:space="preserve"> առկայությունը</w:t>
            </w:r>
            <w:r>
              <w:rPr>
                <w:rFonts w:ascii="GHEA Grapalat" w:hAnsi="GHEA Grapalat"/>
                <w:b/>
                <w:bCs/>
                <w:lang w:val="hy-AM"/>
              </w:rPr>
              <w:t>,</w:t>
            </w:r>
          </w:p>
          <w:p w14:paraId="5D37B348" w14:textId="77777777" w:rsidR="00527E62" w:rsidRDefault="00527E62" w:rsidP="00EA02DB">
            <w:pPr>
              <w:ind w:firstLine="540"/>
              <w:jc w:val="both"/>
              <w:rPr>
                <w:rFonts w:ascii="GHEA Grapalat" w:hAnsi="GHEA Grapalat"/>
                <w:b/>
                <w:bCs/>
                <w:lang w:val="hy-AM"/>
              </w:rPr>
            </w:pPr>
            <w:r w:rsidRPr="00AF3D4F">
              <w:rPr>
                <w:rFonts w:ascii="GHEA Grapalat" w:hAnsi="GHEA Grapalat"/>
                <w:b/>
                <w:bCs/>
                <w:lang w:val="hy-AM"/>
              </w:rPr>
              <w:t xml:space="preserve">15. կոնստրուկցիաների պահպանման </w:t>
            </w:r>
            <w:r>
              <w:rPr>
                <w:rFonts w:ascii="GHEA Grapalat" w:hAnsi="GHEA Grapalat"/>
                <w:b/>
                <w:bCs/>
                <w:lang w:val="hy-AM"/>
              </w:rPr>
              <w:t xml:space="preserve">համար </w:t>
            </w:r>
            <w:r w:rsidRPr="00AF3D4F">
              <w:rPr>
                <w:rFonts w:ascii="GHEA Grapalat" w:hAnsi="GHEA Grapalat"/>
                <w:b/>
                <w:bCs/>
                <w:lang w:val="hy-AM"/>
              </w:rPr>
              <w:t>լուծում պահանջող անհետաձգելի տեղային</w:t>
            </w:r>
            <w:r>
              <w:rPr>
                <w:rFonts w:ascii="GHEA Grapalat" w:hAnsi="GHEA Grapalat"/>
                <w:b/>
                <w:bCs/>
                <w:lang w:val="hy-AM"/>
              </w:rPr>
              <w:t xml:space="preserve"> </w:t>
            </w:r>
            <w:r w:rsidRPr="00AF3D4F">
              <w:rPr>
                <w:rFonts w:ascii="GHEA Grapalat" w:hAnsi="GHEA Grapalat"/>
                <w:b/>
                <w:bCs/>
                <w:lang w:val="hy-AM"/>
              </w:rPr>
              <w:t>վերականգնում՝ ելնելով բնականոն շահագործմից</w:t>
            </w:r>
            <w:r>
              <w:rPr>
                <w:rFonts w:ascii="GHEA Grapalat" w:hAnsi="GHEA Grapalat"/>
                <w:b/>
                <w:bCs/>
                <w:lang w:val="hy-AM"/>
              </w:rPr>
              <w:t>,</w:t>
            </w:r>
          </w:p>
          <w:p w14:paraId="3CE5C4FF" w14:textId="77777777" w:rsidR="00527E62" w:rsidRPr="00372D3E" w:rsidRDefault="00527E62" w:rsidP="00EA02DB">
            <w:pPr>
              <w:jc w:val="both"/>
              <w:rPr>
                <w:rFonts w:ascii="GHEA Grapalat" w:hAnsi="GHEA Grapalat"/>
                <w:b/>
                <w:bCs/>
                <w:sz w:val="24"/>
                <w:szCs w:val="24"/>
                <w:lang w:val="hy-AM"/>
              </w:rPr>
            </w:pPr>
            <w:r>
              <w:rPr>
                <w:rFonts w:ascii="GHEA Grapalat" w:hAnsi="GHEA Grapalat"/>
                <w:b/>
                <w:bCs/>
                <w:lang w:val="hy-AM"/>
              </w:rPr>
              <w:t>16</w:t>
            </w:r>
            <w:r>
              <w:rPr>
                <w:rFonts w:ascii="MS Mincho" w:eastAsia="MS Mincho" w:hAnsi="MS Mincho" w:cs="MS Mincho" w:hint="eastAsia"/>
                <w:b/>
                <w:bCs/>
                <w:lang w:val="hy-AM"/>
              </w:rPr>
              <w:t>․</w:t>
            </w:r>
            <w:r>
              <w:rPr>
                <w:rFonts w:ascii="GHEA Grapalat" w:hAnsi="GHEA Grapalat"/>
                <w:b/>
                <w:bCs/>
                <w:lang w:val="hy-AM"/>
              </w:rPr>
              <w:t xml:space="preserve"> </w:t>
            </w:r>
            <w:r w:rsidRPr="00B86B31">
              <w:rPr>
                <w:rFonts w:ascii="GHEA Grapalat" w:hAnsi="GHEA Grapalat"/>
                <w:b/>
                <w:bCs/>
                <w:lang w:val="hy-AM"/>
              </w:rPr>
              <w:t>Շենքերը պարփակող/պատող կոնստրուկցիաների ջրամեկուսացում, անհրաժեշտության դեպքում դրենաժային համակարգերի իրականացում</w:t>
            </w:r>
            <w:r>
              <w:rPr>
                <w:rFonts w:ascii="Sylfaen" w:hAnsi="Sylfaen" w:cs="Sylfaen"/>
                <w:b/>
                <w:bCs/>
                <w:lang w:val="hy-AM"/>
              </w:rPr>
              <w:t>։</w:t>
            </w:r>
            <w:r w:rsidRPr="003E4F65">
              <w:rPr>
                <w:rFonts w:ascii="GHEA Grapalat" w:hAnsi="GHEA Grapalat"/>
                <w:b/>
                <w:bCs/>
                <w:lang w:val="hy-AM"/>
              </w:rPr>
              <w:t>»։</w:t>
            </w:r>
          </w:p>
        </w:tc>
        <w:tc>
          <w:tcPr>
            <w:tcW w:w="4612" w:type="dxa"/>
            <w:vAlign w:val="center"/>
          </w:tcPr>
          <w:p w14:paraId="55C33D6E" w14:textId="77777777" w:rsidR="00527E62" w:rsidRPr="008216EC" w:rsidRDefault="00527E62" w:rsidP="00EA02DB">
            <w:pPr>
              <w:spacing w:after="0" w:line="360" w:lineRule="auto"/>
              <w:ind w:right="214"/>
              <w:jc w:val="center"/>
              <w:rPr>
                <w:rFonts w:ascii="GHEA Grapalat" w:eastAsia="Times New Roman" w:hAnsi="GHEA Grapalat" w:cs="Times New Roman"/>
                <w:b/>
                <w:bCs/>
                <w:color w:val="000000"/>
                <w:sz w:val="24"/>
                <w:szCs w:val="24"/>
                <w:lang w:val="hy-AM" w:eastAsia="ru-RU"/>
              </w:rPr>
            </w:pPr>
            <w:r w:rsidRPr="00372D3E">
              <w:rPr>
                <w:rFonts w:ascii="GHEA Grapalat" w:eastAsia="Times New Roman" w:hAnsi="GHEA Grapalat" w:cs="Times New Roman"/>
                <w:b/>
                <w:iCs/>
                <w:color w:val="000000"/>
                <w:sz w:val="24"/>
                <w:szCs w:val="24"/>
                <w:lang w:val="hy-AM" w:eastAsia="ru-RU"/>
              </w:rPr>
              <w:lastRenderedPageBreak/>
              <w:t>Ընդունվել է, խմբագրվել է.</w:t>
            </w:r>
          </w:p>
        </w:tc>
      </w:tr>
      <w:tr w:rsidR="00527E62" w:rsidRPr="00372D3E" w14:paraId="5BB7EE51" w14:textId="77777777" w:rsidTr="00EA02DB">
        <w:trPr>
          <w:trHeight w:val="716"/>
          <w:tblCellSpacing w:w="0" w:type="dxa"/>
        </w:trPr>
        <w:tc>
          <w:tcPr>
            <w:tcW w:w="6030" w:type="dxa"/>
          </w:tcPr>
          <w:p w14:paraId="50DE80F1" w14:textId="77777777" w:rsidR="00527E62" w:rsidRPr="003E4F65" w:rsidRDefault="00527E62" w:rsidP="00EA02DB">
            <w:pPr>
              <w:ind w:firstLine="540"/>
              <w:jc w:val="both"/>
              <w:rPr>
                <w:rFonts w:ascii="GHEA Grapalat" w:hAnsi="GHEA Grapalat"/>
                <w:lang w:val="hy-AM"/>
              </w:rPr>
            </w:pPr>
            <w:r w:rsidRPr="003E4F65">
              <w:rPr>
                <w:rFonts w:ascii="GHEA Grapalat" w:hAnsi="GHEA Grapalat"/>
                <w:lang w:val="hy-AM"/>
              </w:rPr>
              <w:lastRenderedPageBreak/>
              <w:t xml:space="preserve">Միաժամանակ նույն բաժնի գործող երրորդ պարբերությունն առաջարկում ենք դարձնել չորրորդ պարբերություն և շարադրել հետևյալ </w:t>
            </w:r>
            <w:r>
              <w:rPr>
                <w:rFonts w:ascii="GHEA Grapalat" w:hAnsi="GHEA Grapalat"/>
                <w:lang w:val="hy-AM"/>
              </w:rPr>
              <w:t xml:space="preserve">նոր </w:t>
            </w:r>
            <w:r w:rsidRPr="003E4F65">
              <w:rPr>
                <w:rFonts w:ascii="GHEA Grapalat" w:hAnsi="GHEA Grapalat"/>
                <w:lang w:val="hy-AM"/>
              </w:rPr>
              <w:t>խմբագրությամբ՝</w:t>
            </w:r>
          </w:p>
          <w:p w14:paraId="03056EED"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 xml:space="preserve">«Վերանորոգման/հիմնանորոգման համար ընտրված և N 3 հավելվածի համաձայն հաստատված՝ Հայաստանի Հանրապետության կառավարության </w:t>
            </w:r>
            <w:r w:rsidRPr="003E4F65">
              <w:rPr>
                <w:rFonts w:ascii="GHEA Grapalat" w:hAnsi="GHEA Grapalat"/>
                <w:b/>
                <w:bCs/>
                <w:lang w:val="hy-AM"/>
              </w:rPr>
              <w:lastRenderedPageBreak/>
              <w:t>«Մինչև 2026 թվականը կառուցվող, հիմնանորոգվող կամ վերակառուցվող 300 դպրոցներ» ծրագրում ընդգրկված յուրաքանչյուր դպրոցի համար իրականացված կարիքների գնահատման արդյունքում արձանագրված, ստորև սահմանված քաղաքաշինական միջամտություններին համապատասխանող և պատվիրատուի հետ համաձայնեցված վերանորոգման/հիմնանորոգման աշխատանքները համարվում են շինարարության թույլտվություն չպահանջող աշխատանքներ։</w:t>
            </w:r>
          </w:p>
          <w:p w14:paraId="027D379E"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Այն դպրոցներում, որտեղ իրականացվում է նորոգում, կարող են նախատեսվել նաև անհրաժեշտ բացակայող ենթակառուցվածքների, մասնավորապես՝ մարզադահլիճի, հանդիսությունների դահլիճի կամ մանկապարտեզի (նախակրթարանի) մասնաշենքի կառուցման նախագծային լուծումներ՝ օրենսդրությամբ սահմանված ընթացակարգերով։</w:t>
            </w:r>
          </w:p>
          <w:p w14:paraId="18CB60C0"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Սույն պարբերությամբ սահմանված՝ շինարարության թույլտվություն չպահանջող աշխատանքները ներառում են քաղաքաշինական միջամտության հետևյալ աստիճանները՝</w:t>
            </w:r>
          </w:p>
          <w:p w14:paraId="4D4B60A3"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1. տանիքի ամբողջական կամ մասնակի փոխարինում, ինչպես նաև հովհարների տեղադրում և փոխարինում,</w:t>
            </w:r>
          </w:p>
          <w:p w14:paraId="5FC73CF3"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2. դռների ամբողջական կամ մասնակի փոխարինում,</w:t>
            </w:r>
          </w:p>
          <w:p w14:paraId="797A27F1"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3. պատուհանների ամբողջական կամ մասնակի փոխարինում,</w:t>
            </w:r>
          </w:p>
          <w:p w14:paraId="5E5B3771"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4. հատակների ամբողջական կամ մասնակի փոխարինում,</w:t>
            </w:r>
          </w:p>
          <w:p w14:paraId="6C6AE3A8"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5. ջերմագազամատակարարման և օդափոխության համակարգերի ամբողջական կամ մասնակի փոխարինում,</w:t>
            </w:r>
            <w:r>
              <w:rPr>
                <w:rFonts w:ascii="GHEA Grapalat" w:hAnsi="GHEA Grapalat"/>
                <w:b/>
                <w:bCs/>
                <w:lang w:val="hy-AM"/>
              </w:rPr>
              <w:t xml:space="preserve"> կաթսայատան վերազիննում, վերականգնում,</w:t>
            </w:r>
          </w:p>
          <w:p w14:paraId="5BAC9CAA"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6. արտաքին և ներքին ջրամատակարարման և ջրահեռացման համակարգերի ամբողջական կամ մասնակի փոխարինում, այդ թվում՝ կոյուղու մաքրման կայանի և դիտահորի տեղադրում,</w:t>
            </w:r>
          </w:p>
          <w:p w14:paraId="080310AF"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lastRenderedPageBreak/>
              <w:t>7. արտաքին և ներքին էլեկտրական համակարգերի ամբողջական կամ մասնակի փոխարինում, այդ թվում՝ արևային կայանների տեղադրում,</w:t>
            </w:r>
          </w:p>
          <w:p w14:paraId="78A3C4C4"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8. կապի համակարգերի ամբողջական կամ մասնակի փոխարինում,</w:t>
            </w:r>
          </w:p>
          <w:p w14:paraId="3DC08013"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9. հակահրդեհային համակարգերի ամբողջական կամ մասնակի փոխարինում,</w:t>
            </w:r>
          </w:p>
          <w:p w14:paraId="1CFE2FE6" w14:textId="77777777" w:rsidR="00527E62" w:rsidRDefault="00527E62" w:rsidP="00EA02DB">
            <w:pPr>
              <w:ind w:firstLine="540"/>
              <w:jc w:val="both"/>
              <w:rPr>
                <w:rFonts w:ascii="GHEA Grapalat" w:hAnsi="GHEA Grapalat"/>
                <w:b/>
                <w:bCs/>
                <w:lang w:val="hy-AM"/>
              </w:rPr>
            </w:pPr>
            <w:r w:rsidRPr="003E4F65">
              <w:rPr>
                <w:rFonts w:ascii="GHEA Grapalat" w:hAnsi="GHEA Grapalat"/>
                <w:b/>
                <w:bCs/>
                <w:lang w:val="hy-AM"/>
              </w:rPr>
              <w:t>10. շենքերի և շինությունների երեսպատման աշխատանքների ամբողջական կամ մասնակի իրականացում, այդ թվում՝ գոյություն ունեցող հենապատերի, խաղադաշտերի, մարզադահլիճների, հանդիսությունների դահլիճների, ճաշարանների, թեքահարթակների, սալվածքների, ցանկապատերի և մարզադաշտերի մասով,</w:t>
            </w:r>
          </w:p>
          <w:p w14:paraId="5E80399C" w14:textId="77777777" w:rsidR="00527E62" w:rsidRPr="001D3546" w:rsidRDefault="00527E62" w:rsidP="00EA02DB">
            <w:pPr>
              <w:ind w:firstLine="540"/>
              <w:jc w:val="both"/>
              <w:rPr>
                <w:rFonts w:ascii="GHEA Grapalat" w:hAnsi="GHEA Grapalat"/>
                <w:color w:val="000000" w:themeColor="text1"/>
                <w:lang w:val="hy-AM"/>
              </w:rPr>
            </w:pPr>
            <w:r w:rsidRPr="001D3546">
              <w:rPr>
                <w:rFonts w:ascii="GHEA Grapalat" w:hAnsi="GHEA Grapalat"/>
                <w:b/>
                <w:bCs/>
                <w:color w:val="000000" w:themeColor="text1"/>
                <w:lang w:val="hy-AM"/>
              </w:rPr>
              <w:t>11. շենքերիի միջնորմների և պարփակող արտաքին պատերի մասնակի քանդում,</w:t>
            </w:r>
          </w:p>
          <w:p w14:paraId="782EF235" w14:textId="77777777" w:rsidR="00527E62" w:rsidRDefault="00527E62" w:rsidP="00EA02DB">
            <w:pPr>
              <w:ind w:firstLine="540"/>
              <w:jc w:val="both"/>
              <w:rPr>
                <w:rFonts w:ascii="GHEA Grapalat" w:hAnsi="GHEA Grapalat"/>
                <w:b/>
                <w:bCs/>
                <w:lang w:val="hy-AM"/>
              </w:rPr>
            </w:pPr>
            <w:r w:rsidRPr="003E4F65">
              <w:rPr>
                <w:rFonts w:ascii="GHEA Grapalat" w:hAnsi="GHEA Grapalat"/>
                <w:b/>
                <w:bCs/>
                <w:lang w:val="hy-AM"/>
              </w:rPr>
              <w:t>1</w:t>
            </w:r>
            <w:r>
              <w:rPr>
                <w:rFonts w:ascii="GHEA Grapalat" w:hAnsi="GHEA Grapalat"/>
                <w:b/>
                <w:bCs/>
                <w:lang w:val="hy-AM"/>
              </w:rPr>
              <w:t>2</w:t>
            </w:r>
            <w:r w:rsidRPr="003E4F65">
              <w:rPr>
                <w:rFonts w:ascii="GHEA Grapalat" w:hAnsi="GHEA Grapalat"/>
                <w:b/>
                <w:bCs/>
                <w:lang w:val="hy-AM"/>
              </w:rPr>
              <w:t>. կոնստրուկցիաների պահպանման, քայքայման կանխարգելման ժամանակավոր լուծում պահանջող անհետաձգելի տեղային վերականգնման աշխատանքներ՝ ելնելով բնականոն շահագործման և դասապրոցեսի անխափան կազմակերպման պահանջներից, ուսումնասիրված բոլոր այն դեպքերում, երբ մասնագիտական եզրակացությամբ շենքի տեխնիկական վիճակը գնահատված կլինի առնվազն բավարար և կպահանջվի սեյսմազինվածության բարձրացում</w:t>
            </w:r>
            <w:r>
              <w:rPr>
                <w:rFonts w:ascii="GHEA Grapalat" w:hAnsi="GHEA Grapalat"/>
                <w:b/>
                <w:bCs/>
                <w:lang w:val="hy-AM"/>
              </w:rPr>
              <w:t>,</w:t>
            </w:r>
          </w:p>
          <w:p w14:paraId="3C0EC19B" w14:textId="77777777" w:rsidR="00527E62" w:rsidRPr="00B86B31" w:rsidRDefault="00527E62" w:rsidP="00EA02DB">
            <w:pPr>
              <w:ind w:firstLine="540"/>
              <w:jc w:val="both"/>
              <w:rPr>
                <w:rFonts w:ascii="GHEA Grapalat" w:hAnsi="GHEA Grapalat"/>
                <w:b/>
                <w:lang w:val="hy-AM"/>
              </w:rPr>
            </w:pPr>
            <w:r w:rsidRPr="00B86B31">
              <w:rPr>
                <w:rFonts w:ascii="GHEA Grapalat" w:hAnsi="GHEA Grapalat"/>
                <w:b/>
                <w:lang w:val="hy-AM"/>
              </w:rPr>
              <w:t>13. Շենքերը պարփակող/պատող կոնստրուկցիաների ջրամեկուսացում, անհրաժեշտության դեպքում դրենաժային համակարգերի իրականացում:</w:t>
            </w:r>
          </w:p>
          <w:p w14:paraId="1D2635F2"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Սույն պարբերությամբ սահմանված միջամտություններն ուղղվում են կարիքների գնահատմամբ համապատասխան բաղադրիչի համար արձանագրված կարիքի վերացմանը, վերանորոգմանը կամ արդիականացմանը։»։</w:t>
            </w:r>
          </w:p>
          <w:p w14:paraId="5DF04833" w14:textId="77777777" w:rsidR="00527E62" w:rsidRPr="00372D3E" w:rsidRDefault="00527E62" w:rsidP="00EA02DB">
            <w:pPr>
              <w:rPr>
                <w:rFonts w:ascii="GHEA Grapalat" w:hAnsi="GHEA Grapalat"/>
                <w:b/>
                <w:bCs/>
                <w:sz w:val="24"/>
                <w:szCs w:val="24"/>
                <w:lang w:val="hy-AM"/>
              </w:rPr>
            </w:pPr>
          </w:p>
        </w:tc>
        <w:tc>
          <w:tcPr>
            <w:tcW w:w="4612" w:type="dxa"/>
            <w:vAlign w:val="center"/>
          </w:tcPr>
          <w:p w14:paraId="660EAAB6" w14:textId="77777777" w:rsidR="00527E62" w:rsidRPr="008216EC" w:rsidRDefault="00527E62" w:rsidP="00EA02DB">
            <w:pPr>
              <w:spacing w:after="0" w:line="360" w:lineRule="auto"/>
              <w:ind w:right="214"/>
              <w:jc w:val="center"/>
              <w:rPr>
                <w:rFonts w:ascii="GHEA Grapalat" w:eastAsia="Times New Roman" w:hAnsi="GHEA Grapalat" w:cs="Times New Roman"/>
                <w:b/>
                <w:bCs/>
                <w:color w:val="000000"/>
                <w:sz w:val="24"/>
                <w:szCs w:val="24"/>
                <w:lang w:val="hy-AM" w:eastAsia="ru-RU"/>
              </w:rPr>
            </w:pPr>
            <w:r w:rsidRPr="00372D3E">
              <w:rPr>
                <w:rFonts w:ascii="GHEA Grapalat" w:eastAsia="Times New Roman" w:hAnsi="GHEA Grapalat" w:cs="Times New Roman"/>
                <w:b/>
                <w:iCs/>
                <w:color w:val="000000"/>
                <w:sz w:val="24"/>
                <w:szCs w:val="24"/>
                <w:lang w:val="hy-AM" w:eastAsia="ru-RU"/>
              </w:rPr>
              <w:lastRenderedPageBreak/>
              <w:t>Ընդունվել է, խմբագրվել է.</w:t>
            </w:r>
          </w:p>
        </w:tc>
      </w:tr>
      <w:tr w:rsidR="00527E62" w:rsidRPr="00372D3E" w14:paraId="7D0802BA" w14:textId="77777777" w:rsidTr="00EA02DB">
        <w:trPr>
          <w:trHeight w:val="716"/>
          <w:tblCellSpacing w:w="0" w:type="dxa"/>
        </w:trPr>
        <w:tc>
          <w:tcPr>
            <w:tcW w:w="6030" w:type="dxa"/>
          </w:tcPr>
          <w:p w14:paraId="3A3E9056" w14:textId="77777777" w:rsidR="00527E62" w:rsidRPr="003E4F65" w:rsidRDefault="00527E62" w:rsidP="00EA02DB">
            <w:pPr>
              <w:ind w:firstLine="540"/>
              <w:jc w:val="both"/>
              <w:rPr>
                <w:rFonts w:ascii="GHEA Grapalat" w:hAnsi="GHEA Grapalat"/>
                <w:lang w:val="hy-AM"/>
              </w:rPr>
            </w:pPr>
            <w:r w:rsidRPr="003E4F65">
              <w:rPr>
                <w:rFonts w:ascii="GHEA Grapalat" w:hAnsi="GHEA Grapalat"/>
                <w:lang w:val="hy-AM"/>
              </w:rPr>
              <w:lastRenderedPageBreak/>
              <w:t xml:space="preserve">առաջարկում ենք ճշգրտել՝ N 2 հավելվածի «Եզրահանգումներ» բաժնի նոր խմբագրությամբ </w:t>
            </w:r>
            <w:r w:rsidRPr="003E4F65">
              <w:rPr>
                <w:rFonts w:ascii="GHEA Grapalat" w:hAnsi="GHEA Grapalat"/>
                <w:lang w:val="hy-AM"/>
              </w:rPr>
              <w:lastRenderedPageBreak/>
              <w:t>շարադրվող չորրորդ պարբերությունից հետո լրացնելով հետևյալ բովանդակությամբ նոր՝ հինգերորդ պարբերությամբ՝</w:t>
            </w:r>
          </w:p>
          <w:p w14:paraId="0D341733"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«Սույն բաժնի չորրորդ պարբերությամբ սահմանված՝ շինարարության թույլտվություն չպահանջող աշխատանքների կատարման և (կամ) դրանց նկատմամբ իրականացվող վերահսկողության ընթացքում</w:t>
            </w:r>
            <w:r>
              <w:rPr>
                <w:rFonts w:ascii="GHEA Grapalat" w:hAnsi="GHEA Grapalat"/>
                <w:b/>
                <w:bCs/>
                <w:lang w:val="hy-AM"/>
              </w:rPr>
              <w:t xml:space="preserve">, </w:t>
            </w:r>
            <w:r w:rsidRPr="00375C41">
              <w:rPr>
                <w:rFonts w:ascii="GHEA Grapalat" w:hAnsi="GHEA Grapalat"/>
                <w:b/>
                <w:bCs/>
                <w:lang w:val="hy-AM"/>
              </w:rPr>
              <w:t>ինչպես նաև սույն բաժնի երրորդ պարբերությամբ նախատեսված կարիքների գնահատման ընթացքում արձանագրված վնասվածքների դեպքում</w:t>
            </w:r>
            <w:r w:rsidRPr="003E4F65">
              <w:rPr>
                <w:rFonts w:ascii="GHEA Grapalat" w:hAnsi="GHEA Grapalat"/>
                <w:b/>
                <w:bCs/>
                <w:lang w:val="hy-AM"/>
              </w:rPr>
              <w:t xml:space="preserve"> իրականացվում են ծածկված աշխատանքների</w:t>
            </w:r>
            <w:r>
              <w:rPr>
                <w:rFonts w:ascii="GHEA Grapalat" w:hAnsi="GHEA Grapalat"/>
                <w:b/>
                <w:bCs/>
                <w:lang w:val="hy-AM"/>
              </w:rPr>
              <w:t>/կոնստրուկցիաների/</w:t>
            </w:r>
            <w:r w:rsidRPr="003E4F65">
              <w:rPr>
                <w:rFonts w:ascii="GHEA Grapalat" w:hAnsi="GHEA Grapalat"/>
                <w:b/>
                <w:bCs/>
                <w:lang w:val="hy-AM"/>
              </w:rPr>
              <w:t xml:space="preserve"> ստուգման միջոցառումներ, որոնց արդյունքում, անհրաժեշտության դեպքում, առանց շինարարության թույլտվություն ստանալու իրականացվում են սույն բաժնի չորրորդ պարբերության 11-րդ կետով նախատեսված՝ կոնստրուկցիաների պահպանման, քայքայման կանխարգելման </w:t>
            </w:r>
            <w:r>
              <w:rPr>
                <w:rFonts w:ascii="GHEA Grapalat" w:hAnsi="GHEA Grapalat"/>
                <w:b/>
                <w:bCs/>
                <w:lang w:val="hy-AM"/>
              </w:rPr>
              <w:t xml:space="preserve">համար </w:t>
            </w:r>
            <w:r w:rsidRPr="003E4F65">
              <w:rPr>
                <w:rFonts w:ascii="GHEA Grapalat" w:hAnsi="GHEA Grapalat"/>
                <w:b/>
                <w:bCs/>
                <w:lang w:val="hy-AM"/>
              </w:rPr>
              <w:t>լուծում պահանջող անհետաձգելի տեղային վերականգնման աշխատանքներ։»։</w:t>
            </w:r>
          </w:p>
          <w:p w14:paraId="226ABED8" w14:textId="77777777" w:rsidR="00527E62" w:rsidRPr="003E4F65" w:rsidRDefault="00527E62" w:rsidP="00EA02DB">
            <w:pPr>
              <w:ind w:firstLine="540"/>
              <w:jc w:val="both"/>
              <w:rPr>
                <w:rFonts w:ascii="GHEA Grapalat" w:hAnsi="GHEA Grapalat"/>
                <w:lang w:val="hy-AM"/>
              </w:rPr>
            </w:pPr>
            <w:r w:rsidRPr="003E4F65">
              <w:rPr>
                <w:rFonts w:ascii="GHEA Grapalat" w:hAnsi="GHEA Grapalat"/>
                <w:lang w:val="hy-AM"/>
              </w:rPr>
              <w:t>Միաժամանակ առաջարկում ենք նույն բաժինը լրացնել հետևյալ բովանդակությամբ նոր՝ վեցերորդ պարբերությամբ՝</w:t>
            </w:r>
          </w:p>
          <w:p w14:paraId="74282A99" w14:textId="77777777" w:rsidR="00527E62" w:rsidRPr="00372D3E" w:rsidRDefault="00527E62" w:rsidP="00EA02DB">
            <w:pPr>
              <w:jc w:val="both"/>
              <w:rPr>
                <w:rFonts w:ascii="GHEA Grapalat" w:hAnsi="GHEA Grapalat"/>
                <w:b/>
                <w:bCs/>
                <w:sz w:val="24"/>
                <w:szCs w:val="24"/>
                <w:lang w:val="hy-AM"/>
              </w:rPr>
            </w:pPr>
            <w:r w:rsidRPr="003E4F65">
              <w:rPr>
                <w:rFonts w:ascii="GHEA Grapalat" w:hAnsi="GHEA Grapalat"/>
                <w:b/>
                <w:bCs/>
                <w:lang w:val="hy-AM"/>
              </w:rPr>
              <w:t>«Սույն բաժնի հինգերորդ պարբերությամբ նախատեսված աշխատանք</w:t>
            </w:r>
            <w:r>
              <w:rPr>
                <w:rFonts w:ascii="GHEA Grapalat" w:hAnsi="GHEA Grapalat"/>
                <w:b/>
                <w:bCs/>
                <w:lang w:val="hy-AM"/>
              </w:rPr>
              <w:t>ներ</w:t>
            </w:r>
            <w:r w:rsidRPr="003E4F65">
              <w:rPr>
                <w:rFonts w:ascii="GHEA Grapalat" w:hAnsi="GHEA Grapalat"/>
                <w:b/>
                <w:bCs/>
                <w:lang w:val="hy-AM"/>
              </w:rPr>
              <w:t>ի անհրաժեշտությունը և ծավալն արձանագրվում են համապատասխան ակտով՝ մինչև տվյալ աշխատանքի իրականացումը։</w:t>
            </w:r>
            <w:r>
              <w:rPr>
                <w:rFonts w:ascii="GHEA Grapalat" w:hAnsi="GHEA Grapalat"/>
                <w:b/>
                <w:bCs/>
                <w:lang w:val="hy-AM"/>
              </w:rPr>
              <w:t xml:space="preserve"> Ակտը կազմվում է Պատվիրատուի և կապալառուի հետ համատեղ՝ ներգրավելով հեղինակային և, առկայության դեպքում, տեխնիկական հսկողներին, ինչպես նաև շենքի տեխնիկական վիճակի մասին եզրակացությունը տված կազմակերպության ներկայացուցչին</w:t>
            </w:r>
            <w:r w:rsidRPr="003E4F65">
              <w:rPr>
                <w:rFonts w:ascii="GHEA Grapalat" w:hAnsi="GHEA Grapalat"/>
                <w:b/>
                <w:bCs/>
                <w:lang w:val="hy-AM"/>
              </w:rPr>
              <w:t>»։</w:t>
            </w:r>
          </w:p>
        </w:tc>
        <w:tc>
          <w:tcPr>
            <w:tcW w:w="4612" w:type="dxa"/>
            <w:vAlign w:val="center"/>
          </w:tcPr>
          <w:p w14:paraId="43F73062" w14:textId="77777777" w:rsidR="00527E62" w:rsidRPr="008216EC" w:rsidRDefault="00527E62" w:rsidP="00EA02DB">
            <w:pPr>
              <w:spacing w:after="0" w:line="360" w:lineRule="auto"/>
              <w:ind w:right="214"/>
              <w:jc w:val="center"/>
              <w:rPr>
                <w:rFonts w:ascii="GHEA Grapalat" w:eastAsia="Times New Roman" w:hAnsi="GHEA Grapalat" w:cs="Times New Roman"/>
                <w:b/>
                <w:bCs/>
                <w:color w:val="000000"/>
                <w:sz w:val="24"/>
                <w:szCs w:val="24"/>
                <w:lang w:val="hy-AM" w:eastAsia="ru-RU"/>
              </w:rPr>
            </w:pPr>
            <w:r w:rsidRPr="00372D3E">
              <w:rPr>
                <w:rFonts w:ascii="GHEA Grapalat" w:eastAsia="Times New Roman" w:hAnsi="GHEA Grapalat" w:cs="Times New Roman"/>
                <w:b/>
                <w:iCs/>
                <w:color w:val="000000"/>
                <w:sz w:val="24"/>
                <w:szCs w:val="24"/>
                <w:lang w:val="hy-AM" w:eastAsia="ru-RU"/>
              </w:rPr>
              <w:lastRenderedPageBreak/>
              <w:t>Ընդունվել է, խմբագրվել է.</w:t>
            </w:r>
          </w:p>
        </w:tc>
      </w:tr>
      <w:tr w:rsidR="00527E62" w:rsidRPr="00372D3E" w14:paraId="4CDBE77F" w14:textId="77777777" w:rsidTr="00EA02DB">
        <w:trPr>
          <w:trHeight w:val="716"/>
          <w:tblCellSpacing w:w="0" w:type="dxa"/>
        </w:trPr>
        <w:tc>
          <w:tcPr>
            <w:tcW w:w="6030" w:type="dxa"/>
          </w:tcPr>
          <w:p w14:paraId="375DA5B0" w14:textId="77777777" w:rsidR="00527E62" w:rsidRPr="003E4F65" w:rsidRDefault="00527E62" w:rsidP="00EA02DB">
            <w:pPr>
              <w:ind w:firstLine="540"/>
              <w:jc w:val="both"/>
              <w:rPr>
                <w:rFonts w:ascii="GHEA Grapalat" w:hAnsi="GHEA Grapalat"/>
                <w:lang w:val="hy-AM"/>
              </w:rPr>
            </w:pPr>
            <w:r w:rsidRPr="003E4F65">
              <w:rPr>
                <w:rFonts w:ascii="GHEA Grapalat" w:hAnsi="GHEA Grapalat"/>
                <w:lang w:val="hy-AM"/>
              </w:rPr>
              <w:lastRenderedPageBreak/>
              <w:t>առաջարկում ենք համապատասխան ենթակետում լրացուցիչ ամրագրել հետևյալ պարբերությունը՝</w:t>
            </w:r>
          </w:p>
          <w:p w14:paraId="1EAA1E31" w14:textId="77777777" w:rsidR="00527E62" w:rsidRPr="003E4F65" w:rsidRDefault="00527E62" w:rsidP="00EA02DB">
            <w:pPr>
              <w:ind w:firstLine="540"/>
              <w:jc w:val="both"/>
              <w:rPr>
                <w:rFonts w:ascii="GHEA Grapalat" w:hAnsi="GHEA Grapalat"/>
                <w:lang w:val="hy-AM"/>
              </w:rPr>
            </w:pPr>
            <w:r w:rsidRPr="003E4F65">
              <w:rPr>
                <w:rFonts w:ascii="GHEA Grapalat" w:hAnsi="GHEA Grapalat"/>
                <w:b/>
                <w:bCs/>
                <w:lang w:val="hy-AM"/>
              </w:rPr>
              <w:t>«Սույն ենթակետով նախատեսված հիմքերով իրականացվող քանդումը (ապամոնտաժումը) համարվում է սույն որոշմամբ հաստատված ծրագրով նախատեսված քանդում, որի նկատմամբ Հայաստանի Հանրապետության կառավարության 2026 թվականի հուլիսի 2-ի N 982-Ն որոշմամբ հաստատված կարգի 15-</w:t>
            </w:r>
            <w:r w:rsidRPr="003E4F65">
              <w:rPr>
                <w:rFonts w:ascii="GHEA Grapalat" w:hAnsi="GHEA Grapalat"/>
                <w:b/>
                <w:bCs/>
                <w:lang w:val="hy-AM"/>
              </w:rPr>
              <w:lastRenderedPageBreak/>
              <w:t>րդ կետի համաձայն՝ նույն կարգի դրույթները չեն կիրառվում։»։</w:t>
            </w:r>
          </w:p>
          <w:p w14:paraId="7F54FBB0" w14:textId="77777777" w:rsidR="00527E62" w:rsidRPr="00372D3E" w:rsidRDefault="00527E62" w:rsidP="00EA02DB">
            <w:pPr>
              <w:rPr>
                <w:rFonts w:ascii="GHEA Grapalat" w:hAnsi="GHEA Grapalat"/>
                <w:b/>
                <w:bCs/>
                <w:sz w:val="24"/>
                <w:szCs w:val="24"/>
                <w:lang w:val="hy-AM"/>
              </w:rPr>
            </w:pPr>
          </w:p>
        </w:tc>
        <w:tc>
          <w:tcPr>
            <w:tcW w:w="4612" w:type="dxa"/>
            <w:vAlign w:val="center"/>
          </w:tcPr>
          <w:p w14:paraId="7A48907C" w14:textId="77777777" w:rsidR="00527E62" w:rsidRPr="008216EC" w:rsidRDefault="00527E62" w:rsidP="00EA02DB">
            <w:pPr>
              <w:spacing w:after="0" w:line="360" w:lineRule="auto"/>
              <w:ind w:right="214"/>
              <w:jc w:val="center"/>
              <w:rPr>
                <w:rFonts w:ascii="GHEA Grapalat" w:eastAsia="Times New Roman" w:hAnsi="GHEA Grapalat" w:cs="Times New Roman"/>
                <w:b/>
                <w:bCs/>
                <w:color w:val="000000"/>
                <w:sz w:val="24"/>
                <w:szCs w:val="24"/>
                <w:lang w:val="hy-AM" w:eastAsia="ru-RU"/>
              </w:rPr>
            </w:pPr>
            <w:r w:rsidRPr="00372D3E">
              <w:rPr>
                <w:rFonts w:ascii="GHEA Grapalat" w:eastAsia="Times New Roman" w:hAnsi="GHEA Grapalat" w:cs="Times New Roman"/>
                <w:b/>
                <w:iCs/>
                <w:color w:val="000000"/>
                <w:sz w:val="24"/>
                <w:szCs w:val="24"/>
                <w:lang w:val="hy-AM" w:eastAsia="ru-RU"/>
              </w:rPr>
              <w:lastRenderedPageBreak/>
              <w:t>Ընդունվել է, խմբագրվել է.</w:t>
            </w:r>
          </w:p>
        </w:tc>
      </w:tr>
      <w:tr w:rsidR="00527E62" w:rsidRPr="00372D3E" w14:paraId="26A5331D" w14:textId="77777777" w:rsidTr="00EA02DB">
        <w:trPr>
          <w:trHeight w:val="716"/>
          <w:tblCellSpacing w:w="0" w:type="dxa"/>
        </w:trPr>
        <w:tc>
          <w:tcPr>
            <w:tcW w:w="6030" w:type="dxa"/>
          </w:tcPr>
          <w:p w14:paraId="2B4CD61E" w14:textId="77777777" w:rsidR="00527E62" w:rsidRPr="00E542FF" w:rsidRDefault="00527E62" w:rsidP="00EA02DB">
            <w:pPr>
              <w:ind w:firstLine="540"/>
              <w:jc w:val="both"/>
              <w:rPr>
                <w:rFonts w:ascii="GHEA Grapalat" w:hAnsi="GHEA Grapalat"/>
                <w:lang w:val="hy-AM"/>
              </w:rPr>
            </w:pPr>
            <w:r w:rsidRPr="00E542FF">
              <w:rPr>
                <w:rFonts w:ascii="GHEA Grapalat" w:hAnsi="GHEA Grapalat"/>
                <w:lang w:val="hy-AM"/>
              </w:rPr>
              <w:lastRenderedPageBreak/>
              <w:t>առաջարկում ենք սույն գրության 4-րդ կետով առաջարկվող նոր՝ 1.2-րդ ենթակետը լրացնել հետևյալ պարբերությամբ՝</w:t>
            </w:r>
          </w:p>
          <w:p w14:paraId="3DBF14B7" w14:textId="77777777" w:rsidR="00527E62" w:rsidRPr="00E542FF" w:rsidRDefault="00527E62" w:rsidP="00EA02DB">
            <w:pPr>
              <w:ind w:firstLine="540"/>
              <w:jc w:val="both"/>
              <w:rPr>
                <w:rFonts w:ascii="GHEA Grapalat" w:hAnsi="GHEA Grapalat"/>
                <w:lang w:val="hy-AM"/>
              </w:rPr>
            </w:pPr>
            <w:r w:rsidRPr="00E542FF">
              <w:rPr>
                <w:rFonts w:ascii="GHEA Grapalat" w:hAnsi="GHEA Grapalat"/>
                <w:b/>
                <w:bCs/>
                <w:lang w:val="hy-AM"/>
              </w:rPr>
              <w:t xml:space="preserve">«Սույն ենթակետով նախատեսված՝ N 3 հավելվածում ներառված դպրոցների </w:t>
            </w:r>
            <w:r w:rsidRPr="001D3546">
              <w:rPr>
                <w:rFonts w:ascii="GHEA Grapalat" w:hAnsi="GHEA Grapalat"/>
                <w:b/>
                <w:bCs/>
                <w:lang w:val="hy-AM"/>
              </w:rPr>
              <w:t xml:space="preserve">մասնաշենքերի </w:t>
            </w:r>
            <w:r w:rsidRPr="00E542FF">
              <w:rPr>
                <w:rFonts w:ascii="GHEA Grapalat" w:hAnsi="GHEA Grapalat"/>
                <w:b/>
                <w:bCs/>
                <w:lang w:val="hy-AM"/>
              </w:rPr>
              <w:t>ամբողջական կամ մասնակի քանդման (ապամոնտաժման) աշխատանքների արդյունքի, ինչպես նաև այդ աշխատանքների իրականացման և դրանց արդյունքում առաջացած շինարարական աղբի տեղափոխման նկատմամբ կիրառվում է սույն կետի 1-ին ենթակետով սահմանված կարգավորումը։»։</w:t>
            </w:r>
          </w:p>
          <w:p w14:paraId="668A85D2" w14:textId="77777777" w:rsidR="00527E62" w:rsidRPr="00E542FF" w:rsidRDefault="00527E62" w:rsidP="00EA02DB">
            <w:pPr>
              <w:ind w:firstLine="540"/>
              <w:jc w:val="both"/>
              <w:rPr>
                <w:rFonts w:ascii="GHEA Grapalat" w:hAnsi="GHEA Grapalat"/>
                <w:lang w:val="hy-AM"/>
              </w:rPr>
            </w:pPr>
            <w:r w:rsidRPr="00E542FF">
              <w:rPr>
                <w:rFonts w:ascii="GHEA Grapalat" w:hAnsi="GHEA Grapalat"/>
                <w:lang w:val="hy-AM"/>
              </w:rPr>
              <w:t>Միաժամանակ N 2093-Ն որոշման 2-րդ կետի գործող 1.1-ին ենթակետում առաջարկում ենք «բացառությամբ շինարարական աղբի» բառերից հետո լրացնել հետևյալ բառերը՝</w:t>
            </w:r>
          </w:p>
          <w:p w14:paraId="6B3CC538" w14:textId="77777777" w:rsidR="00527E62" w:rsidRPr="003E4F65" w:rsidRDefault="00527E62" w:rsidP="00EA02DB">
            <w:pPr>
              <w:ind w:firstLine="540"/>
              <w:jc w:val="both"/>
              <w:rPr>
                <w:rFonts w:ascii="GHEA Grapalat" w:hAnsi="GHEA Grapalat"/>
                <w:lang w:val="hy-AM"/>
              </w:rPr>
            </w:pPr>
            <w:r w:rsidRPr="00E542FF">
              <w:rPr>
                <w:rFonts w:ascii="GHEA Grapalat" w:hAnsi="GHEA Grapalat"/>
                <w:b/>
                <w:bCs/>
                <w:lang w:val="hy-AM"/>
              </w:rPr>
              <w:t>«և սույն կետի 1.2-րդ ենթակետով նախատեսված քանդման (ապամոնտաժման) աշխատանքների արդյունքի»։</w:t>
            </w:r>
          </w:p>
        </w:tc>
        <w:tc>
          <w:tcPr>
            <w:tcW w:w="4612" w:type="dxa"/>
            <w:vAlign w:val="center"/>
          </w:tcPr>
          <w:p w14:paraId="1566DFD2" w14:textId="77777777" w:rsidR="00527E62" w:rsidRPr="00372D3E" w:rsidRDefault="00527E62" w:rsidP="00EA02DB">
            <w:pPr>
              <w:spacing w:after="0" w:line="360" w:lineRule="auto"/>
              <w:ind w:right="214"/>
              <w:jc w:val="center"/>
              <w:rPr>
                <w:rFonts w:ascii="GHEA Grapalat" w:eastAsia="Times New Roman" w:hAnsi="GHEA Grapalat" w:cs="Times New Roman"/>
                <w:b/>
                <w:iCs/>
                <w:color w:val="000000"/>
                <w:sz w:val="24"/>
                <w:szCs w:val="24"/>
                <w:lang w:val="hy-AM" w:eastAsia="ru-RU"/>
              </w:rPr>
            </w:pPr>
            <w:r w:rsidRPr="00372D3E">
              <w:rPr>
                <w:rFonts w:ascii="GHEA Grapalat" w:eastAsia="Times New Roman" w:hAnsi="GHEA Grapalat" w:cs="Times New Roman"/>
                <w:b/>
                <w:iCs/>
                <w:color w:val="000000"/>
                <w:sz w:val="24"/>
                <w:szCs w:val="24"/>
                <w:lang w:val="hy-AM" w:eastAsia="ru-RU"/>
              </w:rPr>
              <w:t>Ընդունվել է, խմբագրվել է.</w:t>
            </w:r>
          </w:p>
        </w:tc>
      </w:tr>
      <w:tr w:rsidR="00527E62" w:rsidRPr="00372D3E" w14:paraId="1EC67131" w14:textId="77777777" w:rsidTr="00EA02DB">
        <w:trPr>
          <w:trHeight w:val="716"/>
          <w:tblCellSpacing w:w="0" w:type="dxa"/>
        </w:trPr>
        <w:tc>
          <w:tcPr>
            <w:tcW w:w="6030" w:type="dxa"/>
          </w:tcPr>
          <w:p w14:paraId="2AA69F60" w14:textId="77777777" w:rsidR="00527E62" w:rsidRPr="003E4F65" w:rsidRDefault="00527E62" w:rsidP="00EA02DB">
            <w:pPr>
              <w:ind w:firstLine="540"/>
              <w:jc w:val="both"/>
              <w:rPr>
                <w:rFonts w:ascii="GHEA Grapalat" w:hAnsi="GHEA Grapalat"/>
                <w:lang w:val="hy-AM"/>
              </w:rPr>
            </w:pPr>
            <w:r w:rsidRPr="003E4F65">
              <w:rPr>
                <w:rFonts w:ascii="GHEA Grapalat" w:hAnsi="GHEA Grapalat"/>
                <w:lang w:val="hy-AM"/>
              </w:rPr>
              <w:t xml:space="preserve">Նախագծի վերջնական խմբագրման ընթացքում առաջարկում ենք համապատասխան դպրոցների վերաբերյալ փոփոխությունները կատարել ներկայացված ցանկում նշված </w:t>
            </w:r>
            <w:r w:rsidRPr="003E4F65">
              <w:rPr>
                <w:rFonts w:ascii="GHEA Grapalat" w:hAnsi="GHEA Grapalat"/>
                <w:b/>
                <w:bCs/>
                <w:lang w:val="hy-AM"/>
              </w:rPr>
              <w:t>շինարարական աշխատանքների միջամտության աստիճանին համապատասխան՝ պահպանելով ցանկում ներկայացված միջամտության բնույթն ու ծավալը</w:t>
            </w:r>
            <w:r w:rsidRPr="003E4F65">
              <w:rPr>
                <w:rFonts w:ascii="GHEA Grapalat" w:hAnsi="GHEA Grapalat"/>
                <w:lang w:val="hy-AM"/>
              </w:rPr>
              <w:t>։</w:t>
            </w:r>
          </w:p>
        </w:tc>
        <w:tc>
          <w:tcPr>
            <w:tcW w:w="4612" w:type="dxa"/>
            <w:vAlign w:val="center"/>
          </w:tcPr>
          <w:p w14:paraId="553CF66C" w14:textId="77777777" w:rsidR="00527E62" w:rsidRPr="00372D3E" w:rsidRDefault="00527E62" w:rsidP="00EA02DB">
            <w:pPr>
              <w:spacing w:after="0" w:line="360" w:lineRule="auto"/>
              <w:ind w:right="214"/>
              <w:jc w:val="center"/>
              <w:rPr>
                <w:rFonts w:ascii="GHEA Grapalat" w:eastAsia="Times New Roman" w:hAnsi="GHEA Grapalat" w:cs="Times New Roman"/>
                <w:b/>
                <w:iCs/>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 Առաջարկը կդիտարկվի հաջորդ փոփոխության ժամանակ:</w:t>
            </w:r>
          </w:p>
        </w:tc>
      </w:tr>
      <w:tr w:rsidR="00527E62" w:rsidRPr="00F62304" w14:paraId="067B6259" w14:textId="77777777" w:rsidTr="00EA02DB">
        <w:trPr>
          <w:trHeight w:val="716"/>
          <w:tblCellSpacing w:w="0" w:type="dxa"/>
        </w:trPr>
        <w:tc>
          <w:tcPr>
            <w:tcW w:w="6030" w:type="dxa"/>
            <w:vMerge w:val="restart"/>
            <w:shd w:val="clear" w:color="auto" w:fill="E7E6E6" w:themeFill="background2"/>
          </w:tcPr>
          <w:p w14:paraId="3DF1241E" w14:textId="77777777" w:rsidR="00527E62" w:rsidRPr="00187FCD" w:rsidRDefault="00527E62" w:rsidP="00EA02DB">
            <w:pPr>
              <w:rPr>
                <w:rFonts w:ascii="GHEA Grapalat" w:hAnsi="GHEA Grapalat"/>
                <w:b/>
                <w:bCs/>
                <w:sz w:val="24"/>
                <w:szCs w:val="24"/>
                <w:lang w:val="hy-AM"/>
              </w:rPr>
            </w:pPr>
            <w:r w:rsidRPr="00372D3E">
              <w:rPr>
                <w:rFonts w:ascii="GHEA Grapalat" w:hAnsi="GHEA Grapalat"/>
                <w:b/>
                <w:bCs/>
                <w:sz w:val="24"/>
                <w:szCs w:val="24"/>
                <w:lang w:val="hy-AM"/>
              </w:rPr>
              <w:br/>
            </w:r>
            <w:r>
              <w:rPr>
                <w:rFonts w:ascii="GHEA Grapalat" w:hAnsi="GHEA Grapalat"/>
                <w:b/>
                <w:bCs/>
                <w:sz w:val="24"/>
                <w:szCs w:val="24"/>
                <w:lang w:val="hy-AM"/>
              </w:rPr>
              <w:t xml:space="preserve">        </w:t>
            </w:r>
            <w:r w:rsidRPr="00187FCD">
              <w:rPr>
                <w:rFonts w:ascii="GHEA Grapalat" w:hAnsi="GHEA Grapalat"/>
                <w:b/>
                <w:bCs/>
                <w:sz w:val="24"/>
                <w:szCs w:val="24"/>
              </w:rPr>
              <w:t>ՀՀ ՏԱՐԱԾՔԱՅԻՆ ԿԱՌԱՎԱՐՄԱՆ և ԵՆԹԱԿԱՌՈՒՑՎԱԾՔՆԵՐԻ ՆԱԽԱՐԱՐՈՒԹՅՈՒՆ</w:t>
            </w:r>
          </w:p>
        </w:tc>
        <w:tc>
          <w:tcPr>
            <w:tcW w:w="4612" w:type="dxa"/>
            <w:shd w:val="clear" w:color="auto" w:fill="E7E6E6" w:themeFill="background2"/>
          </w:tcPr>
          <w:p w14:paraId="67035907" w14:textId="77777777" w:rsidR="00527E62" w:rsidRPr="0026286A" w:rsidRDefault="00527E62" w:rsidP="00EA02DB">
            <w:pPr>
              <w:spacing w:after="0" w:line="360" w:lineRule="auto"/>
              <w:ind w:right="214"/>
              <w:jc w:val="center"/>
              <w:rPr>
                <w:rFonts w:ascii="GHEA Grapalat" w:hAnsi="GHEA Grapalat"/>
                <w:bCs/>
                <w:sz w:val="18"/>
                <w:lang w:val="en-US"/>
              </w:rPr>
            </w:pPr>
            <w:r w:rsidRPr="008216EC">
              <w:rPr>
                <w:rFonts w:ascii="GHEA Grapalat" w:eastAsia="Times New Roman" w:hAnsi="GHEA Grapalat" w:cs="Times New Roman"/>
                <w:b/>
                <w:bCs/>
                <w:color w:val="000000"/>
                <w:sz w:val="24"/>
                <w:szCs w:val="24"/>
                <w:lang w:val="hy-AM" w:eastAsia="ru-RU"/>
              </w:rPr>
              <w:t>1</w:t>
            </w:r>
            <w:r>
              <w:rPr>
                <w:rFonts w:ascii="GHEA Grapalat" w:eastAsia="Times New Roman" w:hAnsi="GHEA Grapalat" w:cs="Times New Roman"/>
                <w:b/>
                <w:bCs/>
                <w:color w:val="000000"/>
                <w:sz w:val="24"/>
                <w:szCs w:val="24"/>
                <w:lang w:val="hy-AM" w:eastAsia="ru-RU"/>
              </w:rPr>
              <w:t>4</w:t>
            </w:r>
            <w:r w:rsidRPr="008216EC">
              <w:rPr>
                <w:rFonts w:ascii="GHEA Grapalat" w:eastAsia="Times New Roman" w:hAnsi="GHEA Grapalat" w:cs="Times New Roman"/>
                <w:b/>
                <w:bCs/>
                <w:color w:val="000000"/>
                <w:sz w:val="24"/>
                <w:szCs w:val="24"/>
                <w:lang w:val="hy-AM" w:eastAsia="ru-RU"/>
              </w:rPr>
              <w:t>.08.2026թ.</w:t>
            </w:r>
          </w:p>
        </w:tc>
      </w:tr>
      <w:tr w:rsidR="00527E62" w:rsidRPr="00F62304" w14:paraId="79C2DDF3" w14:textId="77777777" w:rsidTr="00EA02DB">
        <w:trPr>
          <w:trHeight w:val="716"/>
          <w:tblCellSpacing w:w="0" w:type="dxa"/>
        </w:trPr>
        <w:tc>
          <w:tcPr>
            <w:tcW w:w="6030" w:type="dxa"/>
            <w:vMerge/>
            <w:shd w:val="clear" w:color="auto" w:fill="E7E6E6" w:themeFill="background2"/>
          </w:tcPr>
          <w:p w14:paraId="4678AD06" w14:textId="77777777" w:rsidR="00527E62" w:rsidRDefault="00527E62" w:rsidP="00EA02DB">
            <w:pPr>
              <w:shd w:val="clear" w:color="auto" w:fill="FFFFFF"/>
              <w:spacing w:after="0" w:line="240" w:lineRule="auto"/>
              <w:ind w:firstLine="375"/>
              <w:jc w:val="center"/>
              <w:rPr>
                <w:rFonts w:ascii="GHEA Grapalat" w:hAnsi="GHEA Grapalat"/>
                <w:sz w:val="24"/>
                <w:szCs w:val="24"/>
                <w:lang w:val="hy-AM"/>
              </w:rPr>
            </w:pPr>
          </w:p>
        </w:tc>
        <w:tc>
          <w:tcPr>
            <w:tcW w:w="4612" w:type="dxa"/>
            <w:shd w:val="clear" w:color="auto" w:fill="E7E6E6" w:themeFill="background2"/>
          </w:tcPr>
          <w:p w14:paraId="1E929DF7" w14:textId="77777777" w:rsidR="00527E62" w:rsidRPr="00091FF6" w:rsidRDefault="00527E62" w:rsidP="00EA02DB">
            <w:pPr>
              <w:spacing w:line="360" w:lineRule="auto"/>
              <w:jc w:val="center"/>
              <w:rPr>
                <w:rFonts w:ascii="GHEA Grapalat" w:hAnsi="GHEA Grapalat"/>
                <w:lang w:val="hy-AM"/>
              </w:rPr>
            </w:pPr>
            <w:r>
              <w:rPr>
                <w:rFonts w:ascii="GHEA Grapalat" w:hAnsi="GHEA Grapalat" w:cs="Calibri Cyr"/>
                <w:b/>
                <w:lang w:val="hy-AM"/>
              </w:rPr>
              <w:t xml:space="preserve">№ </w:t>
            </w:r>
            <w:r>
              <w:rPr>
                <w:rFonts w:ascii="GHEA Grapalat" w:hAnsi="GHEA Grapalat" w:cs="GHEA Grapalat"/>
                <w:b/>
                <w:lang w:val="hy-AM"/>
              </w:rPr>
              <w:t>ԴԽ/</w:t>
            </w:r>
            <w:r w:rsidRPr="00CA4ABB">
              <w:rPr>
                <w:rFonts w:ascii="GHEA Grapalat" w:hAnsi="GHEA Grapalat" w:cs="GHEA Grapalat"/>
                <w:b/>
                <w:lang w:val="hy-AM"/>
              </w:rPr>
              <w:t>20.1</w:t>
            </w:r>
            <w:r>
              <w:rPr>
                <w:rFonts w:ascii="GHEA Grapalat" w:hAnsi="GHEA Grapalat" w:cs="GHEA Grapalat"/>
                <w:b/>
                <w:lang w:val="hy-AM"/>
              </w:rPr>
              <w:t>/</w:t>
            </w:r>
            <w:r w:rsidRPr="007A7929">
              <w:rPr>
                <w:rFonts w:ascii="GHEA Grapalat" w:hAnsi="GHEA Grapalat" w:cs="GHEA Grapalat"/>
                <w:b/>
              </w:rPr>
              <w:t>31200</w:t>
            </w:r>
            <w:r>
              <w:rPr>
                <w:rFonts w:ascii="GHEA Grapalat" w:hAnsi="GHEA Grapalat" w:cs="GHEA Grapalat"/>
                <w:b/>
                <w:lang w:val="hy-AM"/>
              </w:rPr>
              <w:t>-2026</w:t>
            </w:r>
          </w:p>
        </w:tc>
      </w:tr>
      <w:tr w:rsidR="00527E62" w:rsidRPr="00F62304" w14:paraId="622EA501" w14:textId="77777777" w:rsidTr="00EA02DB">
        <w:trPr>
          <w:trHeight w:val="716"/>
          <w:tblCellSpacing w:w="0" w:type="dxa"/>
        </w:trPr>
        <w:tc>
          <w:tcPr>
            <w:tcW w:w="6030" w:type="dxa"/>
          </w:tcPr>
          <w:p w14:paraId="43C9AF95" w14:textId="77777777" w:rsidR="00527E62" w:rsidRPr="004D0584" w:rsidRDefault="00527E62" w:rsidP="00EA02DB">
            <w:pPr>
              <w:tabs>
                <w:tab w:val="left" w:pos="1134"/>
              </w:tabs>
              <w:spacing w:line="360" w:lineRule="auto"/>
              <w:ind w:left="180" w:firstLine="540"/>
              <w:jc w:val="both"/>
              <w:rPr>
                <w:rFonts w:ascii="GHEA Grapalat" w:hAnsi="GHEA Grapalat"/>
                <w:lang w:val="hy-AM"/>
              </w:rPr>
            </w:pPr>
            <w:r w:rsidRPr="00824D93">
              <w:rPr>
                <w:rFonts w:ascii="GHEA Grapalat" w:hAnsi="GHEA Grapalat"/>
                <w:lang w:val="hy-AM"/>
              </w:rPr>
              <w:t xml:space="preserve">Հայաստանի Հանրապետության կառավարության 2023 թվականի </w:t>
            </w:r>
            <w:bookmarkStart w:id="0" w:name="_Hlk218689648"/>
            <w:r w:rsidRPr="00824D93">
              <w:rPr>
                <w:rFonts w:ascii="GHEA Grapalat" w:hAnsi="GHEA Grapalat"/>
                <w:lang w:val="hy-AM"/>
              </w:rPr>
              <w:t>նոյեմբերի 30-ի N 2093-Ն</w:t>
            </w:r>
            <w:bookmarkEnd w:id="0"/>
            <w:r w:rsidRPr="00824D93">
              <w:rPr>
                <w:rFonts w:ascii="GHEA Grapalat" w:hAnsi="GHEA Grapalat"/>
                <w:lang w:val="hy-AM"/>
              </w:rPr>
              <w:t xml:space="preserve"> որոշման</w:t>
            </w:r>
            <w:r>
              <w:rPr>
                <w:rFonts w:ascii="GHEA Grapalat" w:hAnsi="GHEA Grapalat"/>
                <w:lang w:val="hy-AM"/>
              </w:rPr>
              <w:t xml:space="preserve"> </w:t>
            </w:r>
            <w:r w:rsidRPr="00824D93">
              <w:rPr>
                <w:rFonts w:ascii="GHEA Grapalat" w:hAnsi="GHEA Grapalat"/>
                <w:lang w:val="hy-AM"/>
              </w:rPr>
              <w:t>3-րդ հավելվածում</w:t>
            </w:r>
            <w:r>
              <w:rPr>
                <w:rFonts w:ascii="GHEA Grapalat" w:hAnsi="GHEA Grapalat"/>
                <w:lang w:val="hy-AM"/>
              </w:rPr>
              <w:t xml:space="preserve"> փոփոխություններ և լրացումներ կատարելու</w:t>
            </w:r>
            <w:r w:rsidRPr="008F75E4">
              <w:rPr>
                <w:rFonts w:ascii="GHEA Grapalat" w:hAnsi="GHEA Grapalat"/>
                <w:lang w:val="hy-AM"/>
              </w:rPr>
              <w:t xml:space="preserve"> </w:t>
            </w:r>
            <w:r>
              <w:rPr>
                <w:rFonts w:ascii="GHEA Grapalat" w:hAnsi="GHEA Grapalat"/>
                <w:lang w:val="hy-AM"/>
              </w:rPr>
              <w:t>նախագծի վերաբերյալ առաջարկություններ և դիտողություններ չկան։</w:t>
            </w:r>
          </w:p>
        </w:tc>
        <w:tc>
          <w:tcPr>
            <w:tcW w:w="4612" w:type="dxa"/>
            <w:vAlign w:val="center"/>
          </w:tcPr>
          <w:p w14:paraId="2B61CE28" w14:textId="77777777" w:rsidR="00527E62" w:rsidRDefault="00527E62" w:rsidP="00EA02DB">
            <w:pPr>
              <w:spacing w:line="360" w:lineRule="auto"/>
              <w:jc w:val="center"/>
              <w:rPr>
                <w:rFonts w:ascii="GHEA Grapalat" w:hAnsi="GHEA Grapalat"/>
                <w:lang w:val="hy-AM"/>
              </w:rPr>
            </w:pP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ի գիտություն.</w:t>
            </w:r>
          </w:p>
        </w:tc>
      </w:tr>
      <w:tr w:rsidR="00527E62" w:rsidRPr="00F62304" w14:paraId="495AB21C" w14:textId="77777777" w:rsidTr="00EA02DB">
        <w:trPr>
          <w:trHeight w:val="716"/>
          <w:tblCellSpacing w:w="0" w:type="dxa"/>
        </w:trPr>
        <w:tc>
          <w:tcPr>
            <w:tcW w:w="6030" w:type="dxa"/>
            <w:shd w:val="clear" w:color="auto" w:fill="E7E6E6" w:themeFill="background2"/>
            <w:vAlign w:val="center"/>
          </w:tcPr>
          <w:p w14:paraId="327CF45A" w14:textId="77777777" w:rsidR="00527E62" w:rsidRPr="004D0584" w:rsidRDefault="00527E62" w:rsidP="00EA02DB">
            <w:pPr>
              <w:tabs>
                <w:tab w:val="left" w:pos="1134"/>
              </w:tabs>
              <w:spacing w:line="360" w:lineRule="auto"/>
              <w:jc w:val="center"/>
              <w:rPr>
                <w:rFonts w:ascii="GHEA Grapalat" w:hAnsi="GHEA Grapalat"/>
                <w:b/>
                <w:bCs/>
                <w:lang w:val="hy-AM"/>
              </w:rPr>
            </w:pPr>
            <w:r>
              <w:rPr>
                <w:rFonts w:ascii="GHEA Grapalat" w:hAnsi="GHEA Grapalat"/>
                <w:b/>
                <w:bCs/>
                <w:sz w:val="24"/>
                <w:szCs w:val="24"/>
                <w:lang w:val="hy-AM"/>
              </w:rPr>
              <w:lastRenderedPageBreak/>
              <w:t xml:space="preserve">ՀՀ </w:t>
            </w:r>
            <w:r w:rsidRPr="004D0584">
              <w:rPr>
                <w:rFonts w:ascii="GHEA Grapalat" w:hAnsi="GHEA Grapalat"/>
                <w:b/>
                <w:bCs/>
                <w:sz w:val="24"/>
                <w:szCs w:val="24"/>
                <w:lang w:val="hy-AM"/>
              </w:rPr>
              <w:t>ԱՐԱԳԱԾՈՏՆԻ ՄԱՐԶ</w:t>
            </w:r>
            <w:r>
              <w:rPr>
                <w:rFonts w:ascii="GHEA Grapalat" w:hAnsi="GHEA Grapalat"/>
                <w:b/>
                <w:bCs/>
                <w:sz w:val="24"/>
                <w:szCs w:val="24"/>
                <w:lang w:val="hy-AM"/>
              </w:rPr>
              <w:t>ՊԵՏԻ ԱՇԽԱՏԱԿԱԶՄ</w:t>
            </w:r>
          </w:p>
        </w:tc>
        <w:tc>
          <w:tcPr>
            <w:tcW w:w="4612" w:type="dxa"/>
            <w:shd w:val="clear" w:color="auto" w:fill="E7E6E6" w:themeFill="background2"/>
            <w:vAlign w:val="center"/>
          </w:tcPr>
          <w:p w14:paraId="7EB6E421" w14:textId="77777777" w:rsidR="00527E62" w:rsidRPr="00357DF3" w:rsidRDefault="00527E62" w:rsidP="00EA02DB">
            <w:pPr>
              <w:spacing w:line="360" w:lineRule="auto"/>
              <w:jc w:val="center"/>
              <w:rPr>
                <w:rFonts w:ascii="GHEA Grapalat" w:eastAsia="Times New Roman" w:hAnsi="GHEA Grapalat" w:cs="Times New Roman"/>
                <w:b/>
                <w:i/>
                <w:color w:val="000000"/>
                <w:sz w:val="24"/>
                <w:szCs w:val="24"/>
                <w:lang w:val="hy-AM" w:eastAsia="ru-RU"/>
              </w:rPr>
            </w:pPr>
          </w:p>
        </w:tc>
      </w:tr>
      <w:tr w:rsidR="00527E62" w:rsidRPr="00187FCD" w14:paraId="12B8AD04" w14:textId="77777777" w:rsidTr="00EA02DB">
        <w:trPr>
          <w:trHeight w:val="716"/>
          <w:tblCellSpacing w:w="0" w:type="dxa"/>
        </w:trPr>
        <w:tc>
          <w:tcPr>
            <w:tcW w:w="6030" w:type="dxa"/>
            <w:shd w:val="clear" w:color="auto" w:fill="FFFFFF" w:themeFill="background1"/>
          </w:tcPr>
          <w:p w14:paraId="376FBA35" w14:textId="77777777" w:rsidR="00527E62" w:rsidRPr="00187FCD" w:rsidRDefault="00527E62" w:rsidP="00EA02DB">
            <w:pPr>
              <w:tabs>
                <w:tab w:val="left" w:pos="1134"/>
              </w:tabs>
              <w:spacing w:line="360" w:lineRule="auto"/>
              <w:jc w:val="both"/>
              <w:rPr>
                <w:rFonts w:ascii="GHEA Grapalat" w:hAnsi="GHEA Grapalat"/>
                <w:lang w:val="hy-AM"/>
              </w:rPr>
            </w:pPr>
            <w:r>
              <w:rPr>
                <w:rFonts w:ascii="GHEA Grapalat" w:hAnsi="GHEA Grapalat"/>
                <w:lang w:val="hy-AM"/>
              </w:rPr>
              <w:t xml:space="preserve">      </w:t>
            </w:r>
            <w:r w:rsidRPr="005542E9">
              <w:rPr>
                <w:rFonts w:ascii="GHEA Grapalat" w:hAnsi="GHEA Grapalat"/>
                <w:lang w:val="hy-AM"/>
              </w:rPr>
              <w:t>ՀՀ կառավարության 202</w:t>
            </w:r>
            <w:r>
              <w:rPr>
                <w:rFonts w:ascii="GHEA Grapalat" w:hAnsi="GHEA Grapalat"/>
                <w:lang w:val="hy-AM"/>
              </w:rPr>
              <w:t>3</w:t>
            </w:r>
            <w:r w:rsidRPr="005542E9">
              <w:rPr>
                <w:rFonts w:ascii="GHEA Grapalat" w:hAnsi="GHEA Grapalat"/>
                <w:lang w:val="hy-AM"/>
              </w:rPr>
              <w:t xml:space="preserve"> թվականի </w:t>
            </w:r>
            <w:r>
              <w:rPr>
                <w:rFonts w:ascii="GHEA Grapalat" w:hAnsi="GHEA Grapalat"/>
                <w:lang w:val="hy-AM"/>
              </w:rPr>
              <w:t>նոյ</w:t>
            </w:r>
            <w:r w:rsidRPr="005542E9">
              <w:rPr>
                <w:rFonts w:ascii="GHEA Grapalat" w:hAnsi="GHEA Grapalat"/>
                <w:lang w:val="hy-AM"/>
              </w:rPr>
              <w:t>եմբերի 3</w:t>
            </w:r>
            <w:r>
              <w:rPr>
                <w:rFonts w:ascii="GHEA Grapalat" w:hAnsi="GHEA Grapalat"/>
                <w:lang w:val="hy-AM"/>
              </w:rPr>
              <w:t>0</w:t>
            </w:r>
            <w:r w:rsidRPr="005542E9">
              <w:rPr>
                <w:rFonts w:ascii="GHEA Grapalat" w:hAnsi="GHEA Grapalat"/>
                <w:lang w:val="hy-AM"/>
              </w:rPr>
              <w:t xml:space="preserve">-ի N </w:t>
            </w:r>
            <w:r>
              <w:rPr>
                <w:rFonts w:ascii="GHEA Grapalat" w:hAnsi="GHEA Grapalat"/>
                <w:lang w:val="hy-AM"/>
              </w:rPr>
              <w:t>2093</w:t>
            </w:r>
            <w:r w:rsidRPr="005542E9">
              <w:rPr>
                <w:rFonts w:ascii="GHEA Grapalat" w:hAnsi="GHEA Grapalat"/>
                <w:lang w:val="hy-AM"/>
              </w:rPr>
              <w:t xml:space="preserve">-Ն որոշման նախագծի հավելված N </w:t>
            </w:r>
            <w:r>
              <w:rPr>
                <w:rFonts w:ascii="GHEA Grapalat" w:hAnsi="GHEA Grapalat"/>
                <w:lang w:val="hy-AM"/>
              </w:rPr>
              <w:t>1</w:t>
            </w:r>
            <w:r w:rsidRPr="005542E9">
              <w:rPr>
                <w:rFonts w:ascii="GHEA Grapalat" w:hAnsi="GHEA Grapalat"/>
                <w:lang w:val="hy-AM"/>
              </w:rPr>
              <w:t xml:space="preserve">-ի </w:t>
            </w:r>
            <w:r>
              <w:rPr>
                <w:rFonts w:ascii="GHEA Grapalat" w:hAnsi="GHEA Grapalat"/>
                <w:lang w:val="hy-AM"/>
              </w:rPr>
              <w:t>48</w:t>
            </w:r>
            <w:r w:rsidRPr="005542E9">
              <w:rPr>
                <w:rFonts w:ascii="GHEA Grapalat" w:hAnsi="GHEA Grapalat"/>
                <w:lang w:val="hy-AM"/>
              </w:rPr>
              <w:t>-րդ  տողում «</w:t>
            </w:r>
            <w:r>
              <w:rPr>
                <w:rFonts w:ascii="GHEA Grapalat" w:hAnsi="GHEA Grapalat"/>
                <w:lang w:val="hy-AM"/>
              </w:rPr>
              <w:t>Կառուցում</w:t>
            </w:r>
            <w:r w:rsidRPr="005542E9">
              <w:rPr>
                <w:rFonts w:ascii="GHEA Grapalat" w:hAnsi="GHEA Grapalat"/>
                <w:lang w:val="hy-AM"/>
              </w:rPr>
              <w:t xml:space="preserve">» </w:t>
            </w:r>
            <w:r>
              <w:rPr>
                <w:rFonts w:ascii="GHEA Grapalat" w:hAnsi="GHEA Grapalat"/>
                <w:lang w:val="hy-AM"/>
              </w:rPr>
              <w:t>բառը</w:t>
            </w:r>
            <w:r w:rsidRPr="005542E9">
              <w:rPr>
                <w:rFonts w:ascii="GHEA Grapalat" w:hAnsi="GHEA Grapalat"/>
                <w:lang w:val="hy-AM"/>
              </w:rPr>
              <w:t xml:space="preserve"> փոխարինել «</w:t>
            </w:r>
            <w:r>
              <w:rPr>
                <w:rFonts w:ascii="GHEA Grapalat" w:hAnsi="GHEA Grapalat"/>
                <w:lang w:val="hy-AM"/>
              </w:rPr>
              <w:t>Վերանորոգում</w:t>
            </w:r>
            <w:r w:rsidRPr="005542E9">
              <w:rPr>
                <w:rFonts w:ascii="GHEA Grapalat" w:hAnsi="GHEA Grapalat"/>
                <w:lang w:val="hy-AM"/>
              </w:rPr>
              <w:t>»</w:t>
            </w:r>
            <w:r>
              <w:rPr>
                <w:rFonts w:ascii="GHEA Grapalat" w:hAnsi="GHEA Grapalat"/>
                <w:lang w:val="hy-AM"/>
              </w:rPr>
              <w:t xml:space="preserve"> բառով։</w:t>
            </w:r>
          </w:p>
        </w:tc>
        <w:tc>
          <w:tcPr>
            <w:tcW w:w="4612" w:type="dxa"/>
            <w:shd w:val="clear" w:color="auto" w:fill="FFFFFF" w:themeFill="background1"/>
          </w:tcPr>
          <w:p w14:paraId="54475B85" w14:textId="77777777" w:rsidR="00527E62" w:rsidRDefault="00527E62" w:rsidP="00EA02DB">
            <w:pPr>
              <w:spacing w:after="0" w:line="360" w:lineRule="auto"/>
              <w:ind w:right="214"/>
              <w:rPr>
                <w:rFonts w:ascii="GHEA Grapalat" w:hAnsi="GHEA Grapalat"/>
                <w:bCs/>
                <w:sz w:val="18"/>
                <w:lang w:val="hy-AM"/>
              </w:rPr>
            </w:pPr>
          </w:p>
          <w:p w14:paraId="508ED61B" w14:textId="77777777" w:rsidR="00527E62" w:rsidRPr="00187FCD" w:rsidRDefault="00527E62" w:rsidP="00EA02DB">
            <w:pPr>
              <w:spacing w:after="0" w:line="360" w:lineRule="auto"/>
              <w:ind w:right="214"/>
              <w:jc w:val="center"/>
              <w:rPr>
                <w:rFonts w:ascii="GHEA Grapalat" w:hAnsi="GHEA Grapalat"/>
                <w:bCs/>
                <w:sz w:val="18"/>
                <w:lang w:val="hy-AM"/>
              </w:rPr>
            </w:pP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խմբագրվել է.</w:t>
            </w:r>
          </w:p>
        </w:tc>
      </w:tr>
      <w:tr w:rsidR="00527E62" w:rsidRPr="00F62304" w14:paraId="39B74730" w14:textId="77777777" w:rsidTr="00EA02DB">
        <w:trPr>
          <w:trHeight w:val="716"/>
          <w:tblCellSpacing w:w="0" w:type="dxa"/>
        </w:trPr>
        <w:tc>
          <w:tcPr>
            <w:tcW w:w="6030" w:type="dxa"/>
            <w:vMerge w:val="restart"/>
            <w:shd w:val="clear" w:color="auto" w:fill="E7E6E6" w:themeFill="background2"/>
          </w:tcPr>
          <w:p w14:paraId="51D238CF" w14:textId="77777777" w:rsidR="00527E62" w:rsidRPr="00187FCD" w:rsidRDefault="00527E62" w:rsidP="00EA02DB">
            <w:pPr>
              <w:rPr>
                <w:rFonts w:ascii="GHEA Grapalat" w:hAnsi="GHEA Grapalat"/>
                <w:b/>
                <w:bCs/>
                <w:sz w:val="24"/>
                <w:szCs w:val="24"/>
                <w:lang w:val="hy-AM"/>
              </w:rPr>
            </w:pPr>
            <w:r w:rsidRPr="000F0692">
              <w:rPr>
                <w:rFonts w:ascii="GHEA Grapalat" w:hAnsi="GHEA Grapalat"/>
                <w:b/>
                <w:bCs/>
                <w:sz w:val="24"/>
                <w:szCs w:val="24"/>
                <w:lang w:val="hy-AM"/>
              </w:rPr>
              <w:br/>
            </w:r>
            <w:r>
              <w:rPr>
                <w:rFonts w:ascii="GHEA Grapalat" w:hAnsi="GHEA Grapalat"/>
                <w:b/>
                <w:bCs/>
                <w:sz w:val="24"/>
                <w:szCs w:val="24"/>
                <w:lang w:val="hy-AM"/>
              </w:rPr>
              <w:t xml:space="preserve">  </w:t>
            </w:r>
            <w:r w:rsidRPr="00187FCD">
              <w:rPr>
                <w:rFonts w:ascii="GHEA Grapalat" w:hAnsi="GHEA Grapalat"/>
                <w:b/>
                <w:bCs/>
                <w:sz w:val="24"/>
                <w:szCs w:val="24"/>
              </w:rPr>
              <w:t xml:space="preserve">ՀՀ </w:t>
            </w:r>
            <w:r>
              <w:rPr>
                <w:rFonts w:ascii="GHEA Grapalat" w:hAnsi="GHEA Grapalat"/>
                <w:b/>
                <w:bCs/>
                <w:sz w:val="24"/>
                <w:szCs w:val="24"/>
              </w:rPr>
              <w:t>ԱՐԴԱՐԱԴԱՏՈՒԹՅԱՆ</w:t>
            </w:r>
            <w:r w:rsidRPr="00187FCD">
              <w:rPr>
                <w:rFonts w:ascii="GHEA Grapalat" w:hAnsi="GHEA Grapalat"/>
                <w:b/>
                <w:bCs/>
                <w:sz w:val="24"/>
                <w:szCs w:val="24"/>
              </w:rPr>
              <w:t xml:space="preserve"> ՆԱԽԱՐԱՐՈՒԹՅՈՒՆ</w:t>
            </w:r>
          </w:p>
        </w:tc>
        <w:tc>
          <w:tcPr>
            <w:tcW w:w="4612" w:type="dxa"/>
            <w:shd w:val="clear" w:color="auto" w:fill="E7E6E6" w:themeFill="background2"/>
          </w:tcPr>
          <w:p w14:paraId="08DA4C8C" w14:textId="77777777" w:rsidR="00527E62" w:rsidRPr="008216EC" w:rsidRDefault="00527E62" w:rsidP="00EA02DB">
            <w:pPr>
              <w:spacing w:after="0" w:line="360" w:lineRule="auto"/>
              <w:ind w:right="214"/>
              <w:jc w:val="center"/>
              <w:rPr>
                <w:rFonts w:ascii="GHEA Grapalat" w:hAnsi="GHEA Grapalat"/>
                <w:b/>
                <w:bCs/>
                <w:sz w:val="18"/>
                <w:lang w:val="hy-AM"/>
              </w:rPr>
            </w:pPr>
            <w:r w:rsidRPr="008216EC">
              <w:rPr>
                <w:rFonts w:ascii="GHEA Grapalat" w:eastAsia="Times New Roman" w:hAnsi="GHEA Grapalat" w:cs="Times New Roman"/>
                <w:b/>
                <w:bCs/>
                <w:color w:val="000000"/>
                <w:sz w:val="24"/>
                <w:szCs w:val="24"/>
                <w:lang w:val="hy-AM" w:eastAsia="ru-RU"/>
              </w:rPr>
              <w:t>1</w:t>
            </w:r>
            <w:r>
              <w:rPr>
                <w:rFonts w:ascii="GHEA Grapalat" w:eastAsia="Times New Roman" w:hAnsi="GHEA Grapalat" w:cs="Times New Roman"/>
                <w:b/>
                <w:bCs/>
                <w:color w:val="000000"/>
                <w:sz w:val="24"/>
                <w:szCs w:val="24"/>
                <w:lang w:val="hy-AM" w:eastAsia="ru-RU"/>
              </w:rPr>
              <w:t>4</w:t>
            </w:r>
            <w:r w:rsidRPr="008216EC">
              <w:rPr>
                <w:rFonts w:ascii="GHEA Grapalat" w:eastAsia="Times New Roman" w:hAnsi="GHEA Grapalat" w:cs="Times New Roman"/>
                <w:b/>
                <w:bCs/>
                <w:color w:val="000000"/>
                <w:sz w:val="24"/>
                <w:szCs w:val="24"/>
                <w:lang w:val="hy-AM" w:eastAsia="ru-RU"/>
              </w:rPr>
              <w:t>.08.2026թ.</w:t>
            </w:r>
          </w:p>
        </w:tc>
      </w:tr>
      <w:tr w:rsidR="00527E62" w:rsidRPr="00F62304" w14:paraId="6B31B6C3" w14:textId="77777777" w:rsidTr="00EA02DB">
        <w:trPr>
          <w:trHeight w:val="716"/>
          <w:tblCellSpacing w:w="0" w:type="dxa"/>
        </w:trPr>
        <w:tc>
          <w:tcPr>
            <w:tcW w:w="6030" w:type="dxa"/>
            <w:vMerge/>
            <w:shd w:val="clear" w:color="auto" w:fill="E7E6E6" w:themeFill="background2"/>
          </w:tcPr>
          <w:p w14:paraId="4732DC58" w14:textId="77777777" w:rsidR="00527E62" w:rsidRDefault="00527E62" w:rsidP="00EA02DB">
            <w:pPr>
              <w:shd w:val="clear" w:color="auto" w:fill="FFFFFF"/>
              <w:spacing w:after="0" w:line="240" w:lineRule="auto"/>
              <w:ind w:firstLine="375"/>
              <w:jc w:val="center"/>
              <w:rPr>
                <w:rFonts w:ascii="GHEA Grapalat" w:hAnsi="GHEA Grapalat"/>
                <w:sz w:val="24"/>
                <w:szCs w:val="24"/>
                <w:lang w:val="hy-AM"/>
              </w:rPr>
            </w:pPr>
          </w:p>
        </w:tc>
        <w:tc>
          <w:tcPr>
            <w:tcW w:w="4612" w:type="dxa"/>
            <w:shd w:val="clear" w:color="auto" w:fill="E7E6E6" w:themeFill="background2"/>
          </w:tcPr>
          <w:p w14:paraId="053C08FE" w14:textId="77777777" w:rsidR="00527E62" w:rsidRPr="008216EC" w:rsidRDefault="00527E62" w:rsidP="00EA02DB">
            <w:pPr>
              <w:spacing w:line="360" w:lineRule="auto"/>
              <w:jc w:val="center"/>
              <w:rPr>
                <w:rFonts w:ascii="GHEA Grapalat" w:hAnsi="GHEA Grapalat"/>
                <w:b/>
                <w:bCs/>
                <w:lang w:val="hy-AM"/>
              </w:rPr>
            </w:pPr>
            <w:r w:rsidRPr="00B649EC">
              <w:rPr>
                <w:rFonts w:ascii="GHEA Grapalat" w:hAnsi="GHEA Grapalat"/>
                <w:b/>
                <w:bCs/>
              </w:rPr>
              <w:t>/27.4.3/43267-2026</w:t>
            </w:r>
          </w:p>
        </w:tc>
      </w:tr>
      <w:tr w:rsidR="00527E62" w:rsidRPr="00187FCD" w14:paraId="51F6E843" w14:textId="77777777" w:rsidTr="00EA02DB">
        <w:trPr>
          <w:trHeight w:val="716"/>
          <w:tblCellSpacing w:w="0" w:type="dxa"/>
        </w:trPr>
        <w:tc>
          <w:tcPr>
            <w:tcW w:w="6030" w:type="dxa"/>
            <w:shd w:val="clear" w:color="auto" w:fill="FFFFFF" w:themeFill="background1"/>
          </w:tcPr>
          <w:p w14:paraId="6D3D4369" w14:textId="77777777" w:rsidR="00527E62" w:rsidRPr="0034596A" w:rsidRDefault="00527E62" w:rsidP="00EA02DB">
            <w:pPr>
              <w:spacing w:after="0" w:line="360" w:lineRule="auto"/>
              <w:ind w:firstLine="720"/>
              <w:contextualSpacing/>
              <w:jc w:val="both"/>
              <w:rPr>
                <w:rFonts w:ascii="GHEA Grapalat" w:hAnsi="GHEA Grapalat" w:cs="Sylfaen"/>
                <w:color w:val="000000" w:themeColor="text1"/>
                <w:sz w:val="24"/>
                <w:szCs w:val="24"/>
              </w:rPr>
            </w:pPr>
            <w:r w:rsidRPr="0034596A">
              <w:rPr>
                <w:rFonts w:ascii="GHEA Grapalat" w:hAnsi="GHEA Grapalat" w:cs="Sylfaen"/>
                <w:color w:val="000000" w:themeColor="text1"/>
                <w:sz w:val="24"/>
                <w:szCs w:val="24"/>
              </w:rPr>
              <w:t xml:space="preserve">«Հայաստանի Հանրապետության կառավարության 2023 թվականի նոյեմբերի 30-ի N 2093-Ն որոշման մեջ լրացումներ կատարելու  մասին» Հայաստանի Հանրապետության կառավարության որոշման նախագծի վերաբերյալ բովանդակային դիտարկումներ չունենք, միաժամանակ հայտնում ենք, որ նախագծի 2-րդ կետով նախատեսվող կարգավորման վերաբերյալ անհրաժեշտ է ներկայացնել լրացուցիչ պարզաբանում, մասնավորապես՝ ինչով է պայմանավորված նախագծով նախատեսվող կարգավորման գործողությունը 2026 թվականի հունվարի 1-ից ծագած հարաբերությունների վրա տարածելը։ </w:t>
            </w:r>
          </w:p>
          <w:p w14:paraId="624FF4A0" w14:textId="77777777" w:rsidR="00527E62" w:rsidRPr="0034596A" w:rsidRDefault="00527E62" w:rsidP="00EA02DB">
            <w:pPr>
              <w:spacing w:after="0" w:line="360" w:lineRule="auto"/>
              <w:ind w:firstLine="720"/>
              <w:contextualSpacing/>
              <w:jc w:val="both"/>
              <w:rPr>
                <w:rFonts w:ascii="GHEA Grapalat" w:hAnsi="GHEA Grapalat" w:cs="Sylfaen"/>
                <w:color w:val="000000" w:themeColor="text1"/>
                <w:sz w:val="24"/>
                <w:szCs w:val="24"/>
              </w:rPr>
            </w:pPr>
            <w:r w:rsidRPr="0034596A">
              <w:rPr>
                <w:rFonts w:ascii="GHEA Grapalat" w:hAnsi="GHEA Grapalat" w:cs="Sylfaen"/>
                <w:color w:val="000000" w:themeColor="text1"/>
                <w:sz w:val="24"/>
                <w:szCs w:val="24"/>
              </w:rPr>
              <w:t xml:space="preserve">Միաժամանակ, հարկ ենք համարում նշել, որ Հայաստանի Հանրապետության կառավարության 2023 թվականի նոյեմբերի 30-ի N 2093-Ն որոշման նախաբանում՝ որպես որոշման ընդունման լիազորող նորմ հղում է կատարված Հայաստանի Հանրապետության կառավարության 2021 թվականի օգոստոսի 18-ի N 1363-Ա որոշմամբ հաստատված՝ Հայաստանի Հանրապետության կառավարության ծրագրի «4.3 ԿՐԹՈՒԹՅՈՒՆ» բաժնի 1-ին, 2-րդ, 3-րդ պարբերություններին և 3-րդ պարբերության 1-ին, 2-րդ </w:t>
            </w:r>
            <w:r w:rsidRPr="0034596A">
              <w:rPr>
                <w:rFonts w:ascii="GHEA Grapalat" w:hAnsi="GHEA Grapalat" w:cs="Sylfaen"/>
                <w:color w:val="000000" w:themeColor="text1"/>
                <w:sz w:val="24"/>
                <w:szCs w:val="24"/>
              </w:rPr>
              <w:lastRenderedPageBreak/>
              <w:t xml:space="preserve">ենթակետերին, Հայաստանի Հանրապետության կառավարության 2021 թվականի նոյեմբերի 18-ի N 1902-Լ որոշմամբ հաստատված N 1 հավելվածի 8.2-րդ կետին: </w:t>
            </w:r>
          </w:p>
          <w:p w14:paraId="3068841B" w14:textId="77777777" w:rsidR="00527E62" w:rsidRPr="0034596A" w:rsidRDefault="00527E62" w:rsidP="00EA02DB">
            <w:pPr>
              <w:spacing w:after="0" w:line="360" w:lineRule="auto"/>
              <w:ind w:firstLine="720"/>
              <w:contextualSpacing/>
              <w:jc w:val="both"/>
              <w:rPr>
                <w:rFonts w:ascii="GHEA Grapalat" w:hAnsi="GHEA Grapalat" w:cs="Sylfaen"/>
                <w:color w:val="000000" w:themeColor="text1"/>
                <w:sz w:val="24"/>
                <w:szCs w:val="24"/>
              </w:rPr>
            </w:pPr>
            <w:r w:rsidRPr="0034596A">
              <w:rPr>
                <w:rFonts w:ascii="GHEA Grapalat" w:hAnsi="GHEA Grapalat" w:cs="Sylfaen"/>
                <w:color w:val="000000" w:themeColor="text1"/>
                <w:sz w:val="24"/>
                <w:szCs w:val="24"/>
              </w:rPr>
              <w:t xml:space="preserve">Այս կապակցությամբ, անհրաժեշտ է նկատի ունենալ, որ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34A0BB74" w14:textId="77777777" w:rsidR="00527E62" w:rsidRPr="0034596A" w:rsidRDefault="00527E62" w:rsidP="00EA02DB">
            <w:pPr>
              <w:spacing w:after="0" w:line="360" w:lineRule="auto"/>
              <w:ind w:firstLine="720"/>
              <w:contextualSpacing/>
              <w:jc w:val="both"/>
              <w:rPr>
                <w:rFonts w:ascii="GHEA Grapalat" w:hAnsi="GHEA Grapalat" w:cs="Sylfaen"/>
                <w:color w:val="000000" w:themeColor="text1"/>
                <w:sz w:val="24"/>
                <w:szCs w:val="24"/>
              </w:rPr>
            </w:pPr>
            <w:r w:rsidRPr="0034596A">
              <w:rPr>
                <w:rFonts w:ascii="GHEA Grapalat" w:hAnsi="GHEA Grapalat" w:cs="Sylfaen"/>
                <w:color w:val="000000" w:themeColor="text1"/>
                <w:sz w:val="24"/>
                <w:szCs w:val="24"/>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5441B19" w14:textId="77777777" w:rsidR="00527E62" w:rsidRPr="00282F24" w:rsidRDefault="00527E62" w:rsidP="00EA02DB">
            <w:pPr>
              <w:spacing w:after="0" w:line="360" w:lineRule="auto"/>
              <w:ind w:firstLine="720"/>
              <w:contextualSpacing/>
              <w:jc w:val="both"/>
              <w:rPr>
                <w:rFonts w:ascii="GHEA Grapalat" w:hAnsi="GHEA Grapalat" w:cs="Sylfaen"/>
                <w:color w:val="000000" w:themeColor="text1"/>
                <w:sz w:val="24"/>
                <w:szCs w:val="24"/>
                <w:lang w:val="hy-AM"/>
              </w:rPr>
            </w:pPr>
            <w:r w:rsidRPr="0034596A">
              <w:rPr>
                <w:rFonts w:ascii="GHEA Grapalat" w:hAnsi="GHEA Grapalat" w:cs="Sylfaen"/>
                <w:color w:val="000000" w:themeColor="text1"/>
                <w:sz w:val="24"/>
                <w:szCs w:val="24"/>
              </w:rPr>
              <w:t>Հաշվի առնելով վերոգրյալը՝ առաջարկում ենք վերանայել Հայաստանի Հանրապետության կառավարության 2023 թվականի նոյեմբերի 30-ի N 2093-Ն որոշման նախաբանը:</w:t>
            </w:r>
          </w:p>
        </w:tc>
        <w:tc>
          <w:tcPr>
            <w:tcW w:w="4612" w:type="dxa"/>
            <w:shd w:val="clear" w:color="auto" w:fill="FFFFFF" w:themeFill="background1"/>
          </w:tcPr>
          <w:p w14:paraId="70D04C45" w14:textId="77777777" w:rsidR="00527E62" w:rsidRPr="00AA76C8" w:rsidRDefault="00527E62" w:rsidP="00EA02DB">
            <w:pPr>
              <w:spacing w:after="0" w:line="360" w:lineRule="auto"/>
              <w:ind w:right="214"/>
              <w:rPr>
                <w:rFonts w:ascii="GHEA Grapalat" w:hAnsi="GHEA Grapalat"/>
                <w:bCs/>
                <w:sz w:val="18"/>
              </w:rPr>
            </w:pPr>
            <w:r w:rsidRPr="00AA76C8">
              <w:rPr>
                <w:rFonts w:ascii="GHEA Grapalat" w:hAnsi="GHEA Grapalat"/>
                <w:bCs/>
                <w:sz w:val="18"/>
              </w:rPr>
              <w:lastRenderedPageBreak/>
              <w:t xml:space="preserve"> </w:t>
            </w:r>
          </w:p>
          <w:p w14:paraId="020AEA22" w14:textId="77777777" w:rsidR="00527E62" w:rsidRPr="00AA76C8" w:rsidRDefault="00527E62" w:rsidP="00EA02DB">
            <w:pPr>
              <w:spacing w:after="0" w:line="360" w:lineRule="auto"/>
              <w:ind w:right="214"/>
              <w:rPr>
                <w:rFonts w:ascii="GHEA Grapalat" w:hAnsi="GHEA Grapalat"/>
                <w:bCs/>
                <w:sz w:val="18"/>
              </w:rPr>
            </w:pPr>
          </w:p>
          <w:p w14:paraId="77C4BF96" w14:textId="77777777" w:rsidR="00527E62" w:rsidRPr="000056AD" w:rsidRDefault="00527E62" w:rsidP="00EA02DB">
            <w:pPr>
              <w:spacing w:after="0" w:line="360" w:lineRule="auto"/>
              <w:ind w:right="214"/>
              <w:jc w:val="center"/>
              <w:rPr>
                <w:rFonts w:ascii="GHEA Grapalat" w:hAnsi="GHEA Grapalat"/>
                <w:bCs/>
                <w:sz w:val="18"/>
                <w:lang w:val="hy-AM"/>
              </w:rPr>
            </w:pP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ի գիտություն.</w:t>
            </w:r>
          </w:p>
        </w:tc>
      </w:tr>
      <w:tr w:rsidR="00527E62" w:rsidRPr="00187FCD" w14:paraId="5CA832FD" w14:textId="77777777" w:rsidTr="00EA02DB">
        <w:trPr>
          <w:trHeight w:val="716"/>
          <w:tblCellSpacing w:w="0" w:type="dxa"/>
        </w:trPr>
        <w:tc>
          <w:tcPr>
            <w:tcW w:w="6030" w:type="dxa"/>
            <w:vMerge w:val="restart"/>
            <w:shd w:val="clear" w:color="auto" w:fill="E7E6E6" w:themeFill="background2"/>
          </w:tcPr>
          <w:p w14:paraId="08392C2F" w14:textId="77777777" w:rsidR="00527E62" w:rsidRPr="00282F24" w:rsidRDefault="00527E62" w:rsidP="00EA02DB">
            <w:pPr>
              <w:spacing w:after="0" w:line="360" w:lineRule="auto"/>
              <w:ind w:firstLine="720"/>
              <w:contextualSpacing/>
              <w:jc w:val="center"/>
              <w:rPr>
                <w:rFonts w:ascii="GHEA Grapalat" w:hAnsi="GHEA Grapalat" w:cs="Sylfaen"/>
                <w:color w:val="000000" w:themeColor="text1"/>
                <w:sz w:val="24"/>
                <w:szCs w:val="24"/>
                <w:lang w:val="hy-AM"/>
              </w:rPr>
            </w:pPr>
            <w:r w:rsidRPr="000F0692">
              <w:rPr>
                <w:rFonts w:ascii="GHEA Grapalat" w:hAnsi="GHEA Grapalat"/>
                <w:b/>
                <w:bCs/>
                <w:sz w:val="24"/>
                <w:szCs w:val="24"/>
                <w:lang w:val="hy-AM"/>
              </w:rPr>
              <w:lastRenderedPageBreak/>
              <w:br/>
            </w:r>
            <w:r>
              <w:rPr>
                <w:rFonts w:ascii="GHEA Grapalat" w:hAnsi="GHEA Grapalat"/>
                <w:b/>
                <w:bCs/>
                <w:sz w:val="24"/>
                <w:szCs w:val="24"/>
                <w:lang w:val="hy-AM"/>
              </w:rPr>
              <w:t xml:space="preserve">  ՀԱՅԱՍՏԱՆԻ ՏԱՐԱԾՔԱՅԻՆ ԶԱՐԳԱՑՄԱՆ ՀԻՄՆԱԴՐԱՄ</w:t>
            </w:r>
          </w:p>
        </w:tc>
        <w:tc>
          <w:tcPr>
            <w:tcW w:w="4612" w:type="dxa"/>
            <w:shd w:val="clear" w:color="auto" w:fill="E7E6E6" w:themeFill="background2"/>
            <w:vAlign w:val="center"/>
          </w:tcPr>
          <w:p w14:paraId="1460B263" w14:textId="77777777" w:rsidR="00527E62" w:rsidRPr="00AA76C8" w:rsidRDefault="00527E62" w:rsidP="00EA02DB">
            <w:pPr>
              <w:spacing w:after="0" w:line="360" w:lineRule="auto"/>
              <w:ind w:right="214"/>
              <w:jc w:val="center"/>
              <w:rPr>
                <w:rFonts w:ascii="GHEA Grapalat" w:hAnsi="GHEA Grapalat"/>
                <w:bCs/>
                <w:sz w:val="18"/>
              </w:rPr>
            </w:pPr>
            <w:r w:rsidRPr="008216EC">
              <w:rPr>
                <w:rFonts w:ascii="GHEA Grapalat" w:eastAsia="Times New Roman" w:hAnsi="GHEA Grapalat" w:cs="Times New Roman"/>
                <w:b/>
                <w:bCs/>
                <w:color w:val="000000"/>
                <w:sz w:val="24"/>
                <w:szCs w:val="24"/>
                <w:lang w:val="hy-AM" w:eastAsia="ru-RU"/>
              </w:rPr>
              <w:t>1</w:t>
            </w:r>
            <w:r>
              <w:rPr>
                <w:rFonts w:ascii="GHEA Grapalat" w:eastAsia="Times New Roman" w:hAnsi="GHEA Grapalat" w:cs="Times New Roman"/>
                <w:b/>
                <w:bCs/>
                <w:color w:val="000000"/>
                <w:sz w:val="24"/>
                <w:szCs w:val="24"/>
                <w:lang w:val="hy-AM" w:eastAsia="ru-RU"/>
              </w:rPr>
              <w:t>3</w:t>
            </w:r>
            <w:r w:rsidRPr="008216EC">
              <w:rPr>
                <w:rFonts w:ascii="GHEA Grapalat" w:eastAsia="Times New Roman" w:hAnsi="GHEA Grapalat" w:cs="Times New Roman"/>
                <w:b/>
                <w:bCs/>
                <w:color w:val="000000"/>
                <w:sz w:val="24"/>
                <w:szCs w:val="24"/>
                <w:lang w:val="hy-AM" w:eastAsia="ru-RU"/>
              </w:rPr>
              <w:t>.08.2026թ.</w:t>
            </w:r>
          </w:p>
        </w:tc>
      </w:tr>
      <w:tr w:rsidR="00527E62" w:rsidRPr="00187FCD" w14:paraId="2BFFA398" w14:textId="77777777" w:rsidTr="00EA02DB">
        <w:trPr>
          <w:trHeight w:val="716"/>
          <w:tblCellSpacing w:w="0" w:type="dxa"/>
        </w:trPr>
        <w:tc>
          <w:tcPr>
            <w:tcW w:w="6030" w:type="dxa"/>
            <w:vMerge/>
            <w:shd w:val="clear" w:color="auto" w:fill="E7E6E6" w:themeFill="background2"/>
          </w:tcPr>
          <w:p w14:paraId="3BB90880" w14:textId="77777777" w:rsidR="00527E62" w:rsidRPr="0034596A" w:rsidRDefault="00527E62" w:rsidP="00EA02DB">
            <w:pPr>
              <w:spacing w:after="0" w:line="360" w:lineRule="auto"/>
              <w:ind w:firstLine="720"/>
              <w:contextualSpacing/>
              <w:jc w:val="center"/>
              <w:rPr>
                <w:rFonts w:ascii="GHEA Grapalat" w:hAnsi="GHEA Grapalat" w:cs="Sylfaen"/>
                <w:color w:val="000000" w:themeColor="text1"/>
                <w:sz w:val="24"/>
                <w:szCs w:val="24"/>
              </w:rPr>
            </w:pPr>
          </w:p>
        </w:tc>
        <w:tc>
          <w:tcPr>
            <w:tcW w:w="4612" w:type="dxa"/>
            <w:shd w:val="clear" w:color="auto" w:fill="E7E6E6" w:themeFill="background2"/>
            <w:vAlign w:val="center"/>
          </w:tcPr>
          <w:p w14:paraId="4487E241" w14:textId="77777777" w:rsidR="00527E62" w:rsidRPr="00AA76C8" w:rsidRDefault="00527E62" w:rsidP="00EA02DB">
            <w:pPr>
              <w:spacing w:after="0" w:line="360" w:lineRule="auto"/>
              <w:ind w:right="214"/>
              <w:jc w:val="center"/>
              <w:rPr>
                <w:rFonts w:ascii="GHEA Grapalat" w:hAnsi="GHEA Grapalat"/>
                <w:bCs/>
                <w:sz w:val="18"/>
              </w:rPr>
            </w:pPr>
            <w:r w:rsidRPr="00282F24">
              <w:rPr>
                <w:rFonts w:ascii="GHEA Grapalat" w:hAnsi="GHEA Grapalat"/>
                <w:b/>
                <w:bCs/>
              </w:rPr>
              <w:t>Ե/01/2831-26</w:t>
            </w:r>
          </w:p>
        </w:tc>
      </w:tr>
      <w:tr w:rsidR="00527E62" w:rsidRPr="00721C24" w14:paraId="45445D5B" w14:textId="77777777" w:rsidTr="00EA02DB">
        <w:trPr>
          <w:trHeight w:val="716"/>
          <w:tblCellSpacing w:w="0" w:type="dxa"/>
        </w:trPr>
        <w:tc>
          <w:tcPr>
            <w:tcW w:w="6030" w:type="dxa"/>
            <w:shd w:val="clear" w:color="auto" w:fill="FFFFFF" w:themeFill="background1"/>
          </w:tcPr>
          <w:p w14:paraId="0933B8BE" w14:textId="77777777" w:rsidR="00527E62" w:rsidRPr="005D4A13" w:rsidRDefault="00527E62" w:rsidP="00EA02DB">
            <w:pPr>
              <w:pStyle w:val="ListParagraph"/>
              <w:tabs>
                <w:tab w:val="left" w:pos="851"/>
              </w:tabs>
              <w:spacing w:after="0" w:line="360" w:lineRule="auto"/>
              <w:ind w:left="0"/>
              <w:jc w:val="both"/>
              <w:rPr>
                <w:rFonts w:ascii="GHEA Grapalat" w:hAnsi="GHEA Grapalat" w:cs="Sylfaen"/>
                <w:sz w:val="24"/>
                <w:szCs w:val="24"/>
                <w:lang w:val="hy-AM"/>
              </w:rPr>
            </w:pPr>
            <w:r>
              <w:rPr>
                <w:rFonts w:ascii="GHEA Grapalat" w:eastAsia="Times New Roman" w:hAnsi="GHEA Grapalat" w:cs="Times New Roman"/>
                <w:sz w:val="24"/>
                <w:szCs w:val="24"/>
                <w:lang w:val="hy-AM"/>
              </w:rPr>
              <w:t xml:space="preserve"> «Հայաստանի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w:t>
            </w:r>
            <w:r>
              <w:rPr>
                <w:rFonts w:ascii="GHEA Grapalat" w:hAnsi="GHEA Grapalat" w:cs="Sylfaen"/>
                <w:sz w:val="24"/>
                <w:szCs w:val="24"/>
                <w:lang w:val="hy-AM"/>
              </w:rPr>
              <w:t xml:space="preserve"> նախագծի և տեղեկանք-հիմնավորման </w:t>
            </w:r>
            <w:r>
              <w:rPr>
                <w:rFonts w:ascii="GHEA Grapalat" w:hAnsi="GHEA Grapalat" w:cs="Sylfaen"/>
                <w:sz w:val="24"/>
                <w:szCs w:val="24"/>
                <w:lang w:val="hy-AM"/>
              </w:rPr>
              <w:lastRenderedPageBreak/>
              <w:t>լրամշակված տարբերակը, մասնավորապես` լրամշակվել է կից ցանկը` հեռացվել են 158-րդ, 162-րդ, 167-րդ, 191-րդ և 192-րդ տողերը:</w:t>
            </w:r>
          </w:p>
        </w:tc>
        <w:tc>
          <w:tcPr>
            <w:tcW w:w="4612" w:type="dxa"/>
            <w:shd w:val="clear" w:color="auto" w:fill="FFFFFF" w:themeFill="background1"/>
            <w:vAlign w:val="center"/>
          </w:tcPr>
          <w:p w14:paraId="2042FF2E" w14:textId="77777777" w:rsidR="00527E62" w:rsidRPr="00282F24" w:rsidRDefault="00527E62" w:rsidP="00EA02DB">
            <w:pPr>
              <w:spacing w:after="0" w:line="360" w:lineRule="auto"/>
              <w:ind w:right="214"/>
              <w:jc w:val="center"/>
              <w:rPr>
                <w:rFonts w:ascii="GHEA Grapalat" w:hAnsi="GHEA Grapalat"/>
                <w:b/>
                <w:bCs/>
              </w:rPr>
            </w:pPr>
            <w:r w:rsidRPr="00357DF3">
              <w:rPr>
                <w:rFonts w:ascii="GHEA Grapalat" w:eastAsia="Times New Roman" w:hAnsi="GHEA Grapalat" w:cs="Times New Roman"/>
                <w:b/>
                <w:i/>
                <w:color w:val="000000"/>
                <w:sz w:val="24"/>
                <w:szCs w:val="24"/>
                <w:lang w:val="hy-AM" w:eastAsia="ru-RU"/>
              </w:rPr>
              <w:lastRenderedPageBreak/>
              <w:t>Ընդունվել է,</w:t>
            </w:r>
            <w:r>
              <w:rPr>
                <w:rFonts w:ascii="GHEA Grapalat" w:eastAsia="Times New Roman" w:hAnsi="GHEA Grapalat" w:cs="Times New Roman"/>
                <w:b/>
                <w:i/>
                <w:color w:val="000000"/>
                <w:sz w:val="24"/>
                <w:szCs w:val="24"/>
                <w:lang w:val="hy-AM" w:eastAsia="ru-RU"/>
              </w:rPr>
              <w:t xml:space="preserve"> խմբագրվել է.</w:t>
            </w:r>
          </w:p>
        </w:tc>
      </w:tr>
      <w:tr w:rsidR="00527E62" w:rsidRPr="00721C24" w14:paraId="6D589125" w14:textId="77777777" w:rsidTr="00EA02DB">
        <w:trPr>
          <w:trHeight w:val="716"/>
          <w:tblCellSpacing w:w="0" w:type="dxa"/>
        </w:trPr>
        <w:tc>
          <w:tcPr>
            <w:tcW w:w="6030" w:type="dxa"/>
            <w:vMerge w:val="restart"/>
            <w:shd w:val="clear" w:color="auto" w:fill="E7E6E6" w:themeFill="background2"/>
          </w:tcPr>
          <w:p w14:paraId="6ABE3722" w14:textId="77777777" w:rsidR="00527E62" w:rsidRPr="001C33B2" w:rsidRDefault="00527E62" w:rsidP="00EA02DB">
            <w:pPr>
              <w:spacing w:after="0" w:line="360" w:lineRule="auto"/>
              <w:contextualSpacing/>
              <w:rPr>
                <w:rFonts w:ascii="GHEA Grapalat" w:hAnsi="GHEA Grapalat"/>
                <w:b/>
                <w:bCs/>
                <w:sz w:val="24"/>
                <w:szCs w:val="24"/>
              </w:rPr>
            </w:pPr>
            <w:r w:rsidRPr="001C33B2">
              <w:rPr>
                <w:rFonts w:ascii="GHEA Grapalat" w:hAnsi="GHEA Grapalat"/>
                <w:b/>
                <w:bCs/>
                <w:sz w:val="24"/>
                <w:szCs w:val="24"/>
              </w:rPr>
              <w:lastRenderedPageBreak/>
              <w:br/>
            </w:r>
            <w:r>
              <w:rPr>
                <w:rFonts w:ascii="GHEA Grapalat" w:hAnsi="GHEA Grapalat"/>
                <w:b/>
                <w:bCs/>
                <w:sz w:val="24"/>
                <w:szCs w:val="24"/>
                <w:lang w:val="hy-AM"/>
              </w:rPr>
              <w:t xml:space="preserve">        </w:t>
            </w:r>
            <w:r w:rsidRPr="00187FCD">
              <w:rPr>
                <w:rFonts w:ascii="GHEA Grapalat" w:hAnsi="GHEA Grapalat"/>
                <w:b/>
                <w:bCs/>
                <w:sz w:val="24"/>
                <w:szCs w:val="24"/>
              </w:rPr>
              <w:t>ՀՀ</w:t>
            </w:r>
            <w:r w:rsidRPr="001C33B2">
              <w:rPr>
                <w:rFonts w:ascii="GHEA Grapalat" w:hAnsi="GHEA Grapalat"/>
                <w:b/>
                <w:bCs/>
                <w:sz w:val="24"/>
                <w:szCs w:val="24"/>
              </w:rPr>
              <w:t xml:space="preserve"> </w:t>
            </w:r>
            <w:r w:rsidRPr="00187FCD">
              <w:rPr>
                <w:rFonts w:ascii="GHEA Grapalat" w:hAnsi="GHEA Grapalat"/>
                <w:b/>
                <w:bCs/>
                <w:sz w:val="24"/>
                <w:szCs w:val="24"/>
              </w:rPr>
              <w:t>ՏԱՐԱԾՔԱՅԻՆ</w:t>
            </w:r>
            <w:r w:rsidRPr="001C33B2">
              <w:rPr>
                <w:rFonts w:ascii="GHEA Grapalat" w:hAnsi="GHEA Grapalat"/>
                <w:b/>
                <w:bCs/>
                <w:sz w:val="24"/>
                <w:szCs w:val="24"/>
              </w:rPr>
              <w:t xml:space="preserve"> </w:t>
            </w:r>
            <w:r w:rsidRPr="00187FCD">
              <w:rPr>
                <w:rFonts w:ascii="GHEA Grapalat" w:hAnsi="GHEA Grapalat"/>
                <w:b/>
                <w:bCs/>
                <w:sz w:val="24"/>
                <w:szCs w:val="24"/>
              </w:rPr>
              <w:t>ԿԱՌԱՎԱՐՄԱՆ</w:t>
            </w:r>
            <w:r w:rsidRPr="001C33B2">
              <w:rPr>
                <w:rFonts w:ascii="GHEA Grapalat" w:hAnsi="GHEA Grapalat"/>
                <w:b/>
                <w:bCs/>
                <w:sz w:val="24"/>
                <w:szCs w:val="24"/>
              </w:rPr>
              <w:t xml:space="preserve"> </w:t>
            </w:r>
            <w:r>
              <w:rPr>
                <w:rFonts w:ascii="GHEA Grapalat" w:hAnsi="GHEA Grapalat"/>
                <w:b/>
                <w:bCs/>
                <w:sz w:val="24"/>
                <w:szCs w:val="24"/>
                <w:lang w:val="hy-AM"/>
              </w:rPr>
              <w:t xml:space="preserve"> ԵՎ </w:t>
            </w:r>
            <w:r w:rsidRPr="00187FCD">
              <w:rPr>
                <w:rFonts w:ascii="GHEA Grapalat" w:hAnsi="GHEA Grapalat"/>
                <w:b/>
                <w:bCs/>
                <w:sz w:val="24"/>
                <w:szCs w:val="24"/>
              </w:rPr>
              <w:t>ԵՆԹԱԿԱՌՈՒՑՎԱԾՔՆԵՐԻ</w:t>
            </w:r>
            <w:r w:rsidRPr="001C33B2">
              <w:rPr>
                <w:rFonts w:ascii="GHEA Grapalat" w:hAnsi="GHEA Grapalat"/>
                <w:b/>
                <w:bCs/>
                <w:sz w:val="24"/>
                <w:szCs w:val="24"/>
              </w:rPr>
              <w:t xml:space="preserve"> </w:t>
            </w:r>
            <w:r w:rsidRPr="00187FCD">
              <w:rPr>
                <w:rFonts w:ascii="GHEA Grapalat" w:hAnsi="GHEA Grapalat"/>
                <w:b/>
                <w:bCs/>
                <w:sz w:val="24"/>
                <w:szCs w:val="24"/>
              </w:rPr>
              <w:t>ՆԱԽԱՐԱՐՈՒԹՅՈՒՆ</w:t>
            </w:r>
          </w:p>
          <w:p w14:paraId="1E5613B5" w14:textId="77777777" w:rsidR="00527E62" w:rsidRPr="00537381" w:rsidRDefault="00527E62" w:rsidP="00EA02DB">
            <w:pPr>
              <w:spacing w:after="0" w:line="360" w:lineRule="auto"/>
              <w:ind w:firstLine="720"/>
              <w:contextualSpacing/>
              <w:jc w:val="center"/>
              <w:rPr>
                <w:rFonts w:ascii="GHEA Grapalat" w:hAnsi="GHEA Grapalat" w:cs="Sylfaen"/>
                <w:color w:val="000000" w:themeColor="text1"/>
                <w:sz w:val="24"/>
                <w:szCs w:val="24"/>
              </w:rPr>
            </w:pPr>
            <w:r w:rsidRPr="00537381">
              <w:rPr>
                <w:rFonts w:ascii="GHEA Grapalat" w:hAnsi="GHEA Grapalat" w:cs="Sylfaen"/>
                <w:b/>
                <w:bCs/>
                <w:color w:val="000000" w:themeColor="text1"/>
                <w:sz w:val="24"/>
                <w:szCs w:val="24"/>
              </w:rPr>
              <w:t>(</w:t>
            </w:r>
            <w:r>
              <w:rPr>
                <w:rFonts w:ascii="GHEA Grapalat" w:hAnsi="GHEA Grapalat" w:cs="Sylfaen"/>
                <w:b/>
                <w:bCs/>
                <w:color w:val="000000" w:themeColor="text1"/>
                <w:sz w:val="24"/>
                <w:szCs w:val="24"/>
                <w:lang w:val="en-US"/>
              </w:rPr>
              <w:t>Լրամշակված</w:t>
            </w:r>
            <w:r w:rsidRPr="00537381">
              <w:rPr>
                <w:rFonts w:ascii="GHEA Grapalat" w:hAnsi="GHEA Grapalat" w:cs="Sylfaen"/>
                <w:b/>
                <w:bCs/>
                <w:color w:val="000000" w:themeColor="text1"/>
                <w:sz w:val="24"/>
                <w:szCs w:val="24"/>
              </w:rPr>
              <w:t xml:space="preserve"> </w:t>
            </w:r>
            <w:r>
              <w:rPr>
                <w:rFonts w:ascii="GHEA Grapalat" w:hAnsi="GHEA Grapalat" w:cs="Sylfaen"/>
                <w:b/>
                <w:bCs/>
                <w:color w:val="000000" w:themeColor="text1"/>
                <w:sz w:val="24"/>
                <w:szCs w:val="24"/>
                <w:lang w:val="en-US"/>
              </w:rPr>
              <w:t>նախագծի</w:t>
            </w:r>
            <w:r w:rsidRPr="00537381">
              <w:rPr>
                <w:rFonts w:ascii="GHEA Grapalat" w:hAnsi="GHEA Grapalat" w:cs="Sylfaen"/>
                <w:b/>
                <w:bCs/>
                <w:color w:val="000000" w:themeColor="text1"/>
                <w:sz w:val="24"/>
                <w:szCs w:val="24"/>
              </w:rPr>
              <w:t xml:space="preserve">  </w:t>
            </w:r>
            <w:r>
              <w:rPr>
                <w:rFonts w:ascii="GHEA Grapalat" w:hAnsi="GHEA Grapalat" w:cs="Sylfaen"/>
                <w:b/>
                <w:bCs/>
                <w:color w:val="000000" w:themeColor="text1"/>
                <w:sz w:val="24"/>
                <w:szCs w:val="24"/>
                <w:lang w:val="en-US"/>
              </w:rPr>
              <w:t>վերաբերյալ</w:t>
            </w:r>
            <w:r w:rsidRPr="00537381">
              <w:rPr>
                <w:rFonts w:ascii="GHEA Grapalat" w:hAnsi="GHEA Grapalat" w:cs="Sylfaen"/>
                <w:b/>
                <w:bCs/>
                <w:color w:val="000000" w:themeColor="text1"/>
                <w:sz w:val="24"/>
                <w:szCs w:val="24"/>
              </w:rPr>
              <w:t xml:space="preserve"> </w:t>
            </w:r>
            <w:r>
              <w:rPr>
                <w:rFonts w:ascii="GHEA Grapalat" w:hAnsi="GHEA Grapalat" w:cs="Sylfaen"/>
                <w:b/>
                <w:bCs/>
                <w:color w:val="000000" w:themeColor="text1"/>
                <w:sz w:val="24"/>
                <w:szCs w:val="24"/>
                <w:lang w:val="en-US"/>
              </w:rPr>
              <w:t>տրամադրված</w:t>
            </w:r>
            <w:r w:rsidRPr="00537381">
              <w:rPr>
                <w:rFonts w:ascii="GHEA Grapalat" w:hAnsi="GHEA Grapalat" w:cs="Sylfaen"/>
                <w:b/>
                <w:bCs/>
                <w:color w:val="000000" w:themeColor="text1"/>
                <w:sz w:val="24"/>
                <w:szCs w:val="24"/>
              </w:rPr>
              <w:t xml:space="preserve"> </w:t>
            </w:r>
            <w:r>
              <w:rPr>
                <w:rFonts w:ascii="GHEA Grapalat" w:hAnsi="GHEA Grapalat" w:cs="Sylfaen"/>
                <w:b/>
                <w:bCs/>
                <w:color w:val="000000" w:themeColor="text1"/>
                <w:sz w:val="24"/>
                <w:szCs w:val="24"/>
                <w:lang w:val="en-US"/>
              </w:rPr>
              <w:t>դիտարկում</w:t>
            </w:r>
            <w:r w:rsidRPr="00537381">
              <w:rPr>
                <w:rFonts w:ascii="GHEA Grapalat" w:hAnsi="GHEA Grapalat" w:cs="Sylfaen"/>
                <w:b/>
                <w:bCs/>
                <w:color w:val="000000" w:themeColor="text1"/>
                <w:sz w:val="24"/>
                <w:szCs w:val="24"/>
              </w:rPr>
              <w:t>)</w:t>
            </w:r>
          </w:p>
        </w:tc>
        <w:tc>
          <w:tcPr>
            <w:tcW w:w="4612" w:type="dxa"/>
            <w:shd w:val="clear" w:color="auto" w:fill="E7E6E6" w:themeFill="background2"/>
            <w:vAlign w:val="center"/>
          </w:tcPr>
          <w:p w14:paraId="673EBFFF" w14:textId="77777777" w:rsidR="00527E62" w:rsidRPr="00721C24" w:rsidRDefault="00527E62" w:rsidP="00EA02DB">
            <w:pPr>
              <w:spacing w:after="0" w:line="360" w:lineRule="auto"/>
              <w:ind w:right="214"/>
              <w:jc w:val="center"/>
              <w:rPr>
                <w:rFonts w:ascii="GHEA Grapalat" w:eastAsia="Times New Roman" w:hAnsi="GHEA Grapalat" w:cs="Times New Roman"/>
                <w:b/>
                <w:bCs/>
                <w:color w:val="000000"/>
                <w:sz w:val="24"/>
                <w:szCs w:val="24"/>
                <w:lang w:val="hy-AM" w:eastAsia="ru-RU"/>
              </w:rPr>
            </w:pPr>
            <w:r w:rsidRPr="00721C24">
              <w:rPr>
                <w:rFonts w:ascii="GHEA Grapalat" w:eastAsia="Times New Roman" w:hAnsi="GHEA Grapalat" w:cs="Times New Roman"/>
                <w:b/>
                <w:bCs/>
                <w:color w:val="000000"/>
                <w:sz w:val="24"/>
                <w:szCs w:val="24"/>
                <w:lang w:val="hy-AM" w:eastAsia="ru-RU"/>
              </w:rPr>
              <w:t>17.08.2026թ.</w:t>
            </w:r>
          </w:p>
        </w:tc>
      </w:tr>
      <w:tr w:rsidR="00527E62" w:rsidRPr="00721C24" w14:paraId="12BE9D19" w14:textId="77777777" w:rsidTr="00EA02DB">
        <w:trPr>
          <w:trHeight w:val="716"/>
          <w:tblCellSpacing w:w="0" w:type="dxa"/>
        </w:trPr>
        <w:tc>
          <w:tcPr>
            <w:tcW w:w="6030" w:type="dxa"/>
            <w:vMerge/>
            <w:shd w:val="clear" w:color="auto" w:fill="E7E6E6" w:themeFill="background2"/>
          </w:tcPr>
          <w:p w14:paraId="79C52DC7" w14:textId="77777777" w:rsidR="00527E62" w:rsidRPr="00721C24" w:rsidRDefault="00527E62" w:rsidP="00EA02DB">
            <w:pPr>
              <w:spacing w:after="0" w:line="360" w:lineRule="auto"/>
              <w:ind w:firstLine="720"/>
              <w:contextualSpacing/>
              <w:jc w:val="center"/>
              <w:rPr>
                <w:rFonts w:ascii="GHEA Grapalat" w:hAnsi="GHEA Grapalat" w:cs="Sylfaen"/>
                <w:color w:val="000000" w:themeColor="text1"/>
                <w:sz w:val="24"/>
                <w:szCs w:val="24"/>
                <w:lang w:val="en-US"/>
              </w:rPr>
            </w:pPr>
          </w:p>
        </w:tc>
        <w:tc>
          <w:tcPr>
            <w:tcW w:w="4612" w:type="dxa"/>
            <w:shd w:val="clear" w:color="auto" w:fill="E7E6E6" w:themeFill="background2"/>
            <w:vAlign w:val="center"/>
          </w:tcPr>
          <w:p w14:paraId="1C7A1685" w14:textId="77777777" w:rsidR="00527E62" w:rsidRPr="00721C24" w:rsidRDefault="00527E62" w:rsidP="00EA02DB">
            <w:pPr>
              <w:spacing w:after="0" w:line="360" w:lineRule="auto"/>
              <w:ind w:right="214"/>
              <w:jc w:val="center"/>
              <w:rPr>
                <w:rFonts w:ascii="GHEA Grapalat" w:eastAsia="Times New Roman" w:hAnsi="GHEA Grapalat" w:cs="Times New Roman"/>
                <w:b/>
                <w:bCs/>
                <w:color w:val="000000"/>
                <w:sz w:val="24"/>
                <w:szCs w:val="24"/>
                <w:lang w:val="hy-AM" w:eastAsia="ru-RU"/>
              </w:rPr>
            </w:pPr>
            <w:r w:rsidRPr="00721C24">
              <w:rPr>
                <w:rFonts w:ascii="GHEA Grapalat" w:eastAsia="Times New Roman" w:hAnsi="GHEA Grapalat" w:cs="Times New Roman"/>
                <w:b/>
                <w:bCs/>
                <w:color w:val="000000"/>
                <w:sz w:val="24"/>
                <w:szCs w:val="24"/>
                <w:lang w:val="hy-AM" w:eastAsia="ru-RU"/>
              </w:rPr>
              <w:t>ԴԽ/20.1/31527-2026</w:t>
            </w:r>
          </w:p>
        </w:tc>
      </w:tr>
      <w:tr w:rsidR="00527E62" w:rsidRPr="00721C24" w14:paraId="6252AB43" w14:textId="77777777" w:rsidTr="00EA02DB">
        <w:trPr>
          <w:trHeight w:val="716"/>
          <w:tblCellSpacing w:w="0" w:type="dxa"/>
        </w:trPr>
        <w:tc>
          <w:tcPr>
            <w:tcW w:w="6030" w:type="dxa"/>
            <w:shd w:val="clear" w:color="auto" w:fill="FFFFFF" w:themeFill="background1"/>
          </w:tcPr>
          <w:p w14:paraId="359D8513" w14:textId="77777777" w:rsidR="00527E62" w:rsidRPr="00537381" w:rsidRDefault="00527E62" w:rsidP="00EA02DB">
            <w:pPr>
              <w:tabs>
                <w:tab w:val="left" w:pos="1134"/>
              </w:tabs>
              <w:spacing w:line="360" w:lineRule="auto"/>
              <w:ind w:left="180" w:firstLine="540"/>
              <w:jc w:val="both"/>
              <w:rPr>
                <w:rFonts w:ascii="GHEA Grapalat" w:hAnsi="GHEA Grapalat"/>
                <w:lang w:val="hy-AM"/>
              </w:rPr>
            </w:pPr>
            <w:r>
              <w:rPr>
                <w:rFonts w:ascii="GHEA Grapalat" w:hAnsi="GHEA Grapalat"/>
                <w:lang w:val="hy-AM"/>
              </w:rPr>
              <w:t>«Հայաստանի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չկան։</w:t>
            </w:r>
          </w:p>
        </w:tc>
        <w:tc>
          <w:tcPr>
            <w:tcW w:w="4612" w:type="dxa"/>
            <w:shd w:val="clear" w:color="auto" w:fill="FFFFFF" w:themeFill="background1"/>
            <w:vAlign w:val="center"/>
          </w:tcPr>
          <w:p w14:paraId="7706FE32" w14:textId="77777777" w:rsidR="00527E62" w:rsidRPr="00537381" w:rsidRDefault="00527E62" w:rsidP="00EA02DB">
            <w:pPr>
              <w:spacing w:after="0" w:line="360" w:lineRule="auto"/>
              <w:ind w:right="214"/>
              <w:jc w:val="center"/>
              <w:rPr>
                <w:rFonts w:ascii="GHEA Grapalat" w:hAnsi="GHEA Grapalat"/>
                <w:b/>
                <w:bCs/>
                <w:lang w:val="hy-AM"/>
              </w:rPr>
            </w:pP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ի գիտություն.</w:t>
            </w:r>
          </w:p>
        </w:tc>
      </w:tr>
      <w:tr w:rsidR="00527E62" w:rsidRPr="00537381" w14:paraId="112E9CD4" w14:textId="77777777" w:rsidTr="00EA02DB">
        <w:trPr>
          <w:trHeight w:val="716"/>
          <w:tblCellSpacing w:w="0" w:type="dxa"/>
        </w:trPr>
        <w:tc>
          <w:tcPr>
            <w:tcW w:w="6030" w:type="dxa"/>
            <w:vMerge w:val="restart"/>
            <w:shd w:val="clear" w:color="auto" w:fill="E7E6E6" w:themeFill="background2"/>
          </w:tcPr>
          <w:p w14:paraId="18812726" w14:textId="77777777" w:rsidR="00527E62" w:rsidRDefault="00527E62" w:rsidP="00EA02DB">
            <w:pPr>
              <w:spacing w:after="0" w:line="360" w:lineRule="auto"/>
              <w:ind w:firstLine="720"/>
              <w:contextualSpacing/>
              <w:jc w:val="center"/>
              <w:rPr>
                <w:rFonts w:ascii="GHEA Grapalat" w:hAnsi="GHEA Grapalat"/>
                <w:b/>
                <w:bCs/>
                <w:sz w:val="24"/>
                <w:szCs w:val="24"/>
                <w:lang w:val="hy-AM"/>
              </w:rPr>
            </w:pPr>
            <w:r>
              <w:rPr>
                <w:rFonts w:ascii="GHEA Grapalat" w:hAnsi="GHEA Grapalat"/>
                <w:b/>
                <w:bCs/>
                <w:sz w:val="24"/>
                <w:szCs w:val="24"/>
                <w:lang w:val="hy-AM"/>
              </w:rPr>
              <w:t xml:space="preserve">  ՀԱՅԱՍՏԱՆԻ ՏԱՐԱԾՔԱՅԻՆ ԶԱՐԳԱՑՄԱՆ ՀԻՄՆԱԴՐԱՄ</w:t>
            </w:r>
          </w:p>
          <w:p w14:paraId="2DC78F4F" w14:textId="77777777" w:rsidR="00527E62" w:rsidRPr="00721C24" w:rsidRDefault="00527E62" w:rsidP="00EA02DB">
            <w:pPr>
              <w:spacing w:after="0" w:line="360" w:lineRule="auto"/>
              <w:ind w:firstLine="720"/>
              <w:contextualSpacing/>
              <w:jc w:val="center"/>
              <w:rPr>
                <w:rFonts w:ascii="GHEA Grapalat" w:hAnsi="GHEA Grapalat" w:cs="Sylfaen"/>
                <w:color w:val="000000" w:themeColor="text1"/>
                <w:sz w:val="24"/>
                <w:szCs w:val="24"/>
                <w:lang w:val="hy-AM"/>
              </w:rPr>
            </w:pPr>
            <w:r w:rsidRPr="00721C24">
              <w:rPr>
                <w:rFonts w:ascii="GHEA Grapalat" w:hAnsi="GHEA Grapalat" w:cs="Sylfaen"/>
                <w:b/>
                <w:bCs/>
                <w:color w:val="000000" w:themeColor="text1"/>
                <w:sz w:val="24"/>
                <w:szCs w:val="24"/>
                <w:lang w:val="hy-AM"/>
              </w:rPr>
              <w:t>(Լրամշակված նախագծի  վերաբերյալ տրամադրված դիտարկում)</w:t>
            </w:r>
          </w:p>
        </w:tc>
        <w:tc>
          <w:tcPr>
            <w:tcW w:w="4612" w:type="dxa"/>
            <w:shd w:val="clear" w:color="auto" w:fill="E7E6E6" w:themeFill="background2"/>
            <w:vAlign w:val="center"/>
          </w:tcPr>
          <w:p w14:paraId="5BD18D82" w14:textId="77777777" w:rsidR="00527E62" w:rsidRPr="005920EC" w:rsidRDefault="00527E62" w:rsidP="00EA02DB">
            <w:pPr>
              <w:spacing w:after="0" w:line="360" w:lineRule="auto"/>
              <w:ind w:right="214"/>
              <w:jc w:val="center"/>
              <w:rPr>
                <w:rFonts w:ascii="GHEA Grapalat" w:eastAsia="Times New Roman" w:hAnsi="GHEA Grapalat" w:cs="Times New Roman"/>
                <w:b/>
                <w:bCs/>
                <w:color w:val="000000"/>
                <w:sz w:val="24"/>
                <w:szCs w:val="24"/>
                <w:lang w:val="hy-AM" w:eastAsia="ru-RU"/>
              </w:rPr>
            </w:pPr>
            <w:r w:rsidRPr="005920EC">
              <w:rPr>
                <w:rFonts w:ascii="GHEA Grapalat" w:eastAsia="Times New Roman" w:hAnsi="GHEA Grapalat" w:cs="Times New Roman"/>
                <w:b/>
                <w:bCs/>
                <w:color w:val="000000"/>
                <w:sz w:val="24"/>
                <w:szCs w:val="24"/>
                <w:lang w:val="hy-AM" w:eastAsia="ru-RU"/>
              </w:rPr>
              <w:t>18.08.2026թ.</w:t>
            </w:r>
          </w:p>
        </w:tc>
      </w:tr>
      <w:tr w:rsidR="00527E62" w:rsidRPr="00537381" w14:paraId="78D001E0" w14:textId="77777777" w:rsidTr="00EA02DB">
        <w:trPr>
          <w:trHeight w:val="716"/>
          <w:tblCellSpacing w:w="0" w:type="dxa"/>
        </w:trPr>
        <w:tc>
          <w:tcPr>
            <w:tcW w:w="6030" w:type="dxa"/>
            <w:vMerge/>
            <w:shd w:val="clear" w:color="auto" w:fill="E7E6E6" w:themeFill="background2"/>
          </w:tcPr>
          <w:p w14:paraId="44433A5F" w14:textId="77777777" w:rsidR="00527E62" w:rsidRPr="00721C24" w:rsidRDefault="00527E62" w:rsidP="00EA02DB">
            <w:pPr>
              <w:spacing w:after="0" w:line="360" w:lineRule="auto"/>
              <w:ind w:firstLine="720"/>
              <w:contextualSpacing/>
              <w:jc w:val="center"/>
              <w:rPr>
                <w:rFonts w:ascii="GHEA Grapalat" w:hAnsi="GHEA Grapalat" w:cs="Sylfaen"/>
                <w:color w:val="000000" w:themeColor="text1"/>
                <w:sz w:val="24"/>
                <w:szCs w:val="24"/>
                <w:lang w:val="hy-AM"/>
              </w:rPr>
            </w:pPr>
          </w:p>
        </w:tc>
        <w:tc>
          <w:tcPr>
            <w:tcW w:w="4612" w:type="dxa"/>
            <w:shd w:val="clear" w:color="auto" w:fill="E7E6E6" w:themeFill="background2"/>
            <w:vAlign w:val="center"/>
          </w:tcPr>
          <w:p w14:paraId="622321AE" w14:textId="77777777" w:rsidR="00527E62" w:rsidRPr="005920EC" w:rsidRDefault="00527E62" w:rsidP="00EA02DB">
            <w:pPr>
              <w:spacing w:after="0" w:line="360" w:lineRule="auto"/>
              <w:ind w:right="214"/>
              <w:jc w:val="center"/>
              <w:rPr>
                <w:rFonts w:ascii="GHEA Grapalat" w:eastAsia="Times New Roman" w:hAnsi="GHEA Grapalat" w:cs="Times New Roman"/>
                <w:b/>
                <w:bCs/>
                <w:color w:val="000000"/>
                <w:sz w:val="24"/>
                <w:szCs w:val="24"/>
                <w:lang w:val="hy-AM" w:eastAsia="ru-RU"/>
              </w:rPr>
            </w:pPr>
            <w:r w:rsidRPr="005920EC">
              <w:rPr>
                <w:rFonts w:ascii="GHEA Grapalat" w:eastAsia="Times New Roman" w:hAnsi="GHEA Grapalat" w:cs="Times New Roman"/>
                <w:b/>
                <w:bCs/>
                <w:color w:val="000000"/>
                <w:sz w:val="24"/>
                <w:szCs w:val="24"/>
                <w:lang w:val="hy-AM" w:eastAsia="ru-RU"/>
              </w:rPr>
              <w:t>Ե/01/2882-26</w:t>
            </w:r>
          </w:p>
        </w:tc>
      </w:tr>
      <w:tr w:rsidR="00527E62" w:rsidRPr="00537381" w14:paraId="36964B4A" w14:textId="77777777" w:rsidTr="00EA02DB">
        <w:trPr>
          <w:trHeight w:val="716"/>
          <w:tblCellSpacing w:w="0" w:type="dxa"/>
        </w:trPr>
        <w:tc>
          <w:tcPr>
            <w:tcW w:w="6030" w:type="dxa"/>
            <w:shd w:val="clear" w:color="auto" w:fill="FFFFFF" w:themeFill="background1"/>
          </w:tcPr>
          <w:p w14:paraId="5EE4DD44" w14:textId="77777777" w:rsidR="00527E62" w:rsidRDefault="00527E62" w:rsidP="00EA02DB">
            <w:pPr>
              <w:pStyle w:val="ListParagraph"/>
              <w:tabs>
                <w:tab w:val="left" w:pos="851"/>
              </w:tabs>
              <w:spacing w:after="0" w:line="360" w:lineRule="auto"/>
              <w:ind w:left="0" w:firstLine="619"/>
              <w:jc w:val="both"/>
              <w:rPr>
                <w:rFonts w:ascii="GHEA Grapalat" w:hAnsi="GHEA Grapalat" w:cs="Sylfaen"/>
                <w:sz w:val="24"/>
                <w:szCs w:val="24"/>
                <w:lang w:val="hy-AM"/>
              </w:rPr>
            </w:pPr>
            <w:r>
              <w:rPr>
                <w:rFonts w:ascii="GHEA Grapalat" w:hAnsi="GHEA Grapalat"/>
                <w:sz w:val="24"/>
                <w:szCs w:val="24"/>
                <w:lang w:val="hy-AM"/>
              </w:rPr>
              <w:t xml:space="preserve">Հայտնում ենք, որ Հայաստանի տարածքային զարգացման հիմնադրամը ի կատարումն </w:t>
            </w:r>
            <w:r>
              <w:rPr>
                <w:rFonts w:ascii="GHEA Grapalat" w:hAnsi="GHEA Grapalat" w:cs="Sylfaen"/>
                <w:sz w:val="24"/>
                <w:szCs w:val="24"/>
                <w:lang w:val="hy-AM"/>
              </w:rPr>
              <w:t xml:space="preserve">ՀՀ փոխվարչապետ Տիգրան Խաչատրյանի 2026 թվականի հուլիսի 12-ի թիվ /03.67/27547-2026 հանձնարարականի, 2026 թվականի օգոստոսի 13-ի թիվ Ե/01/2831-26 գրությամբ Ձեզ է ներկայացրել </w:t>
            </w:r>
            <w:r>
              <w:rPr>
                <w:rFonts w:ascii="GHEA Grapalat" w:hAnsi="GHEA Grapalat"/>
                <w:sz w:val="24"/>
                <w:szCs w:val="24"/>
                <w:lang w:val="hy-AM"/>
              </w:rPr>
              <w:t xml:space="preserve"> </w:t>
            </w:r>
            <w:r>
              <w:rPr>
                <w:rFonts w:ascii="GHEA Grapalat" w:eastAsia="Times New Roman" w:hAnsi="GHEA Grapalat" w:cs="Times New Roman"/>
                <w:sz w:val="24"/>
                <w:szCs w:val="24"/>
                <w:lang w:val="hy-AM"/>
              </w:rPr>
              <w:t>«Հայաստանի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w:t>
            </w:r>
            <w:r>
              <w:rPr>
                <w:rFonts w:ascii="GHEA Grapalat" w:hAnsi="GHEA Grapalat" w:cs="Sylfaen"/>
                <w:sz w:val="24"/>
                <w:szCs w:val="24"/>
                <w:lang w:val="hy-AM"/>
              </w:rPr>
              <w:t xml:space="preserve"> նախագծի և տեղեկանք-հիմնավորման լրամշակված տարբերակը, որում մասնավորապես </w:t>
            </w:r>
            <w:r>
              <w:rPr>
                <w:rFonts w:ascii="GHEA Grapalat" w:hAnsi="GHEA Grapalat" w:cs="Sylfaen"/>
                <w:sz w:val="24"/>
                <w:szCs w:val="24"/>
                <w:lang w:val="hy-AM"/>
              </w:rPr>
              <w:lastRenderedPageBreak/>
              <w:t>լրամշակվել է կից ցանկը` հեռացվել են 158-րդ, 162-րդ, 167-րդ, 191-րդ և 192-րդ տողերը, այդպիսով ներկայացված ցանկի տողերը 146-ից 194-ի փոխարեն դառնալով 146-ից 189-ը։</w:t>
            </w:r>
          </w:p>
          <w:p w14:paraId="0D097351" w14:textId="77777777" w:rsidR="00527E62" w:rsidRDefault="00527E62" w:rsidP="00EA02DB">
            <w:pPr>
              <w:pStyle w:val="ListParagraph"/>
              <w:tabs>
                <w:tab w:val="left" w:pos="851"/>
              </w:tabs>
              <w:spacing w:after="0" w:line="360" w:lineRule="auto"/>
              <w:ind w:left="0" w:firstLine="619"/>
              <w:jc w:val="both"/>
              <w:rPr>
                <w:rFonts w:ascii="GHEA Grapalat" w:hAnsi="GHEA Grapalat" w:cs="Sylfaen"/>
                <w:sz w:val="24"/>
                <w:szCs w:val="24"/>
                <w:lang w:val="hy-AM"/>
              </w:rPr>
            </w:pPr>
            <w:r>
              <w:rPr>
                <w:rFonts w:ascii="GHEA Grapalat" w:hAnsi="GHEA Grapalat" w:cs="Sylfaen"/>
                <w:sz w:val="24"/>
                <w:szCs w:val="24"/>
                <w:lang w:val="hy-AM"/>
              </w:rPr>
              <w:t>Կրկին, ներկայացնում ենք լրամշակված և 2026 թվականի օգոստոսի 13-ի թիվ Ե/01/2831-26 գրությամբ Ձեզ ներկայացված նախագիծը, տեղեկանք-հիմնավորումը և խնդրում հիմք ընդունել կցված տարբերակները։</w:t>
            </w:r>
          </w:p>
          <w:p w14:paraId="3E999656" w14:textId="77777777" w:rsidR="00527E62" w:rsidRPr="005D4A13" w:rsidRDefault="00527E62" w:rsidP="00EA02DB">
            <w:pPr>
              <w:pStyle w:val="ListParagraph"/>
              <w:tabs>
                <w:tab w:val="left" w:pos="851"/>
              </w:tabs>
              <w:spacing w:after="0" w:line="360" w:lineRule="auto"/>
              <w:ind w:left="0"/>
              <w:jc w:val="both"/>
              <w:rPr>
                <w:rFonts w:ascii="GHEA Grapalat" w:hAnsi="GHEA Grapalat" w:cs="Sylfaen"/>
                <w:sz w:val="24"/>
                <w:szCs w:val="24"/>
                <w:lang w:val="hy-AM"/>
              </w:rPr>
            </w:pPr>
          </w:p>
        </w:tc>
        <w:tc>
          <w:tcPr>
            <w:tcW w:w="4612" w:type="dxa"/>
            <w:shd w:val="clear" w:color="auto" w:fill="FFFFFF" w:themeFill="background1"/>
            <w:vAlign w:val="center"/>
          </w:tcPr>
          <w:p w14:paraId="252925A7" w14:textId="77777777" w:rsidR="00527E62" w:rsidRPr="00721C24" w:rsidRDefault="00527E62" w:rsidP="00EA02DB">
            <w:pPr>
              <w:spacing w:after="0" w:line="360" w:lineRule="auto"/>
              <w:ind w:right="214"/>
              <w:jc w:val="center"/>
              <w:rPr>
                <w:rFonts w:ascii="GHEA Grapalat" w:hAnsi="GHEA Grapalat"/>
                <w:b/>
                <w:bCs/>
                <w:lang w:val="hy-AM"/>
              </w:rPr>
            </w:pPr>
            <w:r w:rsidRPr="00357DF3">
              <w:rPr>
                <w:rFonts w:ascii="GHEA Grapalat" w:eastAsia="Times New Roman" w:hAnsi="GHEA Grapalat" w:cs="Times New Roman"/>
                <w:b/>
                <w:i/>
                <w:color w:val="000000"/>
                <w:sz w:val="24"/>
                <w:szCs w:val="24"/>
                <w:lang w:val="hy-AM" w:eastAsia="ru-RU"/>
              </w:rPr>
              <w:lastRenderedPageBreak/>
              <w:t>Ընդունվել է</w:t>
            </w:r>
            <w:r>
              <w:rPr>
                <w:rFonts w:ascii="GHEA Grapalat" w:eastAsia="Times New Roman" w:hAnsi="GHEA Grapalat" w:cs="Times New Roman"/>
                <w:b/>
                <w:i/>
                <w:color w:val="000000"/>
                <w:sz w:val="24"/>
                <w:szCs w:val="24"/>
                <w:lang w:val="hy-AM" w:eastAsia="ru-RU"/>
              </w:rPr>
              <w:t xml:space="preserve"> ի գիտություն.</w:t>
            </w:r>
          </w:p>
        </w:tc>
      </w:tr>
    </w:tbl>
    <w:p w14:paraId="3ED324A2" w14:textId="77777777" w:rsidR="00527E62" w:rsidRPr="00EB02A5" w:rsidRDefault="00527E62" w:rsidP="00527E62">
      <w:pPr>
        <w:spacing w:after="0"/>
        <w:ind w:firstLine="709"/>
        <w:jc w:val="both"/>
        <w:rPr>
          <w:lang w:val="hy-AM"/>
        </w:rPr>
      </w:pPr>
    </w:p>
    <w:p w14:paraId="45313105" w14:textId="77777777" w:rsidR="00527E62" w:rsidRPr="00EB02A5" w:rsidRDefault="00527E62" w:rsidP="00527E62">
      <w:pPr>
        <w:spacing w:after="0"/>
        <w:ind w:firstLine="709"/>
        <w:jc w:val="both"/>
        <w:rPr>
          <w:lang w:val="hy-AM"/>
        </w:rPr>
      </w:pPr>
    </w:p>
    <w:p w14:paraId="0B326250" w14:textId="77777777" w:rsidR="00527E62" w:rsidRPr="00E04F29" w:rsidRDefault="00527E62" w:rsidP="00527E62"/>
    <w:p w14:paraId="247F72DB" w14:textId="77777777" w:rsidR="00F12C76" w:rsidRPr="00527E62" w:rsidRDefault="00F12C76" w:rsidP="00527E62">
      <w:bookmarkStart w:id="1" w:name="_GoBack"/>
      <w:bookmarkEnd w:id="1"/>
    </w:p>
    <w:sectPr w:rsidR="00F12C76" w:rsidRPr="00527E62"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27AA2"/>
    <w:multiLevelType w:val="hybridMultilevel"/>
    <w:tmpl w:val="CDA002B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39598C"/>
    <w:multiLevelType w:val="multilevel"/>
    <w:tmpl w:val="4434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B15D99"/>
    <w:multiLevelType w:val="hybridMultilevel"/>
    <w:tmpl w:val="5D8E69B2"/>
    <w:lvl w:ilvl="0" w:tplc="B74A318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96A"/>
    <w:rsid w:val="000056AD"/>
    <w:rsid w:val="00047AA9"/>
    <w:rsid w:val="00077240"/>
    <w:rsid w:val="00091FF6"/>
    <w:rsid w:val="000F0692"/>
    <w:rsid w:val="00187FCD"/>
    <w:rsid w:val="002447E1"/>
    <w:rsid w:val="0026286A"/>
    <w:rsid w:val="00282F24"/>
    <w:rsid w:val="002C0429"/>
    <w:rsid w:val="003068F3"/>
    <w:rsid w:val="003416FB"/>
    <w:rsid w:val="00374576"/>
    <w:rsid w:val="0039390F"/>
    <w:rsid w:val="00425F23"/>
    <w:rsid w:val="0046665C"/>
    <w:rsid w:val="004D0584"/>
    <w:rsid w:val="00527E62"/>
    <w:rsid w:val="005D4A13"/>
    <w:rsid w:val="006C0B77"/>
    <w:rsid w:val="006E6793"/>
    <w:rsid w:val="00711036"/>
    <w:rsid w:val="00717CDA"/>
    <w:rsid w:val="00777E5A"/>
    <w:rsid w:val="007A7505"/>
    <w:rsid w:val="007E2B0C"/>
    <w:rsid w:val="008216EC"/>
    <w:rsid w:val="008242FF"/>
    <w:rsid w:val="00870751"/>
    <w:rsid w:val="008E162F"/>
    <w:rsid w:val="00900BC5"/>
    <w:rsid w:val="00922C48"/>
    <w:rsid w:val="009C497F"/>
    <w:rsid w:val="00A90A1B"/>
    <w:rsid w:val="00AA76C8"/>
    <w:rsid w:val="00AC146B"/>
    <w:rsid w:val="00B41C9A"/>
    <w:rsid w:val="00B54271"/>
    <w:rsid w:val="00B55727"/>
    <w:rsid w:val="00B649EC"/>
    <w:rsid w:val="00B915B7"/>
    <w:rsid w:val="00BE54B0"/>
    <w:rsid w:val="00C506EC"/>
    <w:rsid w:val="00D35CF3"/>
    <w:rsid w:val="00DB07E6"/>
    <w:rsid w:val="00E04F29"/>
    <w:rsid w:val="00E35997"/>
    <w:rsid w:val="00E424C0"/>
    <w:rsid w:val="00EA59DF"/>
    <w:rsid w:val="00EB02A5"/>
    <w:rsid w:val="00EE4070"/>
    <w:rsid w:val="00F12C76"/>
    <w:rsid w:val="00F4418D"/>
    <w:rsid w:val="00FC396A"/>
    <w:rsid w:val="00FF2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C1277"/>
  <w15:chartTrackingRefBased/>
  <w15:docId w15:val="{4418DA74-6E23-4CD3-9F16-56EB7CC8A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96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Char Char Char1,Char Char Char"/>
    <w:basedOn w:val="Normal"/>
    <w:link w:val="NormalWebChar"/>
    <w:uiPriority w:val="99"/>
    <w:unhideWhenUsed/>
    <w:qFormat/>
    <w:rsid w:val="00FC39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1"/>
    <w:basedOn w:val="Normal"/>
    <w:link w:val="ListParagraphChar"/>
    <w:uiPriority w:val="34"/>
    <w:qFormat/>
    <w:rsid w:val="00FC396A"/>
    <w:pPr>
      <w:ind w:left="720"/>
      <w:contextualSpacing/>
    </w:p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locked/>
    <w:rsid w:val="00FC396A"/>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FC396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D5597-75F2-471A-AB2A-4EF0335E4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19</Pages>
  <Words>2912</Words>
  <Characters>22873</Characters>
  <Application>Microsoft Office Word</Application>
  <DocSecurity>0</DocSecurity>
  <Lines>771</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https://mul2.gov.am/tasks/1368550/oneclick?token=6e4b74b2d7a55fa53a34b24caa3ccb74</cp:keywords>
  <dc:description/>
  <cp:lastModifiedBy>Lilit Sargsyan1</cp:lastModifiedBy>
  <cp:revision>48</cp:revision>
  <cp:lastPrinted>2026-08-17T11:50:00Z</cp:lastPrinted>
  <dcterms:created xsi:type="dcterms:W3CDTF">2024-12-16T07:20:00Z</dcterms:created>
  <dcterms:modified xsi:type="dcterms:W3CDTF">2026-08-20T06:22:00Z</dcterms:modified>
</cp:coreProperties>
</file>