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28573435" w:rsidR="008517A4" w:rsidRDefault="00563CBB"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sidRPr="00563CBB">
        <w:rPr>
          <w:rFonts w:ascii="GHEA Grapalat" w:hAnsi="GHEA Grapalat" w:cs="Sylfaen"/>
          <w:b/>
          <w:bCs/>
          <w:noProof/>
          <w:lang w:val="hy-AM"/>
        </w:rPr>
        <w:t>««ՀԱՅԱՍՏԱՆԻ ՀԱՆՐԱՊԵՏՈՒԹՅԱՆ 2026 ԹՎԱԿԱՆԻ ՊԵՏԱԿԱՆ ԲՅՈՒՋԵԻ ՄԱՍԻՆ» ՕՐԵՆՔՈՒՄ ՎԵՐԱԲԱՇԽՈՒՄ,</w:t>
      </w:r>
      <w:r w:rsidR="00E1457E">
        <w:rPr>
          <w:rFonts w:ascii="GHEA Grapalat" w:hAnsi="GHEA Grapalat" w:cs="Sylfaen"/>
          <w:b/>
          <w:bCs/>
          <w:noProof/>
          <w:lang w:val="hy-AM"/>
        </w:rPr>
        <w:t>ՓՈՓՈԽՈՒԹՅՈՒՆՆԵՐ,</w:t>
      </w:r>
      <w:bookmarkStart w:id="0" w:name="_GoBack"/>
      <w:bookmarkEnd w:id="0"/>
      <w:r w:rsidRPr="00563CBB">
        <w:rPr>
          <w:rFonts w:ascii="GHEA Grapalat" w:hAnsi="GHEA Grapalat" w:cs="Sylfaen"/>
          <w:b/>
          <w:bCs/>
          <w:noProof/>
          <w:lang w:val="hy-AM"/>
        </w:rPr>
        <w:t xml:space="preserve"> ՀԱՅԱՍՏԱՆԻ ՀԱՆՐԱՊԵՏՈՒԹՅԱՆ ԿԱՌԱՎԱՐՈՒԹՅԱՆ 2025 ԹՎԱԿԱՆԻ ԴԵԿՏԵՄԲԵՐԻ 25-Ի N 1910-Ն ՈՐՈՇՄԱՆ</w:t>
      </w:r>
      <w:r>
        <w:rPr>
          <w:rFonts w:ascii="GHEA Grapalat" w:hAnsi="GHEA Grapalat" w:cs="Sylfaen"/>
          <w:b/>
          <w:bCs/>
          <w:noProof/>
          <w:lang w:val="hy-AM"/>
        </w:rPr>
        <w:t xml:space="preserve"> ՄԵՋ ՓՈՓՈԽՈՒԹՅՈՒՆՆԵՐ ԿԱՏԱՐԵԼՈՒ </w:t>
      </w:r>
      <w:r w:rsidRPr="00E1457E">
        <w:rPr>
          <w:rFonts w:ascii="GHEA Grapalat" w:hAnsi="GHEA Grapalat" w:cs="Sylfaen"/>
          <w:b/>
          <w:bCs/>
          <w:noProof/>
          <w:lang w:val="hy-AM"/>
        </w:rPr>
        <w:t>ԵՎ</w:t>
      </w:r>
      <w:r w:rsidRPr="00563CBB">
        <w:rPr>
          <w:rFonts w:ascii="GHEA Grapalat" w:hAnsi="GHEA Grapalat" w:cs="Sylfaen"/>
          <w:b/>
          <w:bCs/>
          <w:noProof/>
          <w:lang w:val="hy-AM"/>
        </w:rPr>
        <w:t xml:space="preserve"> ԱՇԽԱՏԱՆՔԻ և ՍՈՑԻԱԼԱԿԱՆ ՀԱՐՑԵՐԻ ՆԱԽԱՐԱՐՈՒԹՅԱՆԸ ԳՈՒՄԱՐ ՀԱՏԿԱՑՆԵԼՈՒ ՄԱՍԻՆ»</w:t>
      </w:r>
      <w:r>
        <w:rPr>
          <w:rFonts w:ascii="GHEA Grapalat" w:hAnsi="GHEA Grapalat" w:cs="Sylfaen"/>
          <w:b/>
          <w:bCs/>
          <w:color w:val="000000" w:themeColor="text1"/>
          <w:lang w:val="hy-AM"/>
        </w:rPr>
        <w:t xml:space="preserve"> </w:t>
      </w:r>
      <w:r w:rsidR="0096309C">
        <w:rPr>
          <w:rFonts w:ascii="GHEA Grapalat" w:hAnsi="GHEA Grapalat" w:cs="Sylfaen"/>
          <w:b/>
          <w:bCs/>
          <w:color w:val="000000" w:themeColor="text1"/>
          <w:lang w:val="hy-AM"/>
        </w:rPr>
        <w:t xml:space="preserve">ՀՀ ԿԱՌԱՎԱՐՈՒԹՅԱՆ ՈՐՈՇՄԱՆ ՆԱԽԱԳԾԻ </w:t>
      </w:r>
    </w:p>
    <w:p w14:paraId="37F859DD" w14:textId="77777777" w:rsidR="009108B9" w:rsidRPr="00E1457E"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0E289373" w:rsidR="008F7EB9" w:rsidRPr="00C05A83" w:rsidRDefault="003738B5" w:rsidP="00563CBB">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563CB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00563CB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5B024ACE" w:rsidR="008F7EB9" w:rsidRPr="003738B5" w:rsidRDefault="00563CBB" w:rsidP="00286DD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3CBB">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01/34-2/19416-2026</w:t>
            </w:r>
          </w:p>
        </w:tc>
      </w:tr>
      <w:tr w:rsidR="007A6CD8" w:rsidRPr="00E1457E" w14:paraId="037659DB" w14:textId="77777777" w:rsidTr="003738B5">
        <w:trPr>
          <w:trHeight w:val="800"/>
          <w:tblCellSpacing w:w="0" w:type="dxa"/>
        </w:trPr>
        <w:tc>
          <w:tcPr>
            <w:tcW w:w="7240" w:type="dxa"/>
            <w:shd w:val="clear" w:color="auto" w:fill="FFFFFF"/>
          </w:tcPr>
          <w:p w14:paraId="38079851"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Ձեր 02.07.2026թ. N ԱԹ//25580-2026 գրության՝ «Հայաստանի Հանրապետության 2026 թվականի պետական բյուջեի մասին» օրենքում վերաբաշխում, Հայաստանի Հանրապետության կառավարության 2025 թվականի դեկտեմբերի 25-ի N 1910-Ն որոշման մեջ փոփոխություններ կատարելու և ՀՀ աշխատանքի և սոցիալական հարցերի նախարարությանը գումար հատկացնելու մասին» ՀՀ կառավարության որոշման նախագծի (այսուհետ՝ Նախագիծ) վերաբերյալ հայտնում ենք հետևյալը.</w:t>
            </w:r>
          </w:p>
          <w:p w14:paraId="166B22AF"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Նախագծով առաջարկվում է ՀՀ կառավարության պահուստային ֆոնդից հատկացնել շուրջ 19.9 մլրդ դրամ, ինչպես նաև ՀՀ 2026 թվականի պետական բյուջեի ծրագրերի միջոցառումների միջև կատարել շուրջ 2.6 մլրդ դրամի միջեռամսյակային վերաբաշխումներ (տեղաշարժեր)՝ ՀՀ ԱՍՀՆ ՄՍԾ-ի կողմից իրականացվող մի շարք ծրագրերի 9 ամիսների բյուջետային ծախսերի կատարումն ապահովելու նպատակով։</w:t>
            </w:r>
          </w:p>
          <w:p w14:paraId="271E6373"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 xml:space="preserve"> Վերոգրյալի կապակցությամբ հայտնում ենք, որ 1068 «Ժողովրդագրական վիճակի բարելավում» ծրագրից 1082 </w:t>
            </w:r>
            <w:r w:rsidRPr="00563CBB">
              <w:rPr>
                <w:rFonts w:ascii="GHEA Grapalat" w:hAnsi="GHEA Grapalat"/>
                <w:lang w:val="hy-AM"/>
              </w:rPr>
              <w:lastRenderedPageBreak/>
              <w:t>«Սոցիալական աջակցություն անաշխատունակության դեպքում» ծրագրին առաջարկվող 2.6 մլրդ դրամի չափով միջեռամսյակային վերաբաշխումների (տեղաշարժերի) վերաբերյալ բովանդակային առումով առաջարկություններ չունենք: Միաժամանակ, առաջարկում ենք գնահատել նվազեցվող միջոցառումների գծով մինչև տարեվերջ սպասվող պահանջը և հիմնավորման մեջ ամրագրել, որ այդ մասով մինչև տարեվերջ լրացուցիչ ֆինանսական միջոցների կարիք չի առաջանա:</w:t>
            </w:r>
          </w:p>
          <w:p w14:paraId="53D9FE61"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 xml:space="preserve"> Ինչ վերաբերում է կենսաթոշակների և նպաստների գծով ինն ամսվա համար ներկայացված 19.9 մլրդ դրամ լրացուցիչ ֆինանսական պահանջին, ապա մեր կողմից իրականացված գնահատումների համաձայն՝ օգոստոս ամսվա վճարումները լիովին ապահովված են ֆինանսական միջոցներով, քանի որ ապրիլ-հուլիս ամիսների միջին ամսական ծախսը կազմել է 43.9 մլրդ դրամ (հուլիսինը՝ 44.4 մլրդ դրամ), իսկ ինն ամսվա ճշտված պլանի (358.9 մլրդ դրամ) և հունվար-հուլիս ամիսների փաստացի կատարողականի (281.4 մլրդ դրամ) տարբերությունը՝ մնացորդը կազմում է 77.5 մլրդ դրամ, ինչն ամբողջությամբ բավարար է օգոստոս ամսվա վճարումներն իրականացնելու համար: Միաժամանակ, օգոստոս (44.7 մլրդ դրամ) և սեպտեմբեր (45.0 մլրդ դրամ) ամիսների համար ՀՀ ՖՆ գնահատմամբ կանխատեսվող ընդհանուր 89.7 մլրդ դրամ պահանջի պարագայում՝ ինն ամսվա գնահատված լրացուցիչ ֆինանսական կարիքը կկազմի 12.2 մլրդ դրամ (89.7 մլրդ - 77.5 մլրդ)՝ Նախագծով ներկայացված 19.9 մլրդ դրամի փոխարեն։</w:t>
            </w:r>
          </w:p>
          <w:p w14:paraId="6D00B3A4" w14:textId="77777777" w:rsidR="00563CBB" w:rsidRPr="00563CBB" w:rsidRDefault="00563CBB" w:rsidP="00563CBB">
            <w:pPr>
              <w:ind w:left="142" w:right="268" w:firstLine="428"/>
              <w:jc w:val="both"/>
              <w:rPr>
                <w:rFonts w:ascii="GHEA Grapalat" w:hAnsi="GHEA Grapalat"/>
                <w:lang w:val="hy-AM"/>
              </w:rPr>
            </w:pPr>
            <w:r w:rsidRPr="00563CBB">
              <w:rPr>
                <w:rFonts w:ascii="GHEA Grapalat" w:hAnsi="GHEA Grapalat"/>
                <w:lang w:val="hy-AM"/>
              </w:rPr>
              <w:t xml:space="preserve">Ելնելով վերոգրյալից՝ առաջարկում ենք վերանայել և վերագնահատել կենսաթոշակների ու նպաստների գծով ինն ամսվա համար ներկայացված ֆինանսական պահանջը: Միաժամանակ, հիմք ընդունելով ՀՀ կառավարության 2025 թվականի դեկտեմբերի 4-ի N 1761-Ն որոշման 65-67-րդ </w:t>
            </w:r>
            <w:r w:rsidRPr="00563CBB">
              <w:rPr>
                <w:rFonts w:ascii="GHEA Grapalat" w:hAnsi="GHEA Grapalat"/>
                <w:lang w:val="hy-AM"/>
              </w:rPr>
              <w:lastRenderedPageBreak/>
              <w:t>կետերի դրույթները և հաշվի առնելով, որ ներկա փուլում ՀՀ կառավարության պահուստային ֆոնդում այդ նպատակով հասանելի ազատ միջոցներ առկա չեն` առաջարկում ենք Նախագծից հանել սեպտեմբեր ամսվա վճարումների համար լրացուցիչ հատկացումների հարցը և դրան անդրադառնալ  օգոստոսի 20-ից հետո՝ սահմանված կարգով շրջանառելով Կառավարության առանձին որոշման նախագիծ:</w:t>
            </w:r>
          </w:p>
          <w:p w14:paraId="6C630DB5" w14:textId="59723D5E" w:rsidR="004E4DE8" w:rsidRPr="00481A21" w:rsidRDefault="004E4DE8" w:rsidP="006B349D">
            <w:pPr>
              <w:ind w:left="142" w:right="268" w:firstLine="428"/>
              <w:jc w:val="both"/>
              <w:rPr>
                <w:rFonts w:ascii="GHEA Grapalat" w:hAnsi="GHEA Grapalat"/>
                <w:lang w:val="hy-AM"/>
              </w:rPr>
            </w:pPr>
          </w:p>
        </w:tc>
        <w:tc>
          <w:tcPr>
            <w:tcW w:w="6225" w:type="dxa"/>
            <w:shd w:val="clear" w:color="auto" w:fill="FFFFFF"/>
          </w:tcPr>
          <w:p w14:paraId="78E82C83" w14:textId="77777777" w:rsidR="00481F68" w:rsidRPr="00E1457E" w:rsidRDefault="001771E3" w:rsidP="006B349D">
            <w:pPr>
              <w:ind w:right="165"/>
              <w:jc w:val="both"/>
              <w:rPr>
                <w:rFonts w:ascii="GHEA Grapalat" w:hAnsi="GHEA Grapalat"/>
                <w:color w:val="000000"/>
                <w:lang w:val="hy-AM" w:eastAsia="en-US"/>
              </w:rPr>
            </w:pPr>
            <w:r w:rsidRPr="00E1457E">
              <w:rPr>
                <w:rFonts w:ascii="GHEA Grapalat" w:hAnsi="GHEA Grapalat"/>
                <w:color w:val="000000"/>
                <w:lang w:val="hy-AM" w:eastAsia="en-US"/>
              </w:rPr>
              <w:lastRenderedPageBreak/>
              <w:t xml:space="preserve"> </w:t>
            </w:r>
          </w:p>
          <w:p w14:paraId="774AF6BB" w14:textId="77777777" w:rsidR="003738B5" w:rsidRPr="00E1457E" w:rsidRDefault="003738B5" w:rsidP="006B349D">
            <w:pPr>
              <w:ind w:right="165"/>
              <w:jc w:val="both"/>
              <w:rPr>
                <w:rFonts w:ascii="GHEA Grapalat" w:hAnsi="GHEA Grapalat"/>
                <w:color w:val="000000"/>
                <w:lang w:val="hy-AM" w:eastAsia="en-US"/>
              </w:rPr>
            </w:pPr>
          </w:p>
          <w:p w14:paraId="1A1472F3" w14:textId="77777777" w:rsidR="003738B5" w:rsidRPr="00E1457E" w:rsidRDefault="003738B5" w:rsidP="006B349D">
            <w:pPr>
              <w:ind w:right="165"/>
              <w:jc w:val="both"/>
              <w:rPr>
                <w:rFonts w:ascii="GHEA Grapalat" w:hAnsi="GHEA Grapalat"/>
                <w:color w:val="000000"/>
                <w:lang w:val="hy-AM" w:eastAsia="en-US"/>
              </w:rPr>
            </w:pPr>
          </w:p>
          <w:p w14:paraId="67AEDB76" w14:textId="77777777" w:rsidR="003738B5" w:rsidRPr="00E1457E" w:rsidRDefault="003738B5" w:rsidP="006B349D">
            <w:pPr>
              <w:ind w:right="165"/>
              <w:jc w:val="both"/>
              <w:rPr>
                <w:rFonts w:ascii="GHEA Grapalat" w:hAnsi="GHEA Grapalat"/>
                <w:color w:val="000000"/>
                <w:lang w:val="hy-AM" w:eastAsia="en-US"/>
              </w:rPr>
            </w:pPr>
          </w:p>
          <w:p w14:paraId="67B7EF41" w14:textId="77777777" w:rsidR="003738B5" w:rsidRPr="00E1457E" w:rsidRDefault="003738B5" w:rsidP="006B349D">
            <w:pPr>
              <w:ind w:right="165"/>
              <w:jc w:val="both"/>
              <w:rPr>
                <w:rFonts w:ascii="GHEA Grapalat" w:hAnsi="GHEA Grapalat"/>
                <w:color w:val="000000"/>
                <w:lang w:val="hy-AM" w:eastAsia="en-US"/>
              </w:rPr>
            </w:pPr>
          </w:p>
          <w:p w14:paraId="59A04A0B" w14:textId="77777777" w:rsidR="003738B5" w:rsidRPr="00E1457E" w:rsidRDefault="003738B5" w:rsidP="006B349D">
            <w:pPr>
              <w:ind w:right="165"/>
              <w:jc w:val="both"/>
              <w:rPr>
                <w:rFonts w:ascii="GHEA Grapalat" w:hAnsi="GHEA Grapalat"/>
                <w:color w:val="000000"/>
                <w:lang w:val="hy-AM" w:eastAsia="en-US"/>
              </w:rPr>
            </w:pPr>
          </w:p>
          <w:p w14:paraId="03007252" w14:textId="77777777" w:rsidR="003738B5" w:rsidRPr="00E1457E" w:rsidRDefault="003738B5" w:rsidP="006B349D">
            <w:pPr>
              <w:ind w:right="165"/>
              <w:jc w:val="both"/>
              <w:rPr>
                <w:rFonts w:ascii="GHEA Grapalat" w:hAnsi="GHEA Grapalat"/>
                <w:color w:val="000000"/>
                <w:lang w:val="hy-AM" w:eastAsia="en-US"/>
              </w:rPr>
            </w:pPr>
          </w:p>
          <w:p w14:paraId="67DA5AC1" w14:textId="77777777" w:rsidR="003738B5" w:rsidRPr="00E1457E" w:rsidRDefault="003738B5" w:rsidP="006B349D">
            <w:pPr>
              <w:ind w:right="165"/>
              <w:jc w:val="both"/>
              <w:rPr>
                <w:rFonts w:ascii="GHEA Grapalat" w:hAnsi="GHEA Grapalat"/>
                <w:color w:val="000000"/>
                <w:lang w:val="hy-AM" w:eastAsia="en-US"/>
              </w:rPr>
            </w:pPr>
          </w:p>
          <w:p w14:paraId="122DF56D" w14:textId="77777777" w:rsidR="003738B5" w:rsidRPr="00E1457E" w:rsidRDefault="003738B5" w:rsidP="006B349D">
            <w:pPr>
              <w:ind w:right="165"/>
              <w:jc w:val="both"/>
              <w:rPr>
                <w:rFonts w:ascii="GHEA Grapalat" w:hAnsi="GHEA Grapalat"/>
                <w:color w:val="000000"/>
                <w:lang w:val="hy-AM" w:eastAsia="en-US"/>
              </w:rPr>
            </w:pPr>
          </w:p>
          <w:p w14:paraId="45694FBC" w14:textId="77777777" w:rsidR="003738B5" w:rsidRPr="00E1457E" w:rsidRDefault="003738B5" w:rsidP="006B349D">
            <w:pPr>
              <w:ind w:right="165"/>
              <w:jc w:val="both"/>
              <w:rPr>
                <w:rFonts w:ascii="GHEA Grapalat" w:hAnsi="GHEA Grapalat"/>
                <w:color w:val="000000"/>
                <w:lang w:val="hy-AM" w:eastAsia="en-US"/>
              </w:rPr>
            </w:pPr>
          </w:p>
          <w:p w14:paraId="40102330" w14:textId="77777777" w:rsidR="003738B5" w:rsidRPr="00E1457E" w:rsidRDefault="003738B5" w:rsidP="006B349D">
            <w:pPr>
              <w:ind w:right="165"/>
              <w:jc w:val="both"/>
              <w:rPr>
                <w:rFonts w:ascii="GHEA Grapalat" w:hAnsi="GHEA Grapalat"/>
                <w:color w:val="000000"/>
                <w:lang w:val="hy-AM" w:eastAsia="en-US"/>
              </w:rPr>
            </w:pPr>
          </w:p>
          <w:p w14:paraId="3F75649A" w14:textId="77777777" w:rsidR="003738B5" w:rsidRPr="00E1457E" w:rsidRDefault="003738B5" w:rsidP="006B349D">
            <w:pPr>
              <w:ind w:right="165"/>
              <w:jc w:val="both"/>
              <w:rPr>
                <w:rFonts w:ascii="GHEA Grapalat" w:hAnsi="GHEA Grapalat"/>
                <w:color w:val="000000"/>
                <w:lang w:val="hy-AM" w:eastAsia="en-US"/>
              </w:rPr>
            </w:pPr>
          </w:p>
          <w:p w14:paraId="0B5B215D" w14:textId="77777777" w:rsidR="00286DDC" w:rsidRPr="00E1457E" w:rsidRDefault="00286DDC" w:rsidP="006B349D">
            <w:pPr>
              <w:ind w:right="165" w:firstLine="126"/>
              <w:jc w:val="both"/>
              <w:rPr>
                <w:rFonts w:ascii="GHEA Grapalat" w:hAnsi="GHEA Grapalat"/>
                <w:color w:val="000000"/>
                <w:lang w:val="hy-AM" w:eastAsia="en-US"/>
              </w:rPr>
            </w:pPr>
          </w:p>
          <w:p w14:paraId="3B416098" w14:textId="77777777" w:rsidR="00286DDC" w:rsidRPr="00E1457E" w:rsidRDefault="00286DDC" w:rsidP="006B349D">
            <w:pPr>
              <w:ind w:right="165" w:firstLine="126"/>
              <w:jc w:val="both"/>
              <w:rPr>
                <w:rFonts w:ascii="GHEA Grapalat" w:hAnsi="GHEA Grapalat"/>
                <w:color w:val="000000"/>
                <w:lang w:val="hy-AM" w:eastAsia="en-US"/>
              </w:rPr>
            </w:pPr>
          </w:p>
          <w:p w14:paraId="2C571FE6" w14:textId="77777777" w:rsidR="00286DDC" w:rsidRPr="00E1457E" w:rsidRDefault="00286DDC" w:rsidP="006B349D">
            <w:pPr>
              <w:ind w:right="165" w:firstLine="126"/>
              <w:jc w:val="both"/>
              <w:rPr>
                <w:rFonts w:ascii="GHEA Grapalat" w:hAnsi="GHEA Grapalat"/>
                <w:color w:val="000000"/>
                <w:lang w:val="hy-AM" w:eastAsia="en-US"/>
              </w:rPr>
            </w:pPr>
          </w:p>
          <w:p w14:paraId="3FD9EF33" w14:textId="77777777" w:rsidR="00286DDC" w:rsidRPr="00E1457E" w:rsidRDefault="00286DDC" w:rsidP="006B349D">
            <w:pPr>
              <w:ind w:right="165" w:firstLine="126"/>
              <w:jc w:val="both"/>
              <w:rPr>
                <w:rFonts w:ascii="GHEA Grapalat" w:hAnsi="GHEA Grapalat"/>
                <w:color w:val="000000"/>
                <w:lang w:val="hy-AM" w:eastAsia="en-US"/>
              </w:rPr>
            </w:pPr>
          </w:p>
          <w:p w14:paraId="52243399" w14:textId="77777777" w:rsidR="00286DDC" w:rsidRPr="00E1457E" w:rsidRDefault="00286DDC" w:rsidP="006B349D">
            <w:pPr>
              <w:ind w:right="165" w:firstLine="126"/>
              <w:jc w:val="both"/>
              <w:rPr>
                <w:rFonts w:ascii="GHEA Grapalat" w:hAnsi="GHEA Grapalat"/>
                <w:color w:val="000000"/>
                <w:lang w:val="hy-AM" w:eastAsia="en-US"/>
              </w:rPr>
            </w:pPr>
          </w:p>
          <w:p w14:paraId="0EE9B22E" w14:textId="77777777" w:rsidR="00286DDC" w:rsidRPr="00E1457E" w:rsidRDefault="00286DDC" w:rsidP="006B349D">
            <w:pPr>
              <w:ind w:right="165" w:firstLine="126"/>
              <w:jc w:val="both"/>
              <w:rPr>
                <w:rFonts w:ascii="GHEA Grapalat" w:hAnsi="GHEA Grapalat"/>
                <w:color w:val="000000"/>
                <w:lang w:val="hy-AM" w:eastAsia="en-US"/>
              </w:rPr>
            </w:pPr>
          </w:p>
          <w:p w14:paraId="686C1D4B" w14:textId="77777777" w:rsidR="00286DDC" w:rsidRPr="00E1457E" w:rsidRDefault="00286DDC" w:rsidP="006B349D">
            <w:pPr>
              <w:ind w:right="165" w:firstLine="126"/>
              <w:jc w:val="both"/>
              <w:rPr>
                <w:rFonts w:ascii="GHEA Grapalat" w:hAnsi="GHEA Grapalat"/>
                <w:color w:val="000000"/>
                <w:lang w:val="hy-AM" w:eastAsia="en-US"/>
              </w:rPr>
            </w:pPr>
          </w:p>
          <w:p w14:paraId="7AC2186A" w14:textId="77777777" w:rsidR="00286DDC" w:rsidRPr="00E1457E" w:rsidRDefault="00286DDC" w:rsidP="006B349D">
            <w:pPr>
              <w:ind w:right="165" w:firstLine="126"/>
              <w:jc w:val="both"/>
              <w:rPr>
                <w:rFonts w:ascii="GHEA Grapalat" w:hAnsi="GHEA Grapalat"/>
                <w:color w:val="000000"/>
                <w:lang w:val="hy-AM" w:eastAsia="en-US"/>
              </w:rPr>
            </w:pPr>
          </w:p>
          <w:p w14:paraId="5499C680" w14:textId="77777777" w:rsidR="00286DDC" w:rsidRPr="00E1457E" w:rsidRDefault="00286DDC" w:rsidP="006B349D">
            <w:pPr>
              <w:ind w:right="165" w:firstLine="126"/>
              <w:jc w:val="both"/>
              <w:rPr>
                <w:rFonts w:ascii="GHEA Grapalat" w:hAnsi="GHEA Grapalat"/>
                <w:color w:val="000000"/>
                <w:lang w:val="hy-AM" w:eastAsia="en-US"/>
              </w:rPr>
            </w:pPr>
          </w:p>
          <w:p w14:paraId="67021751" w14:textId="77777777" w:rsidR="00286DDC" w:rsidRPr="00E1457E" w:rsidRDefault="00286DDC" w:rsidP="006B349D">
            <w:pPr>
              <w:ind w:right="165" w:firstLine="126"/>
              <w:jc w:val="both"/>
              <w:rPr>
                <w:rFonts w:ascii="GHEA Grapalat" w:hAnsi="GHEA Grapalat"/>
                <w:color w:val="000000"/>
                <w:lang w:val="hy-AM" w:eastAsia="en-US"/>
              </w:rPr>
            </w:pPr>
          </w:p>
          <w:p w14:paraId="433476DE" w14:textId="77777777" w:rsidR="00286DDC" w:rsidRPr="00E1457E" w:rsidRDefault="00286DDC" w:rsidP="006B349D">
            <w:pPr>
              <w:ind w:right="165" w:firstLine="126"/>
              <w:jc w:val="both"/>
              <w:rPr>
                <w:rFonts w:ascii="GHEA Grapalat" w:hAnsi="GHEA Grapalat"/>
                <w:color w:val="000000"/>
                <w:lang w:val="hy-AM" w:eastAsia="en-US"/>
              </w:rPr>
            </w:pPr>
          </w:p>
          <w:p w14:paraId="5C249EC5" w14:textId="77777777" w:rsidR="00286DDC" w:rsidRPr="00E1457E" w:rsidRDefault="00286DDC" w:rsidP="006B349D">
            <w:pPr>
              <w:ind w:right="165" w:firstLine="126"/>
              <w:jc w:val="both"/>
              <w:rPr>
                <w:rFonts w:ascii="GHEA Grapalat" w:hAnsi="GHEA Grapalat"/>
                <w:color w:val="000000"/>
                <w:lang w:val="hy-AM" w:eastAsia="en-US"/>
              </w:rPr>
            </w:pPr>
          </w:p>
          <w:p w14:paraId="0B1D0920" w14:textId="77777777" w:rsidR="00286DDC" w:rsidRPr="00E1457E" w:rsidRDefault="00286DDC" w:rsidP="006B349D">
            <w:pPr>
              <w:ind w:right="165" w:firstLine="126"/>
              <w:jc w:val="both"/>
              <w:rPr>
                <w:rFonts w:ascii="GHEA Grapalat" w:hAnsi="GHEA Grapalat"/>
                <w:color w:val="000000"/>
                <w:lang w:val="hy-AM" w:eastAsia="en-US"/>
              </w:rPr>
            </w:pPr>
          </w:p>
          <w:p w14:paraId="67D400D8" w14:textId="77777777" w:rsidR="00286DDC" w:rsidRPr="00E1457E" w:rsidRDefault="00286DDC" w:rsidP="006B349D">
            <w:pPr>
              <w:ind w:right="165" w:firstLine="126"/>
              <w:jc w:val="both"/>
              <w:rPr>
                <w:rFonts w:ascii="GHEA Grapalat" w:hAnsi="GHEA Grapalat"/>
                <w:color w:val="000000"/>
                <w:lang w:val="hy-AM" w:eastAsia="en-US"/>
              </w:rPr>
            </w:pPr>
          </w:p>
          <w:p w14:paraId="3A837DC9" w14:textId="77777777" w:rsidR="00286DDC" w:rsidRPr="00E1457E" w:rsidRDefault="00286DDC" w:rsidP="006B349D">
            <w:pPr>
              <w:ind w:right="165" w:firstLine="126"/>
              <w:jc w:val="both"/>
              <w:rPr>
                <w:rFonts w:ascii="GHEA Grapalat" w:hAnsi="GHEA Grapalat"/>
                <w:color w:val="000000"/>
                <w:lang w:val="hy-AM" w:eastAsia="en-US"/>
              </w:rPr>
            </w:pPr>
          </w:p>
          <w:p w14:paraId="21345133" w14:textId="77777777" w:rsidR="00286DDC" w:rsidRPr="00E1457E" w:rsidRDefault="00286DDC" w:rsidP="006B349D">
            <w:pPr>
              <w:ind w:right="165" w:firstLine="126"/>
              <w:jc w:val="both"/>
              <w:rPr>
                <w:rFonts w:ascii="GHEA Grapalat" w:hAnsi="GHEA Grapalat"/>
                <w:color w:val="000000"/>
                <w:lang w:val="hy-AM" w:eastAsia="en-US"/>
              </w:rPr>
            </w:pPr>
          </w:p>
          <w:p w14:paraId="2EBC28CF" w14:textId="3866DB66" w:rsidR="003738B5" w:rsidRPr="00166DF2" w:rsidRDefault="00EC7B9E" w:rsidP="0061100D">
            <w:pPr>
              <w:spacing w:line="276" w:lineRule="auto"/>
              <w:ind w:left="126" w:right="165" w:firstLine="142"/>
              <w:jc w:val="both"/>
              <w:rPr>
                <w:rFonts w:ascii="GHEA Grapalat" w:hAnsi="GHEA Grapalat"/>
                <w:color w:val="000000"/>
                <w:lang w:val="en-US" w:eastAsia="en-US"/>
              </w:rPr>
            </w:pPr>
            <w:proofErr w:type="spellStart"/>
            <w:r>
              <w:rPr>
                <w:rFonts w:ascii="GHEA Grapalat" w:hAnsi="GHEA Grapalat"/>
                <w:color w:val="000000"/>
                <w:lang w:val="en-US" w:eastAsia="en-US"/>
              </w:rPr>
              <w:t>Չի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ընդունվում</w:t>
            </w:r>
            <w:proofErr w:type="spellEnd"/>
            <w:r w:rsidR="003738B5">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գրությամբ</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ներկայացված</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կանխատեսումները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խիստ</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պահպանողական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օգոստոս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սեպտեմբեր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ամիսների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համար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միջին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ամսական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կանխատեսվել</w:t>
            </w:r>
            <w:proofErr w:type="spellEnd"/>
            <w:r w:rsidRPr="00EC7B9E">
              <w:rPr>
                <w:rFonts w:ascii="GHEA Grapalat" w:hAnsi="GHEA Grapalat"/>
                <w:color w:val="000000"/>
                <w:lang w:val="en-US" w:eastAsia="en-US"/>
              </w:rPr>
              <w:t xml:space="preserve"> է 0.3 </w:t>
            </w:r>
            <w:proofErr w:type="spellStart"/>
            <w:r w:rsidRPr="00EC7B9E">
              <w:rPr>
                <w:rFonts w:ascii="GHEA Grapalat" w:hAnsi="GHEA Grapalat"/>
                <w:color w:val="000000"/>
                <w:lang w:val="en-US" w:eastAsia="en-US"/>
              </w:rPr>
              <w:t>մլրդ</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Հարկ</w:t>
            </w:r>
            <w:proofErr w:type="spellEnd"/>
            <w:r w:rsidRPr="00EC7B9E">
              <w:rPr>
                <w:rFonts w:ascii="GHEA Grapalat" w:hAnsi="GHEA Grapalat"/>
                <w:color w:val="000000"/>
                <w:lang w:val="en-US" w:eastAsia="en-US"/>
              </w:rPr>
              <w:t xml:space="preserve"> է </w:t>
            </w:r>
            <w:proofErr w:type="spellStart"/>
            <w:r w:rsidRPr="00EC7B9E">
              <w:rPr>
                <w:rFonts w:ascii="GHEA Grapalat" w:hAnsi="GHEA Grapalat"/>
                <w:color w:val="000000"/>
                <w:lang w:val="en-US" w:eastAsia="en-US"/>
              </w:rPr>
              <w:t>նկատի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ունենալ</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միայն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հետվճարի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ծախսերն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աճել</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ավելի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քան</w:t>
            </w:r>
            <w:proofErr w:type="spellEnd"/>
            <w:r w:rsidRPr="00EC7B9E">
              <w:rPr>
                <w:rFonts w:ascii="GHEA Grapalat" w:hAnsi="GHEA Grapalat"/>
                <w:color w:val="000000"/>
                <w:lang w:val="en-US" w:eastAsia="en-US"/>
              </w:rPr>
              <w:t xml:space="preserve"> 158 </w:t>
            </w:r>
            <w:proofErr w:type="spellStart"/>
            <w:r w:rsidRPr="00EC7B9E">
              <w:rPr>
                <w:rFonts w:ascii="GHEA Grapalat" w:hAnsi="GHEA Grapalat"/>
                <w:color w:val="000000"/>
                <w:lang w:val="en-US" w:eastAsia="en-US"/>
              </w:rPr>
              <w:t>մլն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Սպայական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աշխատանքային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ամսվա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ցուցանիշների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քննարկելիս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պետք</w:t>
            </w:r>
            <w:proofErr w:type="spellEnd"/>
            <w:r w:rsidRPr="00EC7B9E">
              <w:rPr>
                <w:rFonts w:ascii="GHEA Grapalat" w:hAnsi="GHEA Grapalat"/>
                <w:color w:val="000000"/>
                <w:lang w:val="en-US" w:eastAsia="en-US"/>
              </w:rPr>
              <w:t xml:space="preserve"> է </w:t>
            </w:r>
            <w:proofErr w:type="spellStart"/>
            <w:r w:rsidRPr="00EC7B9E">
              <w:rPr>
                <w:rFonts w:ascii="GHEA Grapalat" w:hAnsi="GHEA Grapalat"/>
                <w:color w:val="000000"/>
                <w:lang w:val="en-US" w:eastAsia="en-US"/>
              </w:rPr>
              <w:t>հաշվի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առնել</w:t>
            </w:r>
            <w:proofErr w:type="spellEnd"/>
            <w:r w:rsidRPr="00EC7B9E">
              <w:rPr>
                <w:rFonts w:ascii="GHEA Grapalat" w:hAnsi="GHEA Grapalat"/>
                <w:color w:val="000000"/>
                <w:lang w:val="en-US" w:eastAsia="en-US"/>
              </w:rPr>
              <w:t xml:space="preserve">, </w:t>
            </w:r>
            <w:proofErr w:type="spellStart"/>
            <w:proofErr w:type="gram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01.07.2026</w:t>
            </w:r>
            <w:proofErr w:type="gram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դադարեցվել</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առկա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ուսուցմամբ</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սովորողների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կերակրողին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կորցնելու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դեպքում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կամ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կերակրողին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կորցնելու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դեպքում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նպաստ</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ստանալու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իրավունքները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կվերականգնվեն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առկա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ուսուցմամբ</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սովորելու</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մասին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տեղեկանքների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հիման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վրա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Սա</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նշանակում</w:t>
            </w:r>
            <w:proofErr w:type="spellEnd"/>
            <w:r w:rsidRPr="00EC7B9E">
              <w:rPr>
                <w:rFonts w:ascii="GHEA Grapalat" w:hAnsi="GHEA Grapalat"/>
                <w:color w:val="000000"/>
                <w:lang w:val="en-US" w:eastAsia="en-US"/>
              </w:rPr>
              <w:t xml:space="preserve"> է, </w:t>
            </w:r>
            <w:proofErr w:type="spell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տեմպերն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ավելին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կլինեին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Եվ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քանի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որ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օգոստոս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սեպտեմբեր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ամիսներին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այլևս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նման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դադարեցումներ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չեն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լինի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կենսաթոշակների</w:t>
            </w:r>
            <w:proofErr w:type="spellEnd"/>
            <w:r w:rsidRPr="00EC7B9E">
              <w:rPr>
                <w:rFonts w:ascii="GHEA Grapalat" w:hAnsi="GHEA Grapalat"/>
                <w:color w:val="000000"/>
                <w:lang w:val="en-US" w:eastAsia="en-US"/>
              </w:rPr>
              <w:t xml:space="preserve"> և </w:t>
            </w:r>
            <w:proofErr w:type="spellStart"/>
            <w:r w:rsidRPr="00EC7B9E">
              <w:rPr>
                <w:rFonts w:ascii="GHEA Grapalat" w:hAnsi="GHEA Grapalat"/>
                <w:color w:val="000000"/>
                <w:lang w:val="en-US" w:eastAsia="en-US"/>
              </w:rPr>
              <w:t>նպաստների</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գծով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աճերը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կգերազանցեն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հուլիսին</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գրանցված</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ցուցանիշները</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գնահատականներով</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lastRenderedPageBreak/>
              <w:t>օգոստոս</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սեպտեմբեր</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ամի</w:t>
            </w:r>
            <w:r>
              <w:rPr>
                <w:rFonts w:ascii="GHEA Grapalat" w:hAnsi="GHEA Grapalat"/>
                <w:color w:val="000000"/>
                <w:lang w:val="en-US" w:eastAsia="en-US"/>
              </w:rPr>
              <w:t>սներին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ծախսերը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կկազմեն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ավելի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քան</w:t>
            </w:r>
            <w:proofErr w:type="spellEnd"/>
            <w:r>
              <w:rPr>
                <w:rFonts w:ascii="GHEA Grapalat" w:hAnsi="GHEA Grapalat"/>
                <w:color w:val="000000"/>
                <w:lang w:val="en-US" w:eastAsia="en-US"/>
              </w:rPr>
              <w:t xml:space="preserve"> 93.0</w:t>
            </w:r>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մլրդ</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իսկ</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պահանջվ</w:t>
            </w:r>
            <w:r>
              <w:rPr>
                <w:rFonts w:ascii="GHEA Grapalat" w:hAnsi="GHEA Grapalat"/>
                <w:color w:val="000000"/>
                <w:lang w:val="en-US" w:eastAsia="en-US"/>
              </w:rPr>
              <w:t>ող</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լրացուցիչ</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գումարը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առնվազն</w:t>
            </w:r>
            <w:proofErr w:type="spellEnd"/>
            <w:r>
              <w:rPr>
                <w:rFonts w:ascii="GHEA Grapalat" w:hAnsi="GHEA Grapalat"/>
                <w:color w:val="000000"/>
                <w:lang w:val="en-US" w:eastAsia="en-US"/>
              </w:rPr>
              <w:t xml:space="preserve"> 15.0</w:t>
            </w:r>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մլրդ</w:t>
            </w:r>
            <w:proofErr w:type="spellEnd"/>
            <w:r w:rsidRPr="00EC7B9E">
              <w:rPr>
                <w:rFonts w:ascii="GHEA Grapalat" w:hAnsi="GHEA Grapalat"/>
                <w:color w:val="000000"/>
                <w:lang w:val="en-US" w:eastAsia="en-US"/>
              </w:rPr>
              <w:t xml:space="preserve"> </w:t>
            </w:r>
            <w:proofErr w:type="spellStart"/>
            <w:r w:rsidRPr="00EC7B9E">
              <w:rPr>
                <w:rFonts w:ascii="GHEA Grapalat" w:hAnsi="GHEA Grapalat"/>
                <w:color w:val="000000"/>
                <w:lang w:val="en-US" w:eastAsia="en-US"/>
              </w:rPr>
              <w:t>դրամ</w:t>
            </w:r>
            <w:proofErr w:type="spellEnd"/>
            <w:r w:rsidRPr="00EC7B9E">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00003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322F6E62"/>
    <w:multiLevelType w:val="hybridMultilevel"/>
    <w:tmpl w:val="DF4E6AF8"/>
    <w:lvl w:ilvl="0" w:tplc="5C6ADA5A">
      <w:start w:val="1"/>
      <w:numFmt w:val="bullet"/>
      <w:lvlText w:val=""/>
      <w:lvlJc w:val="left"/>
      <w:pPr>
        <w:ind w:left="1290" w:hanging="360"/>
      </w:pPr>
      <w:rPr>
        <w:rFonts w:ascii="Symbol" w:hAnsi="Symbol"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1"/>
  </w:num>
  <w:num w:numId="5">
    <w:abstractNumId w:val="2"/>
  </w:num>
  <w:num w:numId="6">
    <w:abstractNumId w:val="11"/>
  </w:num>
  <w:num w:numId="7">
    <w:abstractNumId w:val="7"/>
  </w:num>
  <w:num w:numId="8">
    <w:abstractNumId w:val="0"/>
  </w:num>
  <w:num w:numId="9">
    <w:abstractNumId w:val="8"/>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6DDC"/>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63CBB"/>
    <w:rsid w:val="00575C69"/>
    <w:rsid w:val="005871D4"/>
    <w:rsid w:val="005B1805"/>
    <w:rsid w:val="005B3E24"/>
    <w:rsid w:val="005C2B3B"/>
    <w:rsid w:val="005C7E0D"/>
    <w:rsid w:val="005D3EF6"/>
    <w:rsid w:val="005E7A9E"/>
    <w:rsid w:val="005F164B"/>
    <w:rsid w:val="0060190E"/>
    <w:rsid w:val="00601B05"/>
    <w:rsid w:val="00607CB6"/>
    <w:rsid w:val="0061100D"/>
    <w:rsid w:val="00613389"/>
    <w:rsid w:val="00615EA5"/>
    <w:rsid w:val="0062070B"/>
    <w:rsid w:val="006253B2"/>
    <w:rsid w:val="006357D6"/>
    <w:rsid w:val="00645FD8"/>
    <w:rsid w:val="00647A04"/>
    <w:rsid w:val="006719AC"/>
    <w:rsid w:val="006857CC"/>
    <w:rsid w:val="00687A4D"/>
    <w:rsid w:val="006914FA"/>
    <w:rsid w:val="006960B6"/>
    <w:rsid w:val="0069670C"/>
    <w:rsid w:val="006B349D"/>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CF10C0"/>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457E"/>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C7B9E"/>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D202A-E4A1-472E-95E7-4504E6B6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624</Words>
  <Characters>3560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https://mul2.gov.am/tasks/1364591/oneclick?token=e6297baf8b62f14dea6348a163b6cb5d</cp:keywords>
  <cp:lastModifiedBy>Susanna Arzumanyan</cp:lastModifiedBy>
  <cp:revision>27</cp:revision>
  <cp:lastPrinted>2021-11-29T08:49:00Z</cp:lastPrinted>
  <dcterms:created xsi:type="dcterms:W3CDTF">2025-06-13T12:31:00Z</dcterms:created>
  <dcterms:modified xsi:type="dcterms:W3CDTF">2026-08-20T05:33:00Z</dcterms:modified>
</cp:coreProperties>
</file>