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center" w:pos="900" w:leader="none"/>
          <w:tab w:val="left" w:pos="1260" w:leader="none"/>
        </w:tabs>
        <w:spacing w:lineRule="auto" w:line="276" w:before="0" w:after="0"/>
        <w:jc w:val="center"/>
        <w:rPr>
          <w:rFonts w:ascii="GHEA Grapalat" w:hAnsi="GHEA Grapalat" w:eastAsia="Calibri" w:cs="Times New Roman"/>
          <w:b/>
          <w:bCs/>
          <w:sz w:val="24"/>
          <w:szCs w:val="24"/>
        </w:rPr>
      </w:pPr>
      <w:r>
        <w:rPr>
          <w:rFonts w:eastAsia="Calibri" w:cs="Times New Roman" w:ascii="GHEA Grapalat" w:hAnsi="GHEA Grapalat"/>
          <w:b/>
          <w:bCs/>
          <w:sz w:val="24"/>
          <w:szCs w:val="24"/>
        </w:rPr>
      </w:r>
    </w:p>
    <w:p>
      <w:pPr>
        <w:pStyle w:val="Normal"/>
        <w:tabs>
          <w:tab w:val="clear" w:pos="720"/>
          <w:tab w:val="center" w:pos="900" w:leader="none"/>
          <w:tab w:val="left" w:pos="1260" w:leader="none"/>
        </w:tabs>
        <w:spacing w:lineRule="auto" w:line="276" w:before="0" w:after="0"/>
        <w:jc w:val="center"/>
        <w:rPr>
          <w:rFonts w:ascii="GHEA Grapalat" w:hAnsi="GHEA Grapalat" w:eastAsia="Calibri" w:cs="Times New Roman"/>
          <w:b/>
          <w:bCs/>
          <w:sz w:val="24"/>
          <w:szCs w:val="24"/>
        </w:rPr>
      </w:pPr>
      <w:r>
        <w:rPr>
          <w:rFonts w:eastAsia="Calibri" w:cs="Times New Roman" w:ascii="GHEA Grapalat" w:hAnsi="GHEA Grapalat"/>
          <w:b/>
          <w:bCs/>
          <w:sz w:val="24"/>
          <w:szCs w:val="24"/>
        </w:rPr>
      </w:r>
    </w:p>
    <w:p>
      <w:pPr>
        <w:pStyle w:val="Normal"/>
        <w:tabs>
          <w:tab w:val="clear" w:pos="720"/>
          <w:tab w:val="center" w:pos="900" w:leader="none"/>
          <w:tab w:val="left" w:pos="1260" w:leader="none"/>
        </w:tabs>
        <w:spacing w:lineRule="auto" w:line="276" w:before="0" w:after="0"/>
        <w:jc w:val="center"/>
        <w:rPr>
          <w:rFonts w:ascii="GHEA Grapalat" w:hAnsi="GHEA Grapalat" w:eastAsia="Calibri" w:cs="Times New Roman"/>
          <w:b/>
          <w:bCs/>
          <w:sz w:val="24"/>
          <w:szCs w:val="24"/>
        </w:rPr>
      </w:pPr>
      <w:r>
        <w:rPr>
          <w:rFonts w:eastAsia="Calibri" w:cs="Times New Roman" w:ascii="GHEA Grapalat" w:hAnsi="GHEA Grapalat"/>
          <w:b/>
          <w:bCs/>
          <w:sz w:val="24"/>
          <w:szCs w:val="24"/>
        </w:rPr>
      </w:r>
    </w:p>
    <w:p>
      <w:pPr>
        <w:pStyle w:val="Normal"/>
        <w:tabs>
          <w:tab w:val="clear" w:pos="720"/>
          <w:tab w:val="center" w:pos="900" w:leader="none"/>
          <w:tab w:val="left" w:pos="1260" w:leader="none"/>
        </w:tabs>
        <w:spacing w:lineRule="auto" w:line="276" w:before="0" w:after="0"/>
        <w:jc w:val="center"/>
        <w:rPr>
          <w:rFonts w:ascii="GHEA Grapalat" w:hAnsi="GHEA Grapalat" w:eastAsia="Calibri" w:cs="Times New Roman"/>
          <w:b/>
          <w:bCs/>
          <w:sz w:val="24"/>
          <w:szCs w:val="24"/>
        </w:rPr>
      </w:pPr>
      <w:r>
        <w:rPr>
          <w:rFonts w:eastAsia="Calibri" w:cs="Times New Roma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spacing w:lineRule="auto" w:line="276" w:before="0" w:after="0"/>
        <w:ind w:firstLine="720"/>
        <w:jc w:val="center"/>
        <w:rPr>
          <w:rFonts w:ascii="GHEA Grapalat" w:hAnsi="GHEA Grapalat" w:cs="Sylfaen"/>
          <w:b/>
          <w:sz w:val="24"/>
          <w:szCs w:val="24"/>
          <w:shd w:fill="FFFFFF" w:val="clear"/>
          <w:lang w:val="af-ZA"/>
        </w:rPr>
      </w:pPr>
      <w:r>
        <w:rPr>
          <w:rFonts w:eastAsia="Times New Roman" w:cs="Sylfaen" w:ascii="GHEA Grapalat" w:hAnsi="GHEA Grapalat"/>
          <w:b/>
          <w:sz w:val="24"/>
          <w:szCs w:val="24"/>
          <w:lang w:val="hy-AM" w:bidi="en-US"/>
        </w:rPr>
        <w:t>«</w:t>
      </w:r>
      <w:r>
        <w:rPr>
          <w:rFonts w:eastAsia="Times New Roman" w:cs="Sylfaen" w:ascii="GHEA Grapalat" w:hAnsi="GHEA Grapalat"/>
          <w:b/>
          <w:bCs/>
          <w:sz w:val="24"/>
          <w:szCs w:val="24"/>
          <w:shd w:fill="auto" w:val="clear"/>
          <w:lang w:val="hy-AM" w:bidi="en-US"/>
        </w:rPr>
        <w:t>ՀԱՅԱՍՏԱՆԻ ՀԱՆՐԱՊԵՏՈՒԹՅԱՆ ԿԱՌԱՎԱՐՈՒԹՅԱՆ 2013 ԹՎԱԿԱՆԻ ՀՈԿՏԵՄԲԵՐԻ 3֊Ի N 1130֊Ն ՈՐՈՇՄԱՆ ՄԵՋ ԼՐԱՑՈՒՄՆԵՐ ԿԱՏԱՐԵԼՈՒ ՄԱՍԻՆ</w:t>
      </w:r>
      <w:r>
        <w:rPr>
          <w:rFonts w:eastAsia="Times New Roman" w:cs="Sylfaen" w:ascii="GHEA Grapalat" w:hAnsi="GHEA Grapalat"/>
          <w:b/>
          <w:sz w:val="24"/>
          <w:szCs w:val="24"/>
          <w:lang w:val="hy-AM" w:bidi="en-US"/>
        </w:rPr>
        <w:t>»</w:t>
      </w:r>
      <w:r>
        <w:rPr>
          <w:rFonts w:eastAsia="Times New Roman" w:cs="Times New Roman" w:ascii="GHEA Grapalat" w:hAnsi="GHEA Grapalat"/>
          <w:b/>
          <w:sz w:val="24"/>
          <w:szCs w:val="24"/>
          <w:lang w:val="hy-AM" w:bidi="en-US"/>
        </w:rPr>
        <w:t xml:space="preserve"> 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hy-AM"/>
        </w:rPr>
        <w:t>ՀԱՅԱՍՏԱՆԻ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fr-FR"/>
        </w:rPr>
        <w:t xml:space="preserve"> 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fr-FR"/>
        </w:rPr>
        <w:t xml:space="preserve"> 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Style w:val="FontStyle12"/>
          <w:rFonts w:eastAsia="Calibri"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cs="Sylfaen" w:ascii="GHEA Grapalat" w:hAnsi="GHEA Grapalat"/>
          <w:b/>
          <w:sz w:val="24"/>
          <w:szCs w:val="24"/>
          <w:shd w:fill="FFFFFF" w:val="clear"/>
          <w:lang w:val="hy-AM"/>
        </w:rPr>
        <w:t>ՆԱԽԱԳԾ</w:t>
      </w:r>
      <w:r>
        <w:rPr>
          <w:rFonts w:cs="Sylfaen" w:ascii="GHEA Grapalat" w:hAnsi="GHEA Grapalat"/>
          <w:b/>
          <w:sz w:val="24"/>
          <w:szCs w:val="24"/>
          <w:shd w:fill="FFFFFF" w:val="clear"/>
        </w:rPr>
        <w:t>Ի</w:t>
      </w:r>
      <w:r>
        <w:rPr>
          <w:rFonts w:cs="Sylfaen" w:ascii="GHEA Grapalat" w:hAnsi="GHEA Grapalat"/>
          <w:b/>
          <w:sz w:val="24"/>
          <w:szCs w:val="24"/>
          <w:shd w:fill="FFFFFF" w:val="clear"/>
          <w:lang w:val="af-ZA"/>
        </w:rPr>
        <w:t xml:space="preserve"> </w:t>
      </w:r>
    </w:p>
    <w:p>
      <w:pPr>
        <w:pStyle w:val="Normal"/>
        <w:spacing w:lineRule="auto" w:line="276" w:before="0" w:after="0"/>
        <w:ind w:firstLine="720"/>
        <w:jc w:val="center"/>
        <w:rPr>
          <w:rFonts w:ascii="GHEA Grapalat" w:hAnsi="GHEA Grapalat" w:cs="Sylfaen"/>
          <w:b/>
          <w:sz w:val="24"/>
          <w:szCs w:val="24"/>
          <w:shd w:fill="FFFFFF" w:val="clear"/>
          <w:lang w:val="af-ZA"/>
        </w:rPr>
      </w:pPr>
      <w:r>
        <w:rPr>
          <w:rFonts w:cs="Sylfaen" w:ascii="GHEA Grapalat" w:hAnsi="GHEA Grapalat"/>
          <w:b/>
          <w:sz w:val="24"/>
          <w:szCs w:val="24"/>
          <w:shd w:fill="FFFFFF" w:val="clear"/>
          <w:lang w:val="af-ZA"/>
        </w:rPr>
      </w:r>
    </w:p>
    <w:tbl>
      <w:tblPr>
        <w:tblStyle w:val="TableGrid"/>
        <w:tblW w:w="10170" w:type="dxa"/>
        <w:jc w:val="left"/>
        <w:tblInd w:w="3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80"/>
        <w:gridCol w:w="2789"/>
      </w:tblGrid>
      <w:tr>
        <w:trPr>
          <w:trHeight w:val="485" w:hRule="atLeast"/>
        </w:trPr>
        <w:tc>
          <w:tcPr>
            <w:tcW w:w="7380" w:type="dxa"/>
            <w:vMerge w:val="restart"/>
            <w:tcBorders/>
            <w:shd w:color="auto" w:fill="A6A6A6" w:themeFill="background1" w:themeFillShade="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276" w:before="0" w:after="160"/>
              <w:jc w:val="center"/>
              <w:rPr>
                <w:rFonts w:ascii="GHEA Grapalat" w:hAnsi="GHEA Grapalat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GHEA Grapalat" w:hAnsi="GHEA Grapalat"/>
                <w:b/>
                <w:kern w:val="0"/>
                <w:sz w:val="24"/>
                <w:szCs w:val="24"/>
                <w:lang w:val="en-US" w:eastAsia="en-US" w:bidi="ar-SA"/>
              </w:rPr>
              <w:t xml:space="preserve">1. </w:t>
            </w:r>
            <w:r>
              <w:rPr>
                <w:rFonts w:eastAsia="Calibri" w:cs="Times New Roman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Պաշտպանության նախարարություն</w:t>
            </w:r>
          </w:p>
        </w:tc>
        <w:tc>
          <w:tcPr>
            <w:tcW w:w="2789" w:type="dxa"/>
            <w:tcBorders/>
            <w:shd w:color="auto" w:fill="A6A6A6" w:themeFill="background1" w:themeFillShade="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0" w:after="160"/>
              <w:jc w:val="center"/>
              <w:rPr>
                <w:rFonts w:ascii="GHEA Grapalat" w:hAnsi="GHEA Grapalat" w:eastAsia="Calibri" w:cs="Times New Roman"/>
                <w:b/>
                <w:sz w:val="24"/>
                <w:szCs w:val="24"/>
                <w:lang w:val="hy-AM"/>
              </w:rPr>
            </w:pPr>
            <w:r>
              <w:rPr>
                <w:rFonts w:eastAsia="Calibri" w:cs="Times New Roman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13.07.2026 թ.</w:t>
            </w:r>
          </w:p>
        </w:tc>
      </w:tr>
      <w:tr>
        <w:trPr>
          <w:trHeight w:val="278" w:hRule="atLeast"/>
        </w:trPr>
        <w:tc>
          <w:tcPr>
            <w:tcW w:w="7380" w:type="dxa"/>
            <w:vMerge w:val="continue"/>
            <w:tcBorders/>
            <w:shd w:color="auto" w:fill="A6A6A6" w:themeFill="background1" w:themeFillShade="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276" w:before="0" w:after="160"/>
              <w:jc w:val="center"/>
              <w:rPr>
                <w:rFonts w:ascii="GHEA Grapalat" w:hAnsi="GHEA Grapalat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GHEA Grapalat" w:hAnsi="GHEA Grapalat"/>
                <w:b/>
                <w:sz w:val="24"/>
                <w:szCs w:val="24"/>
              </w:rPr>
            </w:r>
          </w:p>
        </w:tc>
        <w:tc>
          <w:tcPr>
            <w:tcW w:w="2789" w:type="dxa"/>
            <w:tcBorders/>
            <w:shd w:color="auto" w:fill="A6A6A6" w:themeFill="background1" w:themeFillShade="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0" w:after="160"/>
              <w:jc w:val="center"/>
              <w:rPr>
                <w:rFonts w:ascii="GHEA Grapalat" w:hAnsi="GHEA Grapalat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GHEA Grapalat" w:hAnsi="GHEA Grapalat"/>
                <w:b/>
                <w:kern w:val="0"/>
                <w:sz w:val="24"/>
                <w:szCs w:val="24"/>
                <w:lang w:val="en-US" w:eastAsia="en-US" w:bidi="ar-SA"/>
              </w:rPr>
              <w:t>N ՊՆ/01/9508֊2026</w:t>
            </w:r>
          </w:p>
        </w:tc>
      </w:tr>
      <w:tr>
        <w:trPr>
          <w:trHeight w:val="462" w:hRule="atLeast"/>
        </w:trPr>
        <w:tc>
          <w:tcPr>
            <w:tcW w:w="738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360" w:before="60" w:after="60"/>
              <w:jc w:val="center"/>
              <w:rPr>
                <w:rFonts w:ascii="GHEA Grapalat" w:hAnsi="GHEA Grapalat" w:eastAsia="Times New Roman" w:cs="Times New Roman"/>
                <w:sz w:val="20"/>
                <w:szCs w:val="20"/>
                <w:lang w:val="hy-AM"/>
              </w:rPr>
            </w:pPr>
            <w:r>
              <w:rPr>
                <w:rFonts w:eastAsia="Calibri" w:cs="Times New Roman" w:ascii="GHEA Grapalat" w:hAnsi="GHEA Grapalat"/>
                <w:kern w:val="0"/>
                <w:sz w:val="24"/>
                <w:szCs w:val="24"/>
                <w:lang w:val="hy-AM" w:eastAsia="en-US" w:bidi="ar-SA"/>
              </w:rPr>
              <w:t>Դիտողություններ և առաջարկություններ չկան</w:t>
            </w:r>
          </w:p>
        </w:tc>
        <w:tc>
          <w:tcPr>
            <w:tcW w:w="2789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20"/>
                <w:tab w:val="left" w:pos="72" w:leader="none"/>
                <w:tab w:val="left" w:pos="342" w:leader="none"/>
              </w:tabs>
              <w:suppressAutoHyphens w:val="true"/>
              <w:spacing w:lineRule="auto" w:line="276" w:before="0" w:after="160"/>
              <w:jc w:val="left"/>
              <w:rPr>
                <w:rFonts w:ascii="GHEA Grapalat" w:hAnsi="GHEA Grapalat" w:eastAsia="Calibri"/>
                <w:b/>
                <w:sz w:val="24"/>
                <w:szCs w:val="24"/>
                <w:lang w:val="hy-AM"/>
              </w:rPr>
            </w:pPr>
            <w:r>
              <w:rPr>
                <w:rFonts w:eastAsia="Calibri" w:ascii="GHEA Grapalat" w:hAnsi="GHEA Grapalat"/>
                <w:b/>
                <w:sz w:val="24"/>
                <w:szCs w:val="24"/>
                <w:lang w:val="hy-AM"/>
              </w:rPr>
            </w:r>
          </w:p>
        </w:tc>
      </w:tr>
      <w:tr>
        <w:trPr>
          <w:trHeight w:val="462" w:hRule="atLeast"/>
        </w:trPr>
        <w:tc>
          <w:tcPr>
            <w:tcW w:w="7380" w:type="dxa"/>
            <w:vMerge w:val="restart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2․ Տարածքային կառավարման և ենթակառուցվածքների նախարարություն</w:t>
            </w:r>
          </w:p>
        </w:tc>
        <w:tc>
          <w:tcPr>
            <w:tcW w:w="2789" w:type="dxa"/>
            <w:tcBorders/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14․07․2026թ․</w:t>
            </w:r>
          </w:p>
        </w:tc>
      </w:tr>
      <w:tr>
        <w:trPr>
          <w:trHeight w:val="462" w:hRule="atLeast"/>
        </w:trPr>
        <w:tc>
          <w:tcPr>
            <w:tcW w:w="7380" w:type="dxa"/>
            <w:vMerge w:val="continue"/>
            <w:tcBorders>
              <w:top w:val="nil"/>
            </w:tcBorders>
            <w:shd w:fill="A6A6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60" w:after="60"/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N ԴԽ/26937֊2026</w:t>
            </w:r>
          </w:p>
        </w:tc>
      </w:tr>
      <w:tr>
        <w:trPr>
          <w:trHeight w:val="462" w:hRule="atLeast"/>
        </w:trPr>
        <w:tc>
          <w:tcPr>
            <w:tcW w:w="738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360" w:before="60" w:after="6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cs="Times New Roman"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78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20"/>
                <w:tab w:val="left" w:pos="72" w:leader="none"/>
                <w:tab w:val="left" w:pos="342" w:leader="none"/>
              </w:tabs>
              <w:suppressAutoHyphens w:val="true"/>
              <w:spacing w:lineRule="auto" w:line="276" w:before="0" w:after="160"/>
              <w:jc w:val="left"/>
              <w:rPr>
                <w:rFonts w:ascii="GHEA Grapalat" w:hAnsi="GHEA Grapalat" w:eastAsia="Calibri"/>
                <w:b/>
                <w:sz w:val="24"/>
                <w:szCs w:val="24"/>
                <w:lang w:val="hy-AM"/>
              </w:rPr>
            </w:pPr>
            <w:r>
              <w:rPr>
                <w:rFonts w:eastAsia="Calibri" w:ascii="GHEA Grapalat" w:hAnsi="GHEA Grapalat"/>
                <w:b/>
                <w:sz w:val="24"/>
                <w:szCs w:val="24"/>
                <w:lang w:val="hy-AM"/>
              </w:rPr>
            </w:r>
          </w:p>
        </w:tc>
      </w:tr>
      <w:tr>
        <w:trPr>
          <w:trHeight w:val="462" w:hRule="atLeast"/>
        </w:trPr>
        <w:tc>
          <w:tcPr>
            <w:tcW w:w="7380" w:type="dxa"/>
            <w:vMerge w:val="restart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3․ Ազգային անվտանգության ծառայություն</w:t>
            </w:r>
          </w:p>
        </w:tc>
        <w:tc>
          <w:tcPr>
            <w:tcW w:w="2789" w:type="dxa"/>
            <w:tcBorders/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15․07․2026թ․</w:t>
            </w:r>
          </w:p>
        </w:tc>
      </w:tr>
      <w:tr>
        <w:trPr>
          <w:trHeight w:val="127" w:hRule="atLeast"/>
        </w:trPr>
        <w:tc>
          <w:tcPr>
            <w:tcW w:w="7380" w:type="dxa"/>
            <w:vMerge w:val="continue"/>
            <w:tcBorders>
              <w:top w:val="nil"/>
            </w:tcBorders>
            <w:shd w:fill="A6A6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60" w:after="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N 11/1113</w:t>
            </w:r>
          </w:p>
        </w:tc>
      </w:tr>
      <w:tr>
        <w:trPr>
          <w:trHeight w:val="462" w:hRule="atLeast"/>
        </w:trPr>
        <w:tc>
          <w:tcPr>
            <w:tcW w:w="738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360" w:before="60" w:after="6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cs="Times New Roman"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78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20"/>
                <w:tab w:val="left" w:pos="72" w:leader="none"/>
                <w:tab w:val="left" w:pos="342" w:leader="none"/>
              </w:tabs>
              <w:suppressAutoHyphens w:val="true"/>
              <w:spacing w:lineRule="auto" w:line="276" w:before="0" w:after="160"/>
              <w:jc w:val="left"/>
              <w:rPr>
                <w:rFonts w:ascii="GHEA Grapalat" w:hAnsi="GHEA Grapalat" w:eastAsia="Calibri"/>
                <w:b/>
                <w:sz w:val="24"/>
                <w:szCs w:val="24"/>
                <w:lang w:val="hy-AM"/>
              </w:rPr>
            </w:pPr>
            <w:r>
              <w:rPr>
                <w:rFonts w:eastAsia="Calibri" w:ascii="GHEA Grapalat" w:hAnsi="GHEA Grapalat"/>
                <w:b/>
                <w:sz w:val="24"/>
                <w:szCs w:val="24"/>
                <w:lang w:val="hy-AM"/>
              </w:rPr>
            </w:r>
          </w:p>
        </w:tc>
      </w:tr>
      <w:tr>
        <w:trPr>
          <w:trHeight w:val="412" w:hRule="atLeast"/>
        </w:trPr>
        <w:tc>
          <w:tcPr>
            <w:tcW w:w="7380" w:type="dxa"/>
            <w:vMerge w:val="restart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4. Ֆինանսների նախարարություն</w:t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left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23.07.2026 թ.</w:t>
            </w:r>
          </w:p>
        </w:tc>
      </w:tr>
      <w:tr>
        <w:trPr>
          <w:trHeight w:val="462" w:hRule="atLeast"/>
        </w:trPr>
        <w:tc>
          <w:tcPr>
            <w:tcW w:w="7380" w:type="dxa"/>
            <w:vMerge w:val="continue"/>
            <w:tcBorders>
              <w:top w:val="nil"/>
            </w:tcBorders>
            <w:shd w:fill="A6A6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60" w:after="60"/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left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N 01/11֊4/19688֊2026</w:t>
            </w:r>
          </w:p>
        </w:tc>
      </w:tr>
      <w:tr>
        <w:trPr>
          <w:trHeight w:val="462" w:hRule="atLeast"/>
        </w:trPr>
        <w:tc>
          <w:tcPr>
            <w:tcW w:w="738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360" w:before="60" w:after="6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cs="Times New Roman"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78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20"/>
                <w:tab w:val="left" w:pos="72" w:leader="none"/>
                <w:tab w:val="left" w:pos="342" w:leader="none"/>
              </w:tabs>
              <w:suppressAutoHyphens w:val="true"/>
              <w:spacing w:lineRule="auto" w:line="276" w:before="0" w:after="160"/>
              <w:jc w:val="left"/>
              <w:rPr>
                <w:rFonts w:ascii="GHEA Grapalat" w:hAnsi="GHEA Grapalat" w:eastAsia="Calibri"/>
                <w:b/>
                <w:sz w:val="24"/>
                <w:szCs w:val="24"/>
                <w:lang w:val="hy-AM"/>
              </w:rPr>
            </w:pPr>
            <w:r>
              <w:rPr>
                <w:rFonts w:eastAsia="Calibri" w:ascii="GHEA Grapalat" w:hAnsi="GHEA Grapalat"/>
                <w:b/>
                <w:sz w:val="24"/>
                <w:szCs w:val="24"/>
                <w:lang w:val="hy-AM"/>
              </w:rPr>
            </w:r>
          </w:p>
        </w:tc>
      </w:tr>
      <w:tr>
        <w:trPr>
          <w:trHeight w:val="462" w:hRule="atLeast"/>
        </w:trPr>
        <w:tc>
          <w:tcPr>
            <w:tcW w:w="7380" w:type="dxa"/>
            <w:vMerge w:val="restart"/>
            <w:tcBorders>
              <w:top w:val="nil"/>
              <w:right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  <w:t>5․ Արդարադատության նախարարություն</w:t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sz w:val="22"/>
                <w:highlight w:val="none"/>
                <w:shd w:fill="auto" w:val="clear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  <w:shd w:fill="auto" w:val="clear"/>
              </w:rPr>
              <w:t>24․07․2026 թ․</w:t>
            </w:r>
          </w:p>
        </w:tc>
      </w:tr>
      <w:tr>
        <w:trPr>
          <w:trHeight w:val="462" w:hRule="atLeast"/>
        </w:trPr>
        <w:tc>
          <w:tcPr>
            <w:tcW w:w="7380" w:type="dxa"/>
            <w:vMerge w:val="continue"/>
            <w:tcBorders>
              <w:top w:val="nil"/>
              <w:right w:val="nil"/>
            </w:tcBorders>
            <w:shd w:fill="A6A6A6" w:val="clear"/>
          </w:tcPr>
          <w:p>
            <w:pPr>
              <w:pStyle w:val="Normal"/>
              <w:widowControl/>
              <w:tabs>
                <w:tab w:val="clear" w:pos="720"/>
                <w:tab w:val="center" w:pos="900" w:leader="none"/>
                <w:tab w:val="left" w:pos="1260" w:leader="none"/>
              </w:tabs>
              <w:suppressAutoHyphens w:val="true"/>
              <w:spacing w:lineRule="auto" w:line="360" w:before="60" w:after="60"/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</w:rPr>
            </w:r>
          </w:p>
        </w:tc>
        <w:tc>
          <w:tcPr>
            <w:tcW w:w="2789" w:type="dxa"/>
            <w:tcBorders>
              <w:top w:val="nil"/>
            </w:tcBorders>
            <w:shd w:fill="A6A6A6" w:val="clear"/>
          </w:tcPr>
          <w:p>
            <w:pPr>
              <w:pStyle w:val="Normal"/>
              <w:tabs>
                <w:tab w:val="clear" w:pos="720"/>
                <w:tab w:val="center" w:pos="900" w:leader="none"/>
                <w:tab w:val="left" w:pos="1260" w:leader="none"/>
              </w:tabs>
              <w:spacing w:before="0" w:after="160"/>
              <w:jc w:val="center"/>
              <w:rPr>
                <w:rFonts w:ascii="GHEA Grapalat" w:hAnsi="GHEA Grapalat" w:cs="Times New Roman"/>
                <w:b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cs="Times New Roman" w:ascii="GHEA Grapalat" w:hAnsi="GHEA Grapalat"/>
                <w:b/>
                <w:sz w:val="24"/>
                <w:szCs w:val="24"/>
                <w:shd w:fill="auto" w:val="clear"/>
              </w:rPr>
              <w:t>/27․4/38815֊2026</w:t>
            </w:r>
          </w:p>
        </w:tc>
      </w:tr>
      <w:tr>
        <w:trPr>
          <w:trHeight w:val="462" w:hRule="atLeast"/>
        </w:trPr>
        <w:tc>
          <w:tcPr>
            <w:tcW w:w="738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360" w:before="60" w:after="60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cs="Times New Roman"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78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20"/>
                <w:tab w:val="left" w:pos="72" w:leader="none"/>
                <w:tab w:val="left" w:pos="342" w:leader="none"/>
              </w:tabs>
              <w:suppressAutoHyphens w:val="true"/>
              <w:spacing w:lineRule="auto" w:line="276" w:before="0" w:after="160"/>
              <w:jc w:val="left"/>
              <w:rPr>
                <w:rFonts w:ascii="GHEA Grapalat" w:hAnsi="GHEA Grapalat" w:eastAsia="Calibri"/>
                <w:b/>
                <w:sz w:val="24"/>
                <w:szCs w:val="24"/>
                <w:lang w:val="hy-AM"/>
              </w:rPr>
            </w:pPr>
            <w:r>
              <w:rPr>
                <w:rFonts w:eastAsia="Calibri" w:ascii="GHEA Grapalat" w:hAnsi="GHEA Grapalat"/>
                <w:b/>
                <w:sz w:val="24"/>
                <w:szCs w:val="24"/>
                <w:lang w:val="hy-AM"/>
              </w:rPr>
            </w:r>
          </w:p>
        </w:tc>
      </w:tr>
    </w:tbl>
    <w:p>
      <w:pPr>
        <w:pStyle w:val="Normal"/>
        <w:tabs>
          <w:tab w:val="clear" w:pos="720"/>
          <w:tab w:val="center" w:pos="900" w:leader="none"/>
          <w:tab w:val="left" w:pos="1260" w:leader="none"/>
        </w:tabs>
        <w:spacing w:lineRule="auto" w:line="360" w:before="0" w:after="0"/>
        <w:jc w:val="both"/>
        <w:rPr>
          <w:rFonts w:ascii="GHEA Grapalat" w:hAnsi="GHEA Grapalat" w:eastAsia="Calibri" w:cs="Times New Roman"/>
          <w:sz w:val="24"/>
          <w:szCs w:val="24"/>
          <w:lang w:val="hy-AM"/>
        </w:rPr>
      </w:pPr>
      <w:r>
        <w:rPr>
          <w:rFonts w:eastAsia="Calibri" w:cs="Times New Roman" w:ascii="GHEA Grapalat" w:hAnsi="GHEA Grapalat"/>
          <w:sz w:val="24"/>
          <w:szCs w:val="24"/>
          <w:lang w:val="hy-AM"/>
        </w:rPr>
      </w:r>
    </w:p>
    <w:sectPr>
      <w:type w:val="nextPage"/>
      <w:pgSz w:w="12240" w:h="15840"/>
      <w:pgMar w:left="1080" w:right="630" w:gutter="0" w:header="0" w:top="0" w:footer="0" w:bottom="18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ylfae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6639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>
    <w:name w:val="Hyperlink"/>
    <w:basedOn w:val="DefaultParagraphFont"/>
    <w:uiPriority w:val="99"/>
    <w:unhideWhenUsed/>
    <w:rsid w:val="00666397"/>
    <w:rPr>
      <w:color w:themeColor="hyperlink" w:val="0000FF"/>
      <w:u w:val="single"/>
    </w:rPr>
  </w:style>
  <w:style w:type="character" w:styleId="ListParagraphChar" w:customStyle="1">
    <w:name w:val="List Paragraph Char"/>
    <w:link w:val="ListParagraph"/>
    <w:uiPriority w:val="34"/>
    <w:qFormat/>
    <w:locked/>
    <w:rsid w:val="00666397"/>
    <w:rPr>
      <w:rFonts w:ascii="Calibri" w:hAnsi="Calibri" w:eastAsia="Times New Roman" w:cs="Times New Roman"/>
      <w:szCs w:val="20"/>
    </w:rPr>
  </w:style>
  <w:style w:type="character" w:styleId="FontStyle12" w:customStyle="1">
    <w:name w:val="Font Style12"/>
    <w:uiPriority w:val="99"/>
    <w:qFormat/>
    <w:rsid w:val="00666397"/>
    <w:rPr>
      <w:rFonts w:ascii="Sylfaen" w:hAnsi="Sylfaen"/>
      <w:sz w:val="22"/>
    </w:rPr>
  </w:style>
  <w:style w:type="character" w:styleId="HeaderChar" w:customStyle="1">
    <w:name w:val="Header Char"/>
    <w:basedOn w:val="DefaultParagraphFont"/>
    <w:link w:val="Header"/>
    <w:qFormat/>
    <w:rsid w:val="00630c88"/>
    <w:rPr>
      <w:rFonts w:ascii="Calibri" w:hAnsi="Calibri" w:eastAsia="Times New Roman" w:cs="Times New Roman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0a39c5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link w:val="ListParagraphChar"/>
    <w:uiPriority w:val="99"/>
    <w:qFormat/>
    <w:rsid w:val="00666397"/>
    <w:pPr>
      <w:spacing w:lineRule="auto" w:line="276" w:before="0" w:after="200"/>
      <w:ind w:left="720"/>
      <w:contextualSpacing/>
    </w:pPr>
    <w:rPr>
      <w:rFonts w:ascii="Calibri" w:hAnsi="Calibri" w:eastAsia="Times New Roman" w:cs="Times New Roman"/>
      <w:szCs w:val="20"/>
    </w:rPr>
  </w:style>
  <w:style w:type="paragraph" w:styleId="NormalWeb">
    <w:name w:val="Normal (Web)"/>
    <w:basedOn w:val="Normal"/>
    <w:uiPriority w:val="99"/>
    <w:qFormat/>
    <w:rsid w:val="00666397"/>
    <w:pPr>
      <w:spacing w:lineRule="auto" w:line="276" w:before="0" w:after="200"/>
    </w:pPr>
    <w:rPr>
      <w:rFonts w:ascii="Times New Roman" w:hAnsi="Times New Roman" w:eastAsia="Times New Roman" w:cs="Times New Roman"/>
      <w:sz w:val="24"/>
      <w:szCs w:val="20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nhideWhenUsed/>
    <w:rsid w:val="00630c88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>
      <w:rFonts w:ascii="Calibri" w:hAnsi="Calibri" w:eastAsia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a39c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EFCE9-052D-4A66-ABE6-0F49B62E4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Application>LibreOffice/24.2.7.2$Linux_X86_64 LibreOffice_project/420$Build-2</Application>
  <AppVersion>15.0000</AppVersion>
  <Pages>1</Pages>
  <Words>76</Words>
  <Characters>656</Characters>
  <CharactersWithSpaces>711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2021-12-24T11:03:00Z</dcterms:created>
  <dc:creator>Rashid.Galstyan</dc:creator>
  <dc:description/>
  <dc:language>en-US</dc:language>
  <cp:lastModifiedBy/>
  <cp:lastPrinted>2022-07-07T23:24:00Z</cp:lastPrinted>
  <dcterms:modified xsi:type="dcterms:W3CDTF">2026-08-04T12:09:52Z</dcterms:modified>
  <cp:revision>275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