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E63" w:rsidRPr="00B83FFF" w:rsidRDefault="005F3E63" w:rsidP="00B83FFF">
      <w:pPr>
        <w:pStyle w:val="BodyText"/>
        <w:tabs>
          <w:tab w:val="left" w:pos="14570"/>
        </w:tabs>
        <w:spacing w:line="276" w:lineRule="auto"/>
        <w:ind w:left="1080" w:right="895" w:hanging="180"/>
        <w:rPr>
          <w:rFonts w:ascii="GHEA Grapalat" w:hAnsi="GHEA Grapalat"/>
          <w:b/>
          <w:bCs/>
          <w:sz w:val="22"/>
          <w:szCs w:val="22"/>
        </w:rPr>
      </w:pPr>
      <w:bookmarkStart w:id="0" w:name="_GoBack"/>
      <w:bookmarkEnd w:id="0"/>
      <w:r w:rsidRPr="00B83FFF">
        <w:rPr>
          <w:rFonts w:ascii="GHEA Grapalat" w:hAnsi="GHEA Grapalat"/>
          <w:b/>
          <w:bCs/>
          <w:sz w:val="22"/>
          <w:szCs w:val="22"/>
        </w:rPr>
        <w:t>Ա Մ Փ Ո Փ Ա Թ Ե Ր Թ</w:t>
      </w:r>
    </w:p>
    <w:p w:rsidR="00C10622" w:rsidRPr="00B83FFF" w:rsidRDefault="000A53DF" w:rsidP="00B83FFF">
      <w:pPr>
        <w:shd w:val="clear" w:color="auto" w:fill="FFFFFF"/>
        <w:spacing w:after="0"/>
        <w:ind w:firstLine="375"/>
        <w:jc w:val="center"/>
        <w:rPr>
          <w:rFonts w:ascii="GHEA Grapalat" w:hAnsi="GHEA Grapalat" w:cs="Sylfaen"/>
          <w:b/>
          <w:color w:val="000000"/>
        </w:rPr>
      </w:pPr>
      <w:r w:rsidRPr="00B83FFF">
        <w:rPr>
          <w:rFonts w:ascii="GHEA Grapalat" w:hAnsi="GHEA Grapalat" w:cs="Sylfaen"/>
          <w:b/>
          <w:color w:val="000000"/>
        </w:rPr>
        <w:t>ՀԱՅԱՍՏԱՆԻ ՀԱՆՐԱՊԵՏՈՒԹՅԱՆ ԵՎ ԻՐԱՆԻ ԻՍԼԱՄԱԿԱՆ ՀԱՆՐԱՊԵՏՈՒԹՅԱՆ ՏԱՐԱԾՔՆԵՐՈՎ ՏԵՂԱՓՈԽՎՈՂ ԱՊՐԱՆՔՆԵՐԻ ԵՎ ՏՐԱՆՍՊՈՐՏԱՅԻՆ ՄԻՋՈՑՆԵՐԻ ՎԵՐԱԲԵՐՅԱԼ ՆԱԽՆԱԿԱՆ ՏԵՂԵԿԱՏՎՈՒԹՅԱՆ ՓՈԽԱՆԱԿՄԱՆ ԿԱԶՄԱԿԵՐՊՄԱՆ («ՊԱՐԶԵՑՎԱԾ ՄԱՔՍԱՅԻՆ ՄԻՋԱՆՑՔ») ՄԱՍԻՆ ՀԱՅԱՍՏԱՆԻ ՀԱՆՐԱՊԵՏՈՒԹՅԱՆ ՊԵՏԱԿԱՆ ԵԿԱՄՈՒՏՆԵՐԻ ԿՈՄԻՏԵԻ ԵՎ ԻՐԱՆԻ ԻՍԼԱՄԱԿԱՆ ՀԱՆՐԱՊԵՏՈՒԹՅԱՆ ՄԱՔՍԱՅԻՆ ՎԱՐՉՈՒԹՅԱՆ ՄԻՋԵՎ ԱՐՁԱՆԱԳՐՈՒԹՅԱՆ ՆԱԽԱԳԾԻ</w:t>
      </w:r>
    </w:p>
    <w:p w:rsidR="000A53DF" w:rsidRPr="00B83FFF" w:rsidRDefault="000A53DF" w:rsidP="00B83FFF">
      <w:pPr>
        <w:shd w:val="clear" w:color="auto" w:fill="FFFFFF"/>
        <w:spacing w:after="0"/>
        <w:ind w:firstLine="375"/>
        <w:jc w:val="center"/>
        <w:rPr>
          <w:rFonts w:ascii="GHEA Grapalat" w:eastAsia="Times New Roman" w:hAnsi="GHEA Grapalat" w:cs="Times New Roman"/>
          <w:color w:val="000000"/>
        </w:rPr>
      </w:pPr>
    </w:p>
    <w:tbl>
      <w:tblPr>
        <w:tblW w:w="108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32"/>
        <w:gridCol w:w="3780"/>
        <w:gridCol w:w="2070"/>
      </w:tblGrid>
      <w:tr w:rsidR="00335693" w:rsidRPr="00B83FFF" w:rsidTr="00E15620">
        <w:trPr>
          <w:tblCellSpacing w:w="0" w:type="dxa"/>
          <w:jc w:val="center"/>
        </w:trPr>
        <w:tc>
          <w:tcPr>
            <w:tcW w:w="8812"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335693" w:rsidRPr="00B83FFF" w:rsidRDefault="00335693" w:rsidP="00B83FFF">
            <w:pPr>
              <w:spacing w:before="100" w:beforeAutospacing="1" w:after="100" w:afterAutospacing="1"/>
              <w:jc w:val="center"/>
              <w:rPr>
                <w:rFonts w:ascii="GHEA Grapalat" w:eastAsia="Times New Roman" w:hAnsi="GHEA Grapalat" w:cs="Times New Roman"/>
                <w:color w:val="000000"/>
                <w:highlight w:val="darkGray"/>
              </w:rPr>
            </w:pPr>
            <w:r w:rsidRPr="00B83FFF">
              <w:rPr>
                <w:rFonts w:ascii="GHEA Grapalat" w:eastAsia="Times New Roman" w:hAnsi="GHEA Grapalat" w:cs="Times New Roman"/>
                <w:color w:val="000000"/>
              </w:rPr>
              <w:t xml:space="preserve"> ՀՀ ԱՐՏԱՔԻՆ ԳՈՐԾԵՐԻ ՆԱԽԱՐԱՐՈՒԹՅՈՒՆ</w:t>
            </w: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335693" w:rsidRPr="00B83FFF" w:rsidRDefault="00447674" w:rsidP="00B83FFF">
            <w:pPr>
              <w:spacing w:after="0"/>
              <w:jc w:val="center"/>
              <w:rPr>
                <w:rFonts w:ascii="GHEA Grapalat" w:eastAsia="Times New Roman" w:hAnsi="GHEA Grapalat" w:cs="Times New Roman"/>
                <w:color w:val="000000"/>
                <w:highlight w:val="darkGray"/>
                <w:lang w:val="en-US"/>
              </w:rPr>
            </w:pPr>
            <w:r w:rsidRPr="00B83FFF">
              <w:rPr>
                <w:rFonts w:ascii="GHEA Grapalat" w:eastAsia="Times New Roman" w:hAnsi="GHEA Grapalat" w:cs="Times New Roman"/>
                <w:color w:val="000000"/>
                <w:lang w:val="ru-RU"/>
              </w:rPr>
              <w:t>27.</w:t>
            </w:r>
            <w:r w:rsidRPr="00B83FFF">
              <w:rPr>
                <w:rFonts w:ascii="GHEA Grapalat" w:eastAsia="Times New Roman" w:hAnsi="GHEA Grapalat" w:cs="Times New Roman"/>
                <w:color w:val="000000"/>
              </w:rPr>
              <w:t>10</w:t>
            </w:r>
            <w:r w:rsidRPr="00B83FFF">
              <w:rPr>
                <w:rFonts w:ascii="GHEA Grapalat" w:eastAsia="Times New Roman" w:hAnsi="GHEA Grapalat" w:cs="Times New Roman"/>
                <w:color w:val="000000"/>
                <w:lang w:val="ru-RU"/>
              </w:rPr>
              <w:t>.202</w:t>
            </w:r>
            <w:r w:rsidRPr="00B83FFF">
              <w:rPr>
                <w:rFonts w:ascii="GHEA Grapalat" w:eastAsia="Times New Roman" w:hAnsi="GHEA Grapalat" w:cs="Times New Roman"/>
                <w:color w:val="000000"/>
              </w:rPr>
              <w:t>5թ</w:t>
            </w:r>
            <w:r w:rsidRPr="00B83FFF">
              <w:rPr>
                <w:rFonts w:ascii="GHEA Grapalat" w:eastAsia="Times New Roman" w:hAnsi="GHEA Grapalat" w:cs="Times New Roman"/>
                <w:color w:val="000000"/>
                <w:lang w:val="en-US"/>
              </w:rPr>
              <w:t>.</w:t>
            </w:r>
          </w:p>
        </w:tc>
      </w:tr>
      <w:tr w:rsidR="00447674" w:rsidRPr="00B83FFF" w:rsidTr="00E15620">
        <w:trPr>
          <w:tblCellSpacing w:w="0" w:type="dxa"/>
          <w:jc w:val="center"/>
        </w:trPr>
        <w:tc>
          <w:tcPr>
            <w:tcW w:w="8812"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447674" w:rsidRPr="00B83FFF" w:rsidRDefault="00447674" w:rsidP="00B83FFF">
            <w:pPr>
              <w:spacing w:after="0"/>
              <w:rPr>
                <w:rFonts w:ascii="GHEA Grapalat" w:eastAsia="Times New Roman" w:hAnsi="GHEA Grapalat" w:cs="Times New Roman"/>
                <w:color w:val="000000"/>
                <w:highlight w:val="darkGray"/>
                <w:lang w:val="en-US"/>
              </w:rPr>
            </w:pP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hAnsi="GHEA Grapalat"/>
              </w:rPr>
              <w:t xml:space="preserve"> </w:t>
            </w:r>
            <w:r w:rsidRPr="00B83FFF">
              <w:rPr>
                <w:rFonts w:ascii="GHEA Grapalat" w:eastAsia="Times New Roman" w:hAnsi="GHEA Grapalat" w:cs="Times New Roman"/>
                <w:color w:val="000000"/>
                <w:lang w:val="en-US"/>
              </w:rPr>
              <w:t>№</w:t>
            </w:r>
            <w:r w:rsidRPr="00B83FFF">
              <w:rPr>
                <w:rFonts w:ascii="GHEA Grapalat" w:eastAsia="Times New Roman" w:hAnsi="GHEA Grapalat" w:cs="Times New Roman"/>
                <w:color w:val="000000"/>
              </w:rPr>
              <w:t xml:space="preserve"> 1111/54611-25</w:t>
            </w:r>
          </w:p>
        </w:tc>
      </w:tr>
      <w:tr w:rsidR="00E772F2" w:rsidRPr="00B83FFF" w:rsidTr="00E07D27">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FFFFFF"/>
          </w:tcPr>
          <w:p w:rsidR="00E772F2" w:rsidRPr="00B83FFF" w:rsidRDefault="00E772F2" w:rsidP="00B83FFF">
            <w:pPr>
              <w:jc w:val="both"/>
              <w:rPr>
                <w:rFonts w:ascii="GHEA Grapalat" w:hAnsi="GHEA Grapalat" w:cs="Sylfaen"/>
                <w:color w:val="000000" w:themeColor="text1"/>
              </w:rPr>
            </w:pPr>
            <w:r w:rsidRPr="00B83FFF">
              <w:rPr>
                <w:rFonts w:ascii="GHEA Grapalat" w:hAnsi="GHEA Grapalat" w:cs="Sylfaen"/>
                <w:color w:val="000000" w:themeColor="text1"/>
              </w:rPr>
              <w:t xml:space="preserve">Հայաստանի Հանրապետության պետական եկամուտների կոմիտեի և Իրանի Իսլամական Հանրապետության մաքսային վարչության </w:t>
            </w:r>
            <w:proofErr w:type="spellStart"/>
            <w:r w:rsidRPr="00B83FFF">
              <w:rPr>
                <w:rFonts w:ascii="GHEA Grapalat" w:hAnsi="GHEA Grapalat" w:cs="Sylfaen"/>
                <w:color w:val="000000" w:themeColor="text1"/>
              </w:rPr>
              <w:t>միջև</w:t>
            </w:r>
            <w:proofErr w:type="spellEnd"/>
            <w:r w:rsidRPr="00B83FFF">
              <w:rPr>
                <w:rFonts w:ascii="GHEA Grapalat" w:hAnsi="GHEA Grapalat" w:cs="Sylfaen"/>
                <w:color w:val="000000" w:themeColor="text1"/>
              </w:rPr>
              <w:t xml:space="preserve"> Հայաստանի Հանրապետության և Իրանի Իսլամական Հանրապետության տարածքներով տեղափոխվող ապրանքների և տրանսպորտային միջոցների վերաբերյալ նախնական տեղեկատվության փոխանակման կազմակերպման («Պարզեցված մաքսային միջանցք») մասին» արձանագրությունը համապատասխանում է Հայաստանի Հանրապետության վարած արտաքին քաղաքականությանը՝ հաշվի առնելով </w:t>
            </w:r>
            <w:proofErr w:type="spellStart"/>
            <w:r w:rsidRPr="00B83FFF">
              <w:rPr>
                <w:rFonts w:ascii="GHEA Grapalat" w:hAnsi="GHEA Grapalat" w:cs="Sylfaen"/>
                <w:color w:val="000000" w:themeColor="text1"/>
              </w:rPr>
              <w:t>ներքոնշյալը</w:t>
            </w:r>
            <w:proofErr w:type="spellEnd"/>
            <w:r w:rsidRPr="00B83FFF">
              <w:rPr>
                <w:rFonts w:ascii="GHEA Grapalat" w:hAnsi="GHEA Grapalat" w:cs="Sylfaen"/>
                <w:color w:val="000000" w:themeColor="text1"/>
              </w:rPr>
              <w:t xml:space="preserve">. </w:t>
            </w:r>
          </w:p>
          <w:p w:rsidR="00E772F2" w:rsidRPr="00B83FFF" w:rsidRDefault="00E772F2" w:rsidP="00B83FFF">
            <w:pPr>
              <w:pStyle w:val="ListParagraph"/>
              <w:numPr>
                <w:ilvl w:val="0"/>
                <w:numId w:val="4"/>
              </w:numPr>
              <w:spacing w:after="160"/>
              <w:jc w:val="both"/>
              <w:rPr>
                <w:rFonts w:ascii="GHEA Grapalat" w:hAnsi="GHEA Grapalat" w:cs="Sylfaen"/>
                <w:color w:val="000000" w:themeColor="text1"/>
              </w:rPr>
            </w:pPr>
            <w:r w:rsidRPr="00B83FFF">
              <w:rPr>
                <w:rFonts w:ascii="GHEA Grapalat" w:hAnsi="GHEA Grapalat" w:cs="Sylfaen"/>
                <w:color w:val="000000" w:themeColor="text1"/>
              </w:rPr>
              <w:t>Արձանագրությունում հիշատակված կետերը համահունչ են ՀՀ կառավարության 2021-2026թթ. ծրագրով սահմանված՝ ԻԻՀ հետ առանձնահատուկ հարաբերությունների զարգացման վերաբերյալ դրույթին:</w:t>
            </w:r>
          </w:p>
          <w:p w:rsidR="00E772F2" w:rsidRPr="00B83FFF" w:rsidRDefault="00E772F2" w:rsidP="00B83FFF">
            <w:pPr>
              <w:pStyle w:val="ListParagraph"/>
              <w:numPr>
                <w:ilvl w:val="0"/>
                <w:numId w:val="4"/>
              </w:numPr>
              <w:spacing w:after="160"/>
              <w:jc w:val="both"/>
              <w:rPr>
                <w:rFonts w:ascii="GHEA Grapalat" w:hAnsi="GHEA Grapalat" w:cs="Sylfaen"/>
                <w:color w:val="000000" w:themeColor="text1"/>
              </w:rPr>
            </w:pPr>
            <w:r w:rsidRPr="00B83FFF">
              <w:rPr>
                <w:rFonts w:ascii="GHEA Grapalat" w:hAnsi="GHEA Grapalat" w:cs="Sylfaen"/>
                <w:color w:val="000000" w:themeColor="text1"/>
              </w:rPr>
              <w:t xml:space="preserve">«Պարզեցված մաքսային միջանցք» ստեղծմամբ կբարձրանա մաքսային ընթացակարգերի արդյունավետությունը, ինչն էլ իր հերթին կնպաստի երկկողմ </w:t>
            </w:r>
            <w:proofErr w:type="spellStart"/>
            <w:r w:rsidRPr="00B83FFF">
              <w:rPr>
                <w:rFonts w:ascii="GHEA Grapalat" w:hAnsi="GHEA Grapalat" w:cs="Sylfaen"/>
                <w:color w:val="000000" w:themeColor="text1"/>
              </w:rPr>
              <w:t>առևտրի</w:t>
            </w:r>
            <w:proofErr w:type="spellEnd"/>
            <w:r w:rsidRPr="00B83FFF">
              <w:rPr>
                <w:rFonts w:ascii="GHEA Grapalat" w:hAnsi="GHEA Grapalat" w:cs="Sylfaen"/>
                <w:color w:val="000000" w:themeColor="text1"/>
              </w:rPr>
              <w:t xml:space="preserve"> ծավալների աճին:</w:t>
            </w:r>
          </w:p>
          <w:p w:rsidR="00E772F2" w:rsidRPr="00B83FFF" w:rsidRDefault="00E772F2" w:rsidP="00B83FFF">
            <w:pPr>
              <w:pStyle w:val="ListParagraph"/>
              <w:numPr>
                <w:ilvl w:val="0"/>
                <w:numId w:val="4"/>
              </w:numPr>
              <w:spacing w:after="160"/>
              <w:jc w:val="both"/>
              <w:rPr>
                <w:rFonts w:ascii="GHEA Grapalat" w:hAnsi="GHEA Grapalat" w:cs="Sylfaen"/>
                <w:color w:val="000000" w:themeColor="text1"/>
              </w:rPr>
            </w:pPr>
            <w:r w:rsidRPr="00B83FFF">
              <w:rPr>
                <w:rFonts w:ascii="GHEA Grapalat" w:hAnsi="GHEA Grapalat" w:cs="Sylfaen"/>
                <w:color w:val="000000" w:themeColor="text1"/>
              </w:rPr>
              <w:t xml:space="preserve">«Պարզեցված մաքսային միջանցք» ներդրման արդյունքում կստեղծվի առանձին արտոնյալ </w:t>
            </w:r>
            <w:r w:rsidRPr="00B83FFF">
              <w:rPr>
                <w:rFonts w:ascii="GHEA Grapalat" w:hAnsi="GHEA Grapalat" w:cs="Sylfaen"/>
                <w:color w:val="000000" w:themeColor="text1"/>
              </w:rPr>
              <w:lastRenderedPageBreak/>
              <w:t>գիծ, որը կկրճատի բեռների փոխադրման համար ծախսվող ժամանակը և ֆինանսական միջոցները:</w:t>
            </w:r>
          </w:p>
          <w:p w:rsidR="00E772F2" w:rsidRPr="00B83FFF" w:rsidRDefault="00E772F2" w:rsidP="00B83FFF">
            <w:pPr>
              <w:spacing w:after="160"/>
              <w:jc w:val="both"/>
              <w:rPr>
                <w:rFonts w:ascii="GHEA Grapalat" w:hAnsi="GHEA Grapalat" w:cs="Sylfaen"/>
                <w:color w:val="000000" w:themeColor="text1"/>
              </w:rPr>
            </w:pPr>
            <w:r w:rsidRPr="00B83FFF">
              <w:rPr>
                <w:rFonts w:ascii="GHEA Grapalat" w:hAnsi="GHEA Grapalat" w:cs="Sylfaen"/>
                <w:color w:val="000000" w:themeColor="text1"/>
              </w:rPr>
              <w:t xml:space="preserve">Հաշվի առնելով վերոգրյալը և ղեկավարվելով «Միջազգային պայմանագրերի մասին» ՀՀ օրենքի 5-րդ հոդվածի դրույթներով՝ ՀՀ արտաքին գործերի նախարարությունը նպատակահարմար է գտնում «Հայաստանի Հանրապետության պետական եկամուտների կոմիտեի և Իրանի Իսլամական Հանրապետության մաքսային վարչության </w:t>
            </w:r>
            <w:proofErr w:type="spellStart"/>
            <w:r w:rsidRPr="00B83FFF">
              <w:rPr>
                <w:rFonts w:ascii="GHEA Grapalat" w:hAnsi="GHEA Grapalat" w:cs="Sylfaen"/>
                <w:color w:val="000000" w:themeColor="text1"/>
              </w:rPr>
              <w:t>միջև</w:t>
            </w:r>
            <w:proofErr w:type="spellEnd"/>
            <w:r w:rsidRPr="00B83FFF">
              <w:rPr>
                <w:rFonts w:ascii="GHEA Grapalat" w:hAnsi="GHEA Grapalat" w:cs="Sylfaen"/>
                <w:color w:val="000000" w:themeColor="text1"/>
              </w:rPr>
              <w:t xml:space="preserve"> Հայաստանի Հանրապետության և Իրանի Իսլամական Հանրապետության տարածքներով տեղափոխվող ապրանքների և տրանսպորտային միջոցների վերաբերյալ նախնական տեղեկատվության փոխանակման կազմակերպման («Պարզեցված մաքսային միջանցք») մասին» արձանագրության ստորագրումը: Այն համապատասխանում է Հայաստանի Հանրապետության վարած արտաքին քաղաքականությանը և ստանձնած միջազգային պարտավորություններին:</w:t>
            </w:r>
          </w:p>
          <w:p w:rsidR="00E772F2" w:rsidRPr="00B83FFF" w:rsidRDefault="00E772F2" w:rsidP="00B83FFF">
            <w:pPr>
              <w:spacing w:after="0"/>
              <w:rPr>
                <w:rFonts w:ascii="GHEA Grapalat" w:eastAsia="Times New Roman" w:hAnsi="GHEA Grapalat" w:cs="Times New Roman"/>
                <w:color w:val="000000"/>
              </w:rPr>
            </w:pPr>
          </w:p>
          <w:p w:rsidR="00E772F2" w:rsidRPr="00B83FFF" w:rsidRDefault="00E772F2" w:rsidP="00B83FFF">
            <w:pPr>
              <w:suppressAutoHyphens/>
              <w:spacing w:after="0"/>
              <w:ind w:right="120"/>
              <w:rPr>
                <w:rFonts w:ascii="GHEA Grapalat" w:eastAsia="Times New Roman" w:hAnsi="GHEA Grapalat" w:cs="Times New Roman"/>
                <w:color w:val="000000"/>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cPr>
          <w:p w:rsidR="00E772F2" w:rsidRPr="00B83FFF" w:rsidRDefault="00E772F2" w:rsidP="00B83FFF">
            <w:pPr>
              <w:spacing w:after="0"/>
              <w:jc w:val="center"/>
              <w:rPr>
                <w:rFonts w:ascii="GHEA Grapalat" w:eastAsia="Times New Roman" w:hAnsi="GHEA Grapalat" w:cs="Times New Roman"/>
                <w:color w:val="000000"/>
              </w:rPr>
            </w:pPr>
            <w:r w:rsidRPr="00B83FFF">
              <w:rPr>
                <w:rFonts w:ascii="Calibri" w:eastAsia="Times New Roman" w:hAnsi="Calibri" w:cs="Calibri"/>
                <w:color w:val="000000"/>
              </w:rPr>
              <w:lastRenderedPageBreak/>
              <w:t> </w:t>
            </w:r>
            <w:r w:rsidRPr="00B83FFF">
              <w:rPr>
                <w:rFonts w:ascii="GHEA Grapalat" w:eastAsia="Times New Roman" w:hAnsi="GHEA Grapalat" w:cs="Times New Roman"/>
                <w:color w:val="000000"/>
              </w:rPr>
              <w:t>Ընդունվել է ի գիտություն</w:t>
            </w:r>
          </w:p>
          <w:p w:rsidR="00E772F2" w:rsidRPr="00B83FFF" w:rsidRDefault="00E772F2" w:rsidP="00B83FFF">
            <w:pPr>
              <w:spacing w:after="0"/>
              <w:rPr>
                <w:rFonts w:ascii="GHEA Grapalat" w:eastAsia="Times New Roman" w:hAnsi="GHEA Grapalat" w:cs="Times New Roman"/>
                <w:color w:val="000000"/>
              </w:rPr>
            </w:pPr>
          </w:p>
        </w:tc>
      </w:tr>
      <w:tr w:rsidR="00447674" w:rsidRPr="00B83FFF" w:rsidTr="00E15620">
        <w:trPr>
          <w:tblCellSpacing w:w="0" w:type="dxa"/>
          <w:jc w:val="center"/>
        </w:trPr>
        <w:tc>
          <w:tcPr>
            <w:tcW w:w="8812"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before="100" w:beforeAutospacing="1" w:after="100" w:afterAutospacing="1"/>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lastRenderedPageBreak/>
              <w:t>ՀՀ ԱՐԴԱՐԱԴԱՏՈՒԹՅԱՆ ՆԱԽԱՐԱՐՈՒԹՅՈՒՆ</w:t>
            </w: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after="0"/>
              <w:jc w:val="center"/>
              <w:rPr>
                <w:rFonts w:ascii="GHEA Grapalat" w:eastAsia="Times New Roman" w:hAnsi="GHEA Grapalat" w:cs="Times New Roman"/>
                <w:color w:val="000000"/>
                <w:lang w:val="en-US"/>
              </w:rPr>
            </w:pPr>
            <w:r w:rsidRPr="00B83FFF">
              <w:rPr>
                <w:rFonts w:ascii="GHEA Grapalat" w:eastAsia="Times New Roman" w:hAnsi="GHEA Grapalat" w:cs="Times New Roman"/>
                <w:color w:val="000000"/>
                <w:lang w:val="ru-RU"/>
              </w:rPr>
              <w:t>24.0</w:t>
            </w:r>
            <w:r w:rsidRPr="00B83FFF">
              <w:rPr>
                <w:rFonts w:ascii="GHEA Grapalat" w:eastAsia="Times New Roman" w:hAnsi="GHEA Grapalat" w:cs="Times New Roman"/>
                <w:color w:val="000000"/>
              </w:rPr>
              <w:t>9</w:t>
            </w:r>
            <w:r w:rsidRPr="00B83FFF">
              <w:rPr>
                <w:rFonts w:ascii="GHEA Grapalat" w:eastAsia="Times New Roman" w:hAnsi="GHEA Grapalat" w:cs="Times New Roman"/>
                <w:color w:val="000000"/>
                <w:lang w:val="ru-RU"/>
              </w:rPr>
              <w:t>.202</w:t>
            </w:r>
            <w:r w:rsidRPr="00B83FFF">
              <w:rPr>
                <w:rFonts w:ascii="GHEA Grapalat" w:eastAsia="Times New Roman" w:hAnsi="GHEA Grapalat" w:cs="Times New Roman"/>
                <w:color w:val="000000"/>
              </w:rPr>
              <w:t>5թ</w:t>
            </w:r>
            <w:r w:rsidRPr="00B83FFF">
              <w:rPr>
                <w:rFonts w:ascii="GHEA Grapalat" w:eastAsia="Times New Roman" w:hAnsi="GHEA Grapalat" w:cs="Times New Roman"/>
                <w:color w:val="000000"/>
                <w:lang w:val="en-US"/>
              </w:rPr>
              <w:t>.</w:t>
            </w:r>
          </w:p>
        </w:tc>
      </w:tr>
      <w:tr w:rsidR="00447674" w:rsidRPr="00B83FFF" w:rsidTr="00E15620">
        <w:trPr>
          <w:tblCellSpacing w:w="0" w:type="dxa"/>
          <w:jc w:val="center"/>
        </w:trPr>
        <w:tc>
          <w:tcPr>
            <w:tcW w:w="8812"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447674" w:rsidRPr="00B83FFF" w:rsidRDefault="00447674" w:rsidP="00B83FFF">
            <w:pPr>
              <w:spacing w:after="0"/>
              <w:jc w:val="both"/>
              <w:rPr>
                <w:rFonts w:ascii="GHEA Grapalat" w:eastAsia="Times New Roman" w:hAnsi="GHEA Grapalat" w:cs="Times New Roman"/>
                <w:color w:val="000000"/>
              </w:rPr>
            </w:pP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hAnsi="GHEA Grapalat"/>
              </w:rPr>
              <w:t xml:space="preserve"> </w:t>
            </w:r>
            <w:r w:rsidRPr="00B83FFF">
              <w:rPr>
                <w:rFonts w:ascii="GHEA Grapalat" w:eastAsia="Times New Roman" w:hAnsi="GHEA Grapalat" w:cs="Times New Roman"/>
                <w:color w:val="000000"/>
                <w:lang w:val="en-US"/>
              </w:rPr>
              <w:t>№</w:t>
            </w:r>
            <w:r w:rsidRPr="00B83FFF">
              <w:rPr>
                <w:rFonts w:ascii="GHEA Grapalat" w:eastAsia="Times New Roman" w:hAnsi="GHEA Grapalat" w:cs="Times New Roman"/>
                <w:color w:val="000000"/>
              </w:rPr>
              <w:t xml:space="preserve"> /14.2/41157-2025</w:t>
            </w:r>
          </w:p>
        </w:tc>
      </w:tr>
      <w:tr w:rsidR="00447674" w:rsidRPr="00B83FFF" w:rsidTr="00FF7CF0">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FFFFFF"/>
            <w:hideMark/>
          </w:tcPr>
          <w:p w:rsidR="00447674" w:rsidRPr="00B83FFF" w:rsidRDefault="00447674" w:rsidP="00B83FFF">
            <w:pPr>
              <w:spacing w:after="0"/>
              <w:ind w:right="144"/>
              <w:rPr>
                <w:rFonts w:ascii="GHEA Grapalat" w:hAnsi="GHEA Grapalat" w:cs="Sylfaen"/>
                <w:color w:val="000000" w:themeColor="text1"/>
              </w:rPr>
            </w:pPr>
            <w:r w:rsidRPr="00B83FFF">
              <w:rPr>
                <w:rFonts w:ascii="GHEA Grapalat" w:hAnsi="GHEA Grapalat" w:cs="Sylfaen"/>
                <w:color w:val="000000" w:themeColor="text1"/>
              </w:rPr>
              <w:t>Նախագիծը չի պարունակում օրենքի փոփոխություն կամ նոր օրենքի ընդունում նախատեսող նորմեր, սակայն Նախագծում առկա է Հայաստանի Հանրապետության օրենքին հակասող նորմ:</w:t>
            </w:r>
          </w:p>
          <w:p w:rsidR="00447674" w:rsidRPr="00B83FFF" w:rsidRDefault="00447674" w:rsidP="00B83FFF">
            <w:pPr>
              <w:spacing w:after="0"/>
              <w:ind w:right="144"/>
              <w:rPr>
                <w:rFonts w:ascii="GHEA Grapalat" w:hAnsi="GHEA Grapalat" w:cs="Sylfaen"/>
                <w:color w:val="000000" w:themeColor="text1"/>
              </w:rPr>
            </w:pPr>
            <w:r w:rsidRPr="00B83FFF">
              <w:rPr>
                <w:rFonts w:ascii="GHEA Grapalat" w:hAnsi="GHEA Grapalat" w:cs="Sylfaen"/>
                <w:color w:val="000000" w:themeColor="text1"/>
              </w:rPr>
              <w:t xml:space="preserve">Նախագծի 7-րդ հոդվածի 1-ին մասի համաձայն՝ կողմերից յուրաքանչյուրը պարտավորվում է սույն արձանագրության շրջանակներում ստացված նախնական տեղեկություններն առանց այդ </w:t>
            </w:r>
            <w:r w:rsidRPr="00B83FFF">
              <w:rPr>
                <w:rFonts w:ascii="GHEA Grapalat" w:hAnsi="GHEA Grapalat" w:cs="Sylfaen"/>
                <w:color w:val="000000" w:themeColor="text1"/>
              </w:rPr>
              <w:lastRenderedPageBreak/>
              <w:t>տեղեկությունները տրամադրած Կողմի նախնական գրավոր համաձայնության չհրապարակել և չփոխանցել երրորդ կողմին: Նշված դրույթը հակասում է «Տեղեկատվության ազատության մասին» օրենքի 8-րդ հոդվածին, որով հստակ սահմանվում եմ տեղեկատվության տրամադրման մերժման հիմքերը:</w:t>
            </w:r>
          </w:p>
          <w:p w:rsidR="00447674" w:rsidRPr="00B83FFF" w:rsidRDefault="00447674" w:rsidP="00B83FFF">
            <w:pPr>
              <w:spacing w:after="0"/>
              <w:ind w:right="144"/>
              <w:rPr>
                <w:rFonts w:ascii="GHEA Grapalat" w:hAnsi="GHEA Grapalat" w:cs="Sylfaen"/>
                <w:color w:val="000000" w:themeColor="text1"/>
              </w:rPr>
            </w:pPr>
            <w:r w:rsidRPr="00B83FFF">
              <w:rPr>
                <w:rFonts w:ascii="GHEA Grapalat" w:hAnsi="GHEA Grapalat" w:cs="Sylfaen"/>
                <w:color w:val="000000" w:themeColor="text1"/>
              </w:rPr>
              <w:t xml:space="preserve">Միաժամանակ Նախագծով Կողմերի իրավասու մարմինների </w:t>
            </w:r>
            <w:proofErr w:type="spellStart"/>
            <w:r w:rsidRPr="00B83FFF">
              <w:rPr>
                <w:rFonts w:ascii="GHEA Grapalat" w:hAnsi="GHEA Grapalat" w:cs="Sylfaen"/>
                <w:color w:val="000000" w:themeColor="text1"/>
              </w:rPr>
              <w:t>միջև</w:t>
            </w:r>
            <w:proofErr w:type="spellEnd"/>
            <w:r w:rsidRPr="00B83FFF">
              <w:rPr>
                <w:rFonts w:ascii="GHEA Grapalat" w:hAnsi="GHEA Grapalat" w:cs="Sylfaen"/>
                <w:color w:val="000000" w:themeColor="text1"/>
              </w:rPr>
              <w:t xml:space="preserve"> նախատեսվում է անձնական տվյալների փոխանակում:</w:t>
            </w:r>
          </w:p>
          <w:p w:rsidR="00447674" w:rsidRPr="00B83FFF" w:rsidRDefault="00447674" w:rsidP="00B83FFF">
            <w:pPr>
              <w:spacing w:after="0"/>
              <w:ind w:right="144"/>
              <w:rPr>
                <w:rFonts w:ascii="GHEA Grapalat" w:hAnsi="GHEA Grapalat" w:cs="Sylfaen"/>
                <w:bCs/>
                <w:color w:val="000000" w:themeColor="text1"/>
              </w:rPr>
            </w:pPr>
            <w:r w:rsidRPr="00B83FFF">
              <w:rPr>
                <w:rFonts w:ascii="GHEA Grapalat" w:hAnsi="GHEA Grapalat" w:cs="Sylfaen"/>
                <w:bCs/>
                <w:color w:val="000000" w:themeColor="text1"/>
              </w:rPr>
              <w:t xml:space="preserve">Արձանագրության 1-ին հոդվածը նախատեսում է Կողմերի </w:t>
            </w:r>
            <w:proofErr w:type="spellStart"/>
            <w:r w:rsidRPr="00B83FFF">
              <w:rPr>
                <w:rFonts w:ascii="GHEA Grapalat" w:hAnsi="GHEA Grapalat" w:cs="Sylfaen"/>
                <w:bCs/>
                <w:color w:val="000000" w:themeColor="text1"/>
              </w:rPr>
              <w:t>միջև</w:t>
            </w:r>
            <w:proofErr w:type="spellEnd"/>
            <w:r w:rsidRPr="00B83FFF">
              <w:rPr>
                <w:rFonts w:ascii="GHEA Grapalat" w:hAnsi="GHEA Grapalat" w:cs="Sylfaen"/>
                <w:bCs/>
                <w:color w:val="000000" w:themeColor="text1"/>
              </w:rPr>
              <w:t xml:space="preserve">, ի թիվս այլնի, </w:t>
            </w:r>
            <w:proofErr w:type="spellStart"/>
            <w:r w:rsidRPr="00B83FFF">
              <w:rPr>
                <w:rFonts w:ascii="GHEA Grapalat" w:hAnsi="GHEA Grapalat" w:cs="Sylfaen"/>
                <w:bCs/>
                <w:color w:val="000000" w:themeColor="text1"/>
              </w:rPr>
              <w:t>բեռնափոխադրողների</w:t>
            </w:r>
            <w:proofErr w:type="spellEnd"/>
            <w:r w:rsidRPr="00B83FFF">
              <w:rPr>
                <w:rFonts w:ascii="GHEA Grapalat" w:hAnsi="GHEA Grapalat" w:cs="Sylfaen"/>
                <w:bCs/>
                <w:color w:val="000000" w:themeColor="text1"/>
              </w:rPr>
              <w:t xml:space="preserve"> աշխատակիցների վերաբերյալ տեղեկությունների՝ անձնական տվյալների փոխանակում։ Ուստի, հաշվի առնելով, որ Արձանագրությունը նախատեսում է ՀՀ պետական եկամուտների կոմիտեի կողմից անձնական տվյալների փոխանցում Իրանի Իսլամական Հանրապետության մաքսային վարչությանը, և ելնելով</w:t>
            </w:r>
            <w:r w:rsidRPr="00B83FFF">
              <w:rPr>
                <w:rFonts w:ascii="GHEA Grapalat" w:hAnsi="GHEA Grapalat" w:cs="Sylfaen"/>
                <w:color w:val="000000" w:themeColor="text1"/>
              </w:rPr>
              <w:t xml:space="preserve"> «Անձնական տվյալների պաշտպանության մասին» ՀՀ օրենքի 27-րդ հոդվածի 6-րդ մասով սահմանված ՀՀ պետական մարմինների տնօրինության տակ գտնվող անձնական տվյալներն այլ պետությունների պետական մարմիններին միայն վավերացված միջազգային պայմանագրի շրջանակում փոխանցելու պահանջից՝</w:t>
            </w:r>
            <w:r w:rsidRPr="00B83FFF">
              <w:rPr>
                <w:rFonts w:ascii="GHEA Grapalat" w:hAnsi="GHEA Grapalat" w:cs="Sylfaen"/>
                <w:bCs/>
                <w:color w:val="000000" w:themeColor="text1"/>
              </w:rPr>
              <w:t xml:space="preserve"> Արձանագրությունն ենթակա է վավերացման։</w:t>
            </w:r>
          </w:p>
          <w:p w:rsidR="00447674" w:rsidRPr="00B83FFF" w:rsidRDefault="00447674" w:rsidP="00B83FFF">
            <w:pPr>
              <w:spacing w:after="0"/>
              <w:ind w:right="144"/>
              <w:rPr>
                <w:rFonts w:ascii="GHEA Grapalat" w:eastAsia="Times New Roman" w:hAnsi="GHEA Grapalat" w:cs="Times New Roman"/>
                <w:color w:val="000000"/>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447674" w:rsidRPr="00B83FFF" w:rsidRDefault="00447674" w:rsidP="00B83FFF">
            <w:pPr>
              <w:pStyle w:val="NormalWeb"/>
              <w:shd w:val="clear" w:color="auto" w:fill="FFFFFF"/>
              <w:spacing w:before="0" w:beforeAutospacing="0" w:after="0" w:afterAutospacing="0" w:line="276" w:lineRule="auto"/>
              <w:rPr>
                <w:rFonts w:ascii="GHEA Grapalat" w:hAnsi="GHEA Grapalat"/>
                <w:color w:val="000000"/>
                <w:sz w:val="22"/>
                <w:szCs w:val="22"/>
                <w:lang w:val="hy-AM"/>
              </w:rPr>
            </w:pPr>
            <w:r w:rsidRPr="00B83FFF">
              <w:rPr>
                <w:rFonts w:ascii="GHEA Grapalat" w:hAnsi="GHEA Grapalat" w:cs="Calibri"/>
                <w:color w:val="000000"/>
                <w:sz w:val="22"/>
                <w:szCs w:val="22"/>
                <w:lang w:val="hy-AM"/>
              </w:rPr>
              <w:lastRenderedPageBreak/>
              <w:t xml:space="preserve">Չի ընդունվել՝ հիմք ընդունելով </w:t>
            </w:r>
            <w:r w:rsidRPr="00B83FFF">
              <w:rPr>
                <w:rFonts w:ascii="GHEA Grapalat" w:hAnsi="GHEA Grapalat" w:cs="Sylfaen"/>
                <w:color w:val="000000" w:themeColor="text1"/>
                <w:sz w:val="22"/>
                <w:szCs w:val="22"/>
                <w:lang w:val="hy-AM"/>
              </w:rPr>
              <w:t xml:space="preserve">«Տեղեկատվության ազատության մասին» օրենքի 2-րդ հոդվածի 2-րդ մասը, համաձայն որի՝ </w:t>
            </w:r>
            <w:r w:rsidRPr="00B83FFF">
              <w:rPr>
                <w:rFonts w:ascii="GHEA Grapalat" w:hAnsi="GHEA Grapalat" w:cs="Sylfaen"/>
                <w:b/>
                <w:color w:val="000000" w:themeColor="text1"/>
                <w:sz w:val="22"/>
                <w:szCs w:val="22"/>
                <w:lang w:val="hy-AM"/>
              </w:rPr>
              <w:t>ե</w:t>
            </w:r>
            <w:r w:rsidRPr="00B83FFF">
              <w:rPr>
                <w:rFonts w:ascii="GHEA Grapalat" w:hAnsi="GHEA Grapalat" w:cs="Arial"/>
                <w:b/>
                <w:color w:val="333333"/>
                <w:sz w:val="22"/>
                <w:szCs w:val="22"/>
                <w:shd w:val="clear" w:color="auto" w:fill="FFFFFF"/>
                <w:lang w:val="hy-AM"/>
              </w:rPr>
              <w:t>թե Հայաստանի Հանրապետության միջազգային պայմանագրերով սահմանված են այլ նորմեր, քան նախատեսված են սույն օրենքով, ապա կիրառվում են միջազգային պայմանագրի նորմերը։</w:t>
            </w:r>
            <w:r w:rsidRPr="00B83FFF">
              <w:rPr>
                <w:rFonts w:ascii="GHEA Grapalat" w:hAnsi="GHEA Grapalat" w:cs="Arial"/>
                <w:color w:val="333333"/>
                <w:sz w:val="22"/>
                <w:szCs w:val="22"/>
                <w:shd w:val="clear" w:color="auto" w:fill="FFFFFF"/>
                <w:lang w:val="hy-AM"/>
              </w:rPr>
              <w:t xml:space="preserve"> Բացի այդ, անդրադառնալով նույն օրենքի 8-րդ հոդվածին, հարկ է նշել, որ հիշյալ հոդվածի 1-ին մասի 1-ին կետի համաձայն՝ </w:t>
            </w:r>
            <w:r w:rsidRPr="00B83FFF">
              <w:rPr>
                <w:rFonts w:ascii="GHEA Grapalat" w:hAnsi="GHEA Grapalat" w:cs="Arial"/>
                <w:b/>
                <w:color w:val="333333"/>
                <w:sz w:val="22"/>
                <w:szCs w:val="22"/>
                <w:lang w:val="hy-AM"/>
              </w:rPr>
              <w:t>տեղեկատվություն տնօրինողը մերժում է տեղեկության տրամադրումը, եթե դա</w:t>
            </w:r>
            <w:r w:rsidRPr="00B83FFF">
              <w:rPr>
                <w:rFonts w:ascii="GHEA Grapalat" w:hAnsi="GHEA Grapalat" w:cs="Arial"/>
                <w:b/>
                <w:color w:val="333333"/>
                <w:sz w:val="22"/>
                <w:szCs w:val="22"/>
                <w:shd w:val="clear" w:color="auto" w:fill="FFFFFF"/>
                <w:lang w:val="hy-AM"/>
              </w:rPr>
              <w:t xml:space="preserve"> </w:t>
            </w:r>
            <w:r w:rsidRPr="00B83FFF">
              <w:rPr>
                <w:rFonts w:ascii="GHEA Grapalat" w:hAnsi="GHEA Grapalat" w:cs="Arial"/>
                <w:b/>
                <w:color w:val="333333"/>
                <w:sz w:val="22"/>
                <w:szCs w:val="22"/>
                <w:shd w:val="clear" w:color="auto" w:fill="FFFFFF"/>
                <w:lang w:val="hy-AM"/>
              </w:rPr>
              <w:lastRenderedPageBreak/>
              <w:t xml:space="preserve">պարունակում է պետական, բանկային, </w:t>
            </w:r>
            <w:proofErr w:type="spellStart"/>
            <w:r w:rsidRPr="00B83FFF">
              <w:rPr>
                <w:rFonts w:ascii="GHEA Grapalat" w:hAnsi="GHEA Grapalat" w:cs="Arial"/>
                <w:b/>
                <w:color w:val="333333"/>
                <w:sz w:val="22"/>
                <w:szCs w:val="22"/>
                <w:shd w:val="clear" w:color="auto" w:fill="FFFFFF"/>
                <w:lang w:val="hy-AM"/>
              </w:rPr>
              <w:t>առևտրային</w:t>
            </w:r>
            <w:proofErr w:type="spellEnd"/>
            <w:r w:rsidRPr="00B83FFF">
              <w:rPr>
                <w:rFonts w:ascii="GHEA Grapalat" w:hAnsi="GHEA Grapalat" w:cs="Arial"/>
                <w:b/>
                <w:color w:val="333333"/>
                <w:sz w:val="22"/>
                <w:szCs w:val="22"/>
                <w:shd w:val="clear" w:color="auto" w:fill="FFFFFF"/>
                <w:lang w:val="hy-AM"/>
              </w:rPr>
              <w:t xml:space="preserve"> գաղտնիք կամ սահմանափակ տարածման ծառայողական տեղեկություն։</w:t>
            </w:r>
            <w:r w:rsidRPr="00B83FFF">
              <w:rPr>
                <w:rFonts w:ascii="GHEA Grapalat" w:hAnsi="GHEA Grapalat" w:cs="Arial"/>
                <w:color w:val="333333"/>
                <w:sz w:val="22"/>
                <w:szCs w:val="22"/>
                <w:shd w:val="clear" w:color="auto" w:fill="FFFFFF"/>
                <w:lang w:val="hy-AM"/>
              </w:rPr>
              <w:t xml:space="preserve"> Արձանագրության՝ շրջանառվող նախագծի 3-րդ հոդվածի համաձայն՝ </w:t>
            </w:r>
            <w:r w:rsidRPr="00B83FFF">
              <w:rPr>
                <w:rFonts w:ascii="GHEA Grapalat" w:hAnsi="GHEA Grapalat"/>
                <w:color w:val="000000"/>
                <w:sz w:val="22"/>
                <w:szCs w:val="22"/>
                <w:lang w:val="hy-AM"/>
              </w:rPr>
              <w:t xml:space="preserve">Կողմերը կանոնավոր կերպով կազմակերպում և իրականացնում են մի Կողմի պետության տարածքից մյուս Կողմի պետության տարածք տեղափոխվող ապրանքների ու տրանսպորտային միջոցների մաքսային </w:t>
            </w:r>
            <w:proofErr w:type="spellStart"/>
            <w:r w:rsidRPr="00B83FFF">
              <w:rPr>
                <w:rFonts w:ascii="GHEA Grapalat" w:hAnsi="GHEA Grapalat"/>
                <w:color w:val="000000"/>
                <w:sz w:val="22"/>
                <w:szCs w:val="22"/>
                <w:lang w:val="hy-AM"/>
              </w:rPr>
              <w:t>ձևակերպումների</w:t>
            </w:r>
            <w:proofErr w:type="spellEnd"/>
            <w:r w:rsidRPr="00B83FFF">
              <w:rPr>
                <w:rFonts w:ascii="GHEA Grapalat" w:hAnsi="GHEA Grapalat"/>
                <w:color w:val="000000"/>
                <w:sz w:val="22"/>
                <w:szCs w:val="22"/>
                <w:lang w:val="hy-AM"/>
              </w:rPr>
              <w:t xml:space="preserve"> և մաքսային հսկողության իրականացման ընթացքում ձեռք բերված տեղեկությունների և փաստաթղթերի կամ դրանց </w:t>
            </w:r>
            <w:proofErr w:type="spellStart"/>
            <w:r w:rsidRPr="00B83FFF">
              <w:rPr>
                <w:rFonts w:ascii="GHEA Grapalat" w:hAnsi="GHEA Grapalat"/>
                <w:color w:val="000000"/>
                <w:sz w:val="22"/>
                <w:szCs w:val="22"/>
                <w:lang w:val="hy-AM"/>
              </w:rPr>
              <w:t>տեսաներածված</w:t>
            </w:r>
            <w:proofErr w:type="spellEnd"/>
            <w:r w:rsidRPr="00B83FFF">
              <w:rPr>
                <w:rFonts w:ascii="GHEA Grapalat" w:hAnsi="GHEA Grapalat"/>
                <w:color w:val="000000"/>
                <w:sz w:val="22"/>
                <w:szCs w:val="22"/>
                <w:lang w:val="hy-AM"/>
              </w:rPr>
              <w:t xml:space="preserve"> օրինակների փոխանակում (…), ինչը ենթադրում է, որ այդ տեղեկություններն ինքնին կարող են պարունակել, օրինակ, </w:t>
            </w:r>
            <w:proofErr w:type="spellStart"/>
            <w:r w:rsidRPr="00B83FFF">
              <w:rPr>
                <w:rFonts w:ascii="GHEA Grapalat" w:hAnsi="GHEA Grapalat"/>
                <w:color w:val="000000"/>
                <w:sz w:val="22"/>
                <w:szCs w:val="22"/>
                <w:lang w:val="hy-AM"/>
              </w:rPr>
              <w:t>առևտրային</w:t>
            </w:r>
            <w:proofErr w:type="spellEnd"/>
            <w:r w:rsidRPr="00B83FFF">
              <w:rPr>
                <w:rFonts w:ascii="GHEA Grapalat" w:hAnsi="GHEA Grapalat"/>
                <w:color w:val="000000"/>
                <w:sz w:val="22"/>
                <w:szCs w:val="22"/>
                <w:lang w:val="hy-AM"/>
              </w:rPr>
              <w:t xml:space="preserve"> գաղտնիք, որի փոխանցումը, համաձայն «Տեղեկատվության ազատության մասին» օրենքի 8-րդ հոդվածի 1-ին մասի 1-ին կետի, կարող է մերժվել տեղեկատվությունը տնօրինողի կողմից։</w:t>
            </w:r>
          </w:p>
          <w:p w:rsidR="00447674" w:rsidRPr="00B83FFF" w:rsidRDefault="00447674" w:rsidP="00B83FFF">
            <w:pPr>
              <w:pStyle w:val="NormalWeb"/>
              <w:shd w:val="clear" w:color="auto" w:fill="FFFFFF"/>
              <w:spacing w:before="0" w:beforeAutospacing="0" w:after="0" w:afterAutospacing="0" w:line="276" w:lineRule="auto"/>
              <w:rPr>
                <w:rFonts w:ascii="GHEA Grapalat" w:hAnsi="GHEA Grapalat"/>
                <w:color w:val="000000"/>
                <w:sz w:val="22"/>
                <w:szCs w:val="22"/>
                <w:lang w:val="hy-AM"/>
              </w:rPr>
            </w:pPr>
            <w:r w:rsidRPr="00B83FFF">
              <w:rPr>
                <w:rFonts w:ascii="GHEA Grapalat" w:hAnsi="GHEA Grapalat"/>
                <w:color w:val="000000"/>
                <w:sz w:val="22"/>
                <w:szCs w:val="22"/>
                <w:lang w:val="hy-AM"/>
              </w:rPr>
              <w:t>Միաժամանակ հարկ ենք համարում նշել նաև, որ տվյալների պաշտպանությանն առնչվող նույնաբովանդակ դրույթներ սահմանված են և գործում են տեղեկատվության փոխանակում նախատեսող բազմաթիվ միջազգային պայմանագրերով, այդ թվում՝ Իրանի և Վրաստանի հետ նախնական էլեկտրոնային տվյալների փոխանակման մասին համապատասխանաբար՝ 2018թ</w:t>
            </w:r>
            <w:r w:rsidRPr="00B83FFF">
              <w:rPr>
                <w:rFonts w:ascii="Cambria Math" w:hAnsi="Cambria Math" w:cs="Cambria Math"/>
                <w:color w:val="000000"/>
                <w:sz w:val="22"/>
                <w:szCs w:val="22"/>
                <w:lang w:val="hy-AM"/>
              </w:rPr>
              <w:t>․</w:t>
            </w:r>
            <w:r w:rsidRPr="00B83FFF">
              <w:rPr>
                <w:rFonts w:ascii="GHEA Grapalat" w:hAnsi="GHEA Grapalat"/>
                <w:color w:val="000000"/>
                <w:sz w:val="22"/>
                <w:szCs w:val="22"/>
                <w:lang w:val="hy-AM"/>
              </w:rPr>
              <w:t xml:space="preserve"> և 2019թ</w:t>
            </w:r>
            <w:r w:rsidRPr="00B83FFF">
              <w:rPr>
                <w:rFonts w:ascii="Cambria Math" w:hAnsi="Cambria Math" w:cs="Cambria Math"/>
                <w:color w:val="000000"/>
                <w:sz w:val="22"/>
                <w:szCs w:val="22"/>
                <w:lang w:val="hy-AM"/>
              </w:rPr>
              <w:t>․</w:t>
            </w:r>
            <w:r w:rsidRPr="00B83FFF">
              <w:rPr>
                <w:rFonts w:ascii="GHEA Grapalat" w:hAnsi="GHEA Grapalat"/>
                <w:color w:val="000000"/>
                <w:sz w:val="22"/>
                <w:szCs w:val="22"/>
                <w:lang w:val="hy-AM"/>
              </w:rPr>
              <w:t xml:space="preserve"> ստորագրված </w:t>
            </w:r>
            <w:proofErr w:type="spellStart"/>
            <w:r w:rsidRPr="00B83FFF">
              <w:rPr>
                <w:rFonts w:ascii="GHEA Grapalat" w:hAnsi="GHEA Grapalat"/>
                <w:color w:val="000000"/>
                <w:sz w:val="22"/>
                <w:szCs w:val="22"/>
                <w:lang w:val="hy-AM"/>
              </w:rPr>
              <w:t>արձանագրություններով</w:t>
            </w:r>
            <w:proofErr w:type="spellEnd"/>
            <w:r w:rsidRPr="00B83FFF">
              <w:rPr>
                <w:rFonts w:ascii="GHEA Grapalat" w:hAnsi="GHEA Grapalat"/>
                <w:color w:val="000000"/>
                <w:sz w:val="22"/>
                <w:szCs w:val="22"/>
                <w:lang w:val="hy-AM"/>
              </w:rPr>
              <w:t xml:space="preserve"> (</w:t>
            </w:r>
            <w:proofErr w:type="spellStart"/>
            <w:r w:rsidRPr="00B83FFF">
              <w:rPr>
                <w:rFonts w:ascii="GHEA Grapalat" w:hAnsi="GHEA Grapalat"/>
                <w:color w:val="000000"/>
                <w:sz w:val="22"/>
                <w:szCs w:val="22"/>
                <w:lang w:val="hy-AM"/>
              </w:rPr>
              <w:t>վկայակոչված</w:t>
            </w:r>
            <w:proofErr w:type="spellEnd"/>
            <w:r w:rsidRPr="00B83FFF">
              <w:rPr>
                <w:rFonts w:ascii="GHEA Grapalat" w:hAnsi="GHEA Grapalat"/>
                <w:color w:val="000000"/>
                <w:sz w:val="22"/>
                <w:szCs w:val="22"/>
                <w:lang w:val="hy-AM"/>
              </w:rPr>
              <w:t xml:space="preserve"> երկու արձանագրությունների 3-րդ հոդվածները)։</w:t>
            </w:r>
          </w:p>
          <w:p w:rsidR="00447674" w:rsidRPr="00B83FFF" w:rsidRDefault="00447674" w:rsidP="00B83FFF">
            <w:pPr>
              <w:spacing w:after="0"/>
              <w:rPr>
                <w:rFonts w:ascii="GHEA Grapalat" w:eastAsia="Times New Roman" w:hAnsi="GHEA Grapalat" w:cs="Times New Roman"/>
                <w:color w:val="000000"/>
              </w:rPr>
            </w:pPr>
            <w:r w:rsidRPr="00B83FFF">
              <w:rPr>
                <w:rFonts w:ascii="Calibri" w:eastAsia="Times New Roman" w:hAnsi="Calibri" w:cs="Calibri"/>
                <w:color w:val="000000"/>
              </w:rPr>
              <w:t> </w:t>
            </w:r>
          </w:p>
        </w:tc>
      </w:tr>
      <w:tr w:rsidR="00447674" w:rsidRPr="00B83FFF" w:rsidTr="000D019B">
        <w:trPr>
          <w:tblCellSpacing w:w="0" w:type="dxa"/>
          <w:jc w:val="center"/>
        </w:trPr>
        <w:tc>
          <w:tcPr>
            <w:tcW w:w="8812"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before="100" w:beforeAutospacing="1" w:after="100" w:afterAutospacing="1"/>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lastRenderedPageBreak/>
              <w:t>ՀՀ ՖԻՆԱՆՍՆԵՐԻ ՆԱԽԱՐԱՐՈՒԹՅՈՒՆ</w:t>
            </w: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after="0"/>
              <w:jc w:val="center"/>
              <w:rPr>
                <w:rFonts w:ascii="GHEA Grapalat" w:eastAsia="Times New Roman" w:hAnsi="GHEA Grapalat" w:cs="Times New Roman"/>
                <w:color w:val="000000"/>
                <w:lang w:val="en-US"/>
              </w:rPr>
            </w:pPr>
            <w:r w:rsidRPr="00B83FFF">
              <w:rPr>
                <w:rFonts w:ascii="GHEA Grapalat" w:eastAsia="Times New Roman" w:hAnsi="GHEA Grapalat" w:cs="Times New Roman"/>
                <w:color w:val="000000"/>
              </w:rPr>
              <w:t>2</w:t>
            </w:r>
            <w:r w:rsidRPr="00B83FFF">
              <w:rPr>
                <w:rFonts w:ascii="GHEA Grapalat" w:eastAsia="Times New Roman" w:hAnsi="GHEA Grapalat" w:cs="Times New Roman"/>
                <w:color w:val="000000"/>
                <w:lang w:val="en-US"/>
              </w:rPr>
              <w:t>3.</w:t>
            </w:r>
            <w:r w:rsidRPr="00B83FFF">
              <w:rPr>
                <w:rFonts w:ascii="GHEA Grapalat" w:eastAsia="Times New Roman" w:hAnsi="GHEA Grapalat" w:cs="Times New Roman"/>
                <w:color w:val="000000"/>
              </w:rPr>
              <w:t>09</w:t>
            </w:r>
            <w:r w:rsidRPr="00B83FFF">
              <w:rPr>
                <w:rFonts w:ascii="GHEA Grapalat" w:eastAsia="Times New Roman" w:hAnsi="GHEA Grapalat" w:cs="Times New Roman"/>
                <w:color w:val="000000"/>
                <w:lang w:val="en-US"/>
              </w:rPr>
              <w:t>.202</w:t>
            </w:r>
            <w:r w:rsidRPr="00B83FFF">
              <w:rPr>
                <w:rFonts w:ascii="GHEA Grapalat" w:eastAsia="Times New Roman" w:hAnsi="GHEA Grapalat" w:cs="Times New Roman"/>
                <w:color w:val="000000"/>
              </w:rPr>
              <w:t>5</w:t>
            </w:r>
            <w:r w:rsidRPr="00B83FFF">
              <w:rPr>
                <w:rFonts w:ascii="GHEA Grapalat" w:eastAsia="Times New Roman" w:hAnsi="GHEA Grapalat" w:cs="Times New Roman"/>
                <w:color w:val="000000"/>
                <w:lang w:val="en-US"/>
              </w:rPr>
              <w:t>թ.</w:t>
            </w:r>
          </w:p>
        </w:tc>
      </w:tr>
      <w:tr w:rsidR="00447674" w:rsidRPr="00B83FFF" w:rsidTr="000D019B">
        <w:trPr>
          <w:tblCellSpacing w:w="0" w:type="dxa"/>
          <w:jc w:val="center"/>
        </w:trPr>
        <w:tc>
          <w:tcPr>
            <w:tcW w:w="8812"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447674" w:rsidRPr="00B83FFF" w:rsidRDefault="00447674" w:rsidP="00B83FFF">
            <w:pPr>
              <w:spacing w:after="0"/>
              <w:jc w:val="both"/>
              <w:rPr>
                <w:rFonts w:ascii="GHEA Grapalat" w:eastAsia="Times New Roman" w:hAnsi="GHEA Grapalat" w:cs="Times New Roman"/>
                <w:color w:val="000000"/>
              </w:rPr>
            </w:pP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lang w:val="en-US"/>
              </w:rPr>
              <w:t>№</w:t>
            </w:r>
            <w:r w:rsidRPr="00B83FFF">
              <w:rPr>
                <w:rFonts w:ascii="GHEA Grapalat" w:eastAsia="Times New Roman" w:hAnsi="GHEA Grapalat" w:cs="Times New Roman"/>
                <w:color w:val="000000"/>
              </w:rPr>
              <w:t>02/5-1/21042-2025</w:t>
            </w:r>
          </w:p>
        </w:tc>
      </w:tr>
      <w:tr w:rsidR="00447674" w:rsidRPr="00B83FFF" w:rsidTr="00B34470">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FFFFFF"/>
            <w:hideMark/>
          </w:tcPr>
          <w:p w:rsidR="00447674" w:rsidRPr="00B83FFF" w:rsidRDefault="00447674" w:rsidP="00B83FFF">
            <w:pPr>
              <w:suppressAutoHyphens/>
              <w:spacing w:after="0"/>
              <w:ind w:right="120"/>
              <w:rPr>
                <w:rFonts w:ascii="GHEA Grapalat" w:eastAsia="Times New Roman" w:hAnsi="GHEA Grapalat" w:cs="Times New Roman"/>
                <w:bCs/>
                <w:color w:val="00000A"/>
              </w:rPr>
            </w:pPr>
            <w:r w:rsidRPr="00B83FFF">
              <w:rPr>
                <w:rFonts w:ascii="GHEA Grapalat" w:eastAsia="Times New Roman" w:hAnsi="GHEA Grapalat" w:cs="Times New Roman"/>
                <w:bCs/>
                <w:color w:val="00000A"/>
              </w:rPr>
              <w:t xml:space="preserve">«Հայաստանի Հանրապետության և Իրանի Իսլամական Հանրապետության  տարածքներով տեղափոխվող ապրանքների և տրանսպորտային միջոցների վերաբերյալ </w:t>
            </w:r>
            <w:r w:rsidRPr="00B83FFF">
              <w:rPr>
                <w:rFonts w:ascii="GHEA Grapalat" w:eastAsia="Times New Roman" w:hAnsi="GHEA Grapalat" w:cs="Times New Roman"/>
                <w:bCs/>
                <w:color w:val="00000A"/>
              </w:rPr>
              <w:lastRenderedPageBreak/>
              <w:t>նախնական տեղեկատվության փոխանակման կազմակերպման («Պարզեցված մաքսային միջանցք») մասին» արձանագրության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rsidR="00447674" w:rsidRPr="00B83FFF" w:rsidRDefault="00447674" w:rsidP="00B83FFF">
            <w:pPr>
              <w:suppressAutoHyphens/>
              <w:spacing w:after="0"/>
              <w:ind w:right="120"/>
              <w:jc w:val="both"/>
              <w:rPr>
                <w:rFonts w:ascii="GHEA Grapalat" w:eastAsia="Times New Roman" w:hAnsi="GHEA Grapalat" w:cs="Times New Roman"/>
                <w:color w:val="000000"/>
              </w:rPr>
            </w:pPr>
            <w:r w:rsidRPr="00B83FFF">
              <w:rPr>
                <w:rFonts w:ascii="GHEA Grapalat" w:eastAsia="Times New Roman" w:hAnsi="GHEA Grapalat" w:cs="Times New Roman"/>
                <w:bCs/>
                <w:color w:val="00000A"/>
              </w:rPr>
              <w:t xml:space="preserve">  </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lastRenderedPageBreak/>
              <w:t>Ընդունվել է ի գիտություն</w:t>
            </w:r>
          </w:p>
          <w:p w:rsidR="00447674" w:rsidRPr="00B83FFF" w:rsidRDefault="00447674" w:rsidP="00B83FFF">
            <w:pPr>
              <w:spacing w:after="0"/>
              <w:jc w:val="center"/>
              <w:rPr>
                <w:rFonts w:ascii="GHEA Grapalat" w:eastAsia="Times New Roman" w:hAnsi="GHEA Grapalat" w:cs="Times New Roman"/>
                <w:color w:val="000000"/>
              </w:rPr>
            </w:pPr>
          </w:p>
        </w:tc>
      </w:tr>
      <w:tr w:rsidR="00447674" w:rsidRPr="00B83FFF" w:rsidTr="00E34E4D">
        <w:trPr>
          <w:tblCellSpacing w:w="0" w:type="dxa"/>
          <w:jc w:val="center"/>
        </w:trPr>
        <w:tc>
          <w:tcPr>
            <w:tcW w:w="8812"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before="100" w:beforeAutospacing="1" w:after="100" w:afterAutospacing="1"/>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lastRenderedPageBreak/>
              <w:t>ՀՀ ՍՆՆԴԱՄԹԵՐՔԻ ԱՆՎՏԱՆԳՈՒԹՅԱՆ ՏԵՍՉԱԿԱՆ ՄԱՐՄԻՆ</w:t>
            </w:r>
          </w:p>
        </w:tc>
        <w:tc>
          <w:tcPr>
            <w:tcW w:w="2070" w:type="dxa"/>
            <w:tcBorders>
              <w:top w:val="single" w:sz="4" w:space="0" w:color="auto"/>
              <w:left w:val="single" w:sz="4" w:space="0" w:color="auto"/>
              <w:bottom w:val="single" w:sz="4" w:space="0" w:color="auto"/>
              <w:right w:val="single" w:sz="4" w:space="0" w:color="auto"/>
            </w:tcBorders>
            <w:shd w:val="clear" w:color="auto" w:fill="D0D0D0"/>
            <w:hideMark/>
          </w:tcPr>
          <w:p w:rsidR="00447674" w:rsidRPr="00B83FFF" w:rsidRDefault="00447674" w:rsidP="00B83FFF">
            <w:pPr>
              <w:spacing w:after="0"/>
              <w:jc w:val="center"/>
              <w:rPr>
                <w:rFonts w:ascii="GHEA Grapalat" w:eastAsia="Times New Roman" w:hAnsi="GHEA Grapalat" w:cs="Times New Roman"/>
                <w:color w:val="000000"/>
                <w:lang w:val="en-US"/>
              </w:rPr>
            </w:pPr>
            <w:r w:rsidRPr="00B83FFF">
              <w:rPr>
                <w:rFonts w:ascii="GHEA Grapalat" w:eastAsia="Times New Roman" w:hAnsi="GHEA Grapalat" w:cs="Times New Roman"/>
                <w:color w:val="000000"/>
                <w:lang w:val="en-US"/>
              </w:rPr>
              <w:t>26.09.2025</w:t>
            </w:r>
          </w:p>
        </w:tc>
      </w:tr>
      <w:tr w:rsidR="00447674" w:rsidRPr="00B83FFF" w:rsidTr="00E34E4D">
        <w:trPr>
          <w:tblCellSpacing w:w="0" w:type="dxa"/>
          <w:jc w:val="center"/>
        </w:trPr>
        <w:tc>
          <w:tcPr>
            <w:tcW w:w="8812"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447674" w:rsidRPr="00B83FFF" w:rsidRDefault="00447674" w:rsidP="00B83FFF">
            <w:pPr>
              <w:spacing w:after="0"/>
              <w:jc w:val="both"/>
              <w:rPr>
                <w:rFonts w:ascii="GHEA Grapalat" w:eastAsia="Times New Roman" w:hAnsi="GHEA Grapalat" w:cs="Times New Roman"/>
                <w:color w:val="000000"/>
              </w:rPr>
            </w:pPr>
          </w:p>
        </w:tc>
        <w:tc>
          <w:tcPr>
            <w:tcW w:w="2070" w:type="dxa"/>
            <w:tcBorders>
              <w:top w:val="single" w:sz="4" w:space="0" w:color="auto"/>
              <w:left w:val="single" w:sz="4" w:space="0" w:color="auto"/>
              <w:bottom w:val="single" w:sz="4" w:space="0" w:color="auto"/>
              <w:right w:val="single" w:sz="4" w:space="0" w:color="auto"/>
            </w:tcBorders>
            <w:shd w:val="clear" w:color="auto" w:fill="D0D0D0"/>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lang w:val="en-US"/>
              </w:rPr>
              <w:t>№</w:t>
            </w:r>
            <w:r w:rsidRPr="00B83FFF">
              <w:rPr>
                <w:rFonts w:ascii="GHEA Grapalat" w:eastAsia="Times New Roman" w:hAnsi="GHEA Grapalat" w:cs="Times New Roman"/>
                <w:color w:val="000000"/>
              </w:rPr>
              <w:t>/12</w:t>
            </w:r>
            <w:r w:rsidRPr="00B83FFF">
              <w:rPr>
                <w:rFonts w:ascii="Cambria Math" w:eastAsia="Times New Roman" w:hAnsi="Cambria Math" w:cs="Cambria Math"/>
                <w:color w:val="000000"/>
              </w:rPr>
              <w:t>․</w:t>
            </w:r>
            <w:r w:rsidRPr="00B83FFF">
              <w:rPr>
                <w:rFonts w:ascii="GHEA Grapalat" w:eastAsia="Times New Roman" w:hAnsi="GHEA Grapalat" w:cs="Times New Roman"/>
                <w:color w:val="000000"/>
              </w:rPr>
              <w:t>3/12439-2025</w:t>
            </w:r>
          </w:p>
        </w:tc>
      </w:tr>
      <w:tr w:rsidR="00447674" w:rsidRPr="00B83FFF" w:rsidTr="000D63F5">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FFFFFF"/>
            <w:hideMark/>
          </w:tcPr>
          <w:p w:rsidR="00447674" w:rsidRPr="00B83FFF" w:rsidRDefault="00447674" w:rsidP="00B83FFF">
            <w:pPr>
              <w:spacing w:after="0"/>
              <w:ind w:right="150"/>
              <w:rPr>
                <w:rFonts w:ascii="GHEA Grapalat" w:eastAsia="Calibri" w:hAnsi="GHEA Grapalat" w:cs="Times New Roman"/>
                <w:bCs/>
                <w:iCs/>
              </w:rPr>
            </w:pPr>
            <w:r w:rsidRPr="00B83FFF">
              <w:rPr>
                <w:rFonts w:ascii="GHEA Grapalat" w:eastAsia="Calibri" w:hAnsi="GHEA Grapalat" w:cs="Times New Roman"/>
                <w:bCs/>
                <w:iCs/>
              </w:rPr>
              <w:t xml:space="preserve">Հայաստանի Հանրապետության պետական եկամուտների կոմիտեի և Իրանի Իսլամական Հանրապետության մաքսային վարչության </w:t>
            </w:r>
            <w:proofErr w:type="spellStart"/>
            <w:r w:rsidRPr="00B83FFF">
              <w:rPr>
                <w:rFonts w:ascii="GHEA Grapalat" w:eastAsia="Calibri" w:hAnsi="GHEA Grapalat" w:cs="Times New Roman"/>
                <w:bCs/>
                <w:iCs/>
              </w:rPr>
              <w:t>միջև</w:t>
            </w:r>
            <w:proofErr w:type="spellEnd"/>
            <w:r w:rsidRPr="00B83FFF">
              <w:rPr>
                <w:rFonts w:ascii="GHEA Grapalat" w:eastAsia="Calibri" w:hAnsi="GHEA Grapalat" w:cs="Times New Roman"/>
                <w:bCs/>
                <w:iCs/>
              </w:rPr>
              <w:t xml:space="preserve"> «Հայաստանի Հանրապետության և Իրանի Իսլամական Հանրապետության  տարածքներով տեղափոխվող ապրանքների և տրանսպորտային միջոցների վերաբերյալ նախնական տեղեկատվության փոխանակման կազմակերպման («Պարզեցված մաքսային միջանցք») մասին» արձանագրության նախագծի վերաբերյալ առարկություններ և առաջարկություններ չկան։</w:t>
            </w:r>
          </w:p>
          <w:p w:rsidR="00447674" w:rsidRPr="00B83FFF" w:rsidRDefault="00447674" w:rsidP="00B83FFF">
            <w:pPr>
              <w:spacing w:after="0"/>
              <w:ind w:right="150"/>
              <w:rPr>
                <w:rFonts w:ascii="GHEA Grapalat" w:eastAsia="Times New Roman" w:hAnsi="GHEA Grapalat" w:cs="Times New Roman"/>
                <w:color w:val="000000"/>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t>Ընդունվել է ի գիտություն</w:t>
            </w:r>
          </w:p>
        </w:tc>
      </w:tr>
      <w:tr w:rsidR="00447674" w:rsidRPr="00B83FFF" w:rsidTr="00A81274">
        <w:trPr>
          <w:tblCellSpacing w:w="0" w:type="dxa"/>
          <w:jc w:val="center"/>
        </w:trPr>
        <w:tc>
          <w:tcPr>
            <w:tcW w:w="8812" w:type="dxa"/>
            <w:gridSpan w:val="2"/>
            <w:vMerge w:val="restart"/>
            <w:tcBorders>
              <w:top w:val="single" w:sz="4" w:space="0" w:color="auto"/>
              <w:left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lang w:val="en-US"/>
              </w:rPr>
            </w:pPr>
            <w:r w:rsidRPr="00B83FFF">
              <w:rPr>
                <w:rFonts w:ascii="GHEA Grapalat" w:eastAsia="Times New Roman" w:hAnsi="GHEA Grapalat" w:cs="Times New Roman"/>
                <w:color w:val="000000"/>
              </w:rPr>
              <w:t>ՀՀ ԱԶԳԱՅԻՆ ԱՆՎՏԱՆԳՈՒԹՅԱՆ ԾԱՌԱՅՈՒԹՅՈՒՆ</w:t>
            </w:r>
          </w:p>
        </w:tc>
        <w:tc>
          <w:tcPr>
            <w:tcW w:w="20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lang w:val="en-US"/>
              </w:rPr>
            </w:pPr>
            <w:r w:rsidRPr="00B83FFF">
              <w:rPr>
                <w:rFonts w:ascii="GHEA Grapalat" w:eastAsia="Times New Roman" w:hAnsi="GHEA Grapalat" w:cs="Times New Roman"/>
                <w:color w:val="000000"/>
              </w:rPr>
              <w:t>18</w:t>
            </w:r>
            <w:r w:rsidRPr="00B83FFF">
              <w:rPr>
                <w:rFonts w:ascii="GHEA Grapalat" w:eastAsia="Times New Roman" w:hAnsi="GHEA Grapalat" w:cs="Times New Roman"/>
                <w:color w:val="000000"/>
                <w:lang w:val="en-US"/>
              </w:rPr>
              <w:t>.09.2025</w:t>
            </w:r>
          </w:p>
        </w:tc>
      </w:tr>
      <w:tr w:rsidR="00447674" w:rsidRPr="00B83FFF" w:rsidTr="00A81274">
        <w:trPr>
          <w:tblCellSpacing w:w="0" w:type="dxa"/>
          <w:jc w:val="center"/>
        </w:trPr>
        <w:tc>
          <w:tcPr>
            <w:tcW w:w="8812" w:type="dxa"/>
            <w:gridSpan w:val="2"/>
            <w:vMerge/>
            <w:tcBorders>
              <w:left w:val="single" w:sz="4" w:space="0" w:color="auto"/>
              <w:bottom w:val="single" w:sz="4" w:space="0" w:color="auto"/>
              <w:right w:val="single" w:sz="4" w:space="0" w:color="auto"/>
            </w:tcBorders>
            <w:shd w:val="clear" w:color="auto" w:fill="A6A6A6" w:themeFill="background1" w:themeFillShade="A6"/>
            <w:vAlign w:val="center"/>
          </w:tcPr>
          <w:p w:rsidR="00447674" w:rsidRPr="00B83FFF" w:rsidRDefault="00447674" w:rsidP="00B83FFF">
            <w:pPr>
              <w:spacing w:after="0"/>
              <w:jc w:val="center"/>
              <w:rPr>
                <w:rFonts w:ascii="GHEA Grapalat" w:eastAsia="Times New Roman" w:hAnsi="GHEA Grapalat" w:cs="Times New Roman"/>
                <w:color w:val="000000"/>
              </w:rPr>
            </w:pPr>
          </w:p>
        </w:tc>
        <w:tc>
          <w:tcPr>
            <w:tcW w:w="20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lang w:val="en-US"/>
              </w:rPr>
              <w:t>№</w:t>
            </w:r>
            <w:r w:rsidRPr="00B83FFF">
              <w:rPr>
                <w:rFonts w:ascii="GHEA Grapalat" w:eastAsia="Times New Roman" w:hAnsi="GHEA Grapalat" w:cs="Times New Roman"/>
                <w:color w:val="000000"/>
              </w:rPr>
              <w:t xml:space="preserve"> </w:t>
            </w:r>
            <w:r w:rsidRPr="00B83FFF">
              <w:rPr>
                <w:rFonts w:ascii="GHEA Grapalat" w:eastAsia="Times New Roman" w:hAnsi="GHEA Grapalat" w:cs="Times New Roman"/>
                <w:color w:val="000000"/>
                <w:lang w:val="en-US"/>
              </w:rPr>
              <w:t>11/1192</w:t>
            </w:r>
          </w:p>
        </w:tc>
      </w:tr>
      <w:tr w:rsidR="00447674" w:rsidRPr="00B83FFF" w:rsidTr="00860BC6">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FFFFFF"/>
            <w:vAlign w:val="center"/>
          </w:tcPr>
          <w:p w:rsidR="00447674" w:rsidRPr="00B83FFF" w:rsidRDefault="00447674" w:rsidP="00B83FFF">
            <w:pPr>
              <w:spacing w:after="0"/>
              <w:rPr>
                <w:rFonts w:ascii="GHEA Grapalat" w:eastAsia="Calibri" w:hAnsi="GHEA Grapalat" w:cs="Times New Roman"/>
                <w:bCs/>
                <w:iCs/>
              </w:rPr>
            </w:pPr>
            <w:r w:rsidRPr="00B83FFF">
              <w:rPr>
                <w:rFonts w:ascii="GHEA Grapalat" w:eastAsia="Calibri" w:hAnsi="GHEA Grapalat" w:cs="Times New Roman"/>
                <w:bCs/>
                <w:iCs/>
              </w:rPr>
              <w:t xml:space="preserve">Հայաստանի Հանրապետության պետական եկամուտների կոմիտեի և Իրանի Իսլամական Հանրապետության մաքսային վարչության </w:t>
            </w:r>
            <w:proofErr w:type="spellStart"/>
            <w:r w:rsidRPr="00B83FFF">
              <w:rPr>
                <w:rFonts w:ascii="GHEA Grapalat" w:eastAsia="Calibri" w:hAnsi="GHEA Grapalat" w:cs="Times New Roman"/>
                <w:bCs/>
                <w:iCs/>
              </w:rPr>
              <w:t>միջև</w:t>
            </w:r>
            <w:proofErr w:type="spellEnd"/>
            <w:r w:rsidRPr="00B83FFF">
              <w:rPr>
                <w:rFonts w:ascii="GHEA Grapalat" w:eastAsia="Calibri" w:hAnsi="GHEA Grapalat" w:cs="Times New Roman"/>
                <w:bCs/>
                <w:iCs/>
              </w:rPr>
              <w:t xml:space="preserve"> «Հայաստանի Հանրապետության և Իրանի Իսլամական Հանրապետության  տարածքներով </w:t>
            </w:r>
            <w:proofErr w:type="spellStart"/>
            <w:r w:rsidRPr="00B83FFF">
              <w:rPr>
                <w:rFonts w:ascii="GHEA Grapalat" w:eastAsia="Calibri" w:hAnsi="GHEA Grapalat" w:cs="Times New Roman"/>
                <w:bCs/>
                <w:iCs/>
              </w:rPr>
              <w:t>տափոխվող</w:t>
            </w:r>
            <w:proofErr w:type="spellEnd"/>
            <w:r w:rsidRPr="00B83FFF">
              <w:rPr>
                <w:rFonts w:ascii="GHEA Grapalat" w:eastAsia="Calibri" w:hAnsi="GHEA Grapalat" w:cs="Times New Roman"/>
                <w:bCs/>
                <w:iCs/>
              </w:rPr>
              <w:t xml:space="preserve"> ապրանքների և տրանսպորտային միջոցների վերաբերյալ նախնական տեղեկատվության փոխանակման կազմակերպման («Պարզեցված մաքսային միջանցք») մասին» արձանագրության նախագծի </w:t>
            </w:r>
            <w:r w:rsidRPr="00B83FFF">
              <w:rPr>
                <w:rFonts w:ascii="GHEA Grapalat" w:eastAsia="Calibri" w:hAnsi="GHEA Grapalat" w:cs="Times New Roman"/>
                <w:bCs/>
                <w:iCs/>
              </w:rPr>
              <w:lastRenderedPageBreak/>
              <w:t xml:space="preserve">7-րդ հոդվածի 2-րդ պարբերությունը հնարավորություն է տալիս Կողմերին փոխանակել նաև գաղտնի տեղեկություններ, ուստի անհրաժեշտ է նախագծում նախատեսել Կողմերի պետություններում գաղտնի տեղեկությունների պաշտպանության մասին օրենսդրության սահմանված գաղտնիության աստիճանների և գաղտնիության </w:t>
            </w:r>
            <w:proofErr w:type="spellStart"/>
            <w:r w:rsidRPr="00B83FFF">
              <w:rPr>
                <w:rFonts w:ascii="GHEA Grapalat" w:eastAsia="Calibri" w:hAnsi="GHEA Grapalat" w:cs="Times New Roman"/>
                <w:bCs/>
                <w:iCs/>
              </w:rPr>
              <w:t>դրոշմագրերի</w:t>
            </w:r>
            <w:proofErr w:type="spellEnd"/>
            <w:r w:rsidRPr="00B83FFF">
              <w:rPr>
                <w:rFonts w:ascii="GHEA Grapalat" w:eastAsia="Calibri" w:hAnsi="GHEA Grapalat" w:cs="Times New Roman"/>
                <w:bCs/>
                <w:iCs/>
              </w:rPr>
              <w:t xml:space="preserve"> համապատասխանության վերաբերյալ </w:t>
            </w:r>
            <w:proofErr w:type="spellStart"/>
            <w:r w:rsidRPr="00B83FFF">
              <w:rPr>
                <w:rFonts w:ascii="GHEA Grapalat" w:eastAsia="Calibri" w:hAnsi="GHEA Grapalat" w:cs="Times New Roman"/>
                <w:bCs/>
                <w:iCs/>
              </w:rPr>
              <w:t>կարգավորումներ</w:t>
            </w:r>
            <w:proofErr w:type="spellEnd"/>
            <w:r w:rsidRPr="00B83FFF">
              <w:rPr>
                <w:rFonts w:ascii="GHEA Grapalat" w:eastAsia="Calibri" w:hAnsi="GHEA Grapalat" w:cs="Times New Roman"/>
                <w:bCs/>
                <w:iCs/>
              </w:rPr>
              <w:t>։</w:t>
            </w:r>
          </w:p>
          <w:p w:rsidR="00447674" w:rsidRPr="00B83FFF" w:rsidRDefault="00447674" w:rsidP="00B83FFF">
            <w:pPr>
              <w:spacing w:after="0"/>
              <w:rPr>
                <w:rFonts w:ascii="GHEA Grapalat" w:eastAsia="Times New Roman" w:hAnsi="GHEA Grapalat" w:cs="Times New Roman"/>
                <w:color w:val="000000"/>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cPr>
          <w:p w:rsidR="00447674" w:rsidRPr="00B83FFF" w:rsidRDefault="00447674" w:rsidP="00B83FFF">
            <w:pPr>
              <w:spacing w:after="0"/>
              <w:rPr>
                <w:rFonts w:ascii="GHEA Grapalat" w:eastAsia="Calibri" w:hAnsi="GHEA Grapalat" w:cs="Times New Roman"/>
                <w:bCs/>
                <w:iCs/>
              </w:rPr>
            </w:pPr>
            <w:r w:rsidRPr="00B83FFF">
              <w:rPr>
                <w:rFonts w:ascii="GHEA Grapalat" w:eastAsia="Times New Roman" w:hAnsi="GHEA Grapalat" w:cs="Calibri"/>
                <w:color w:val="000000"/>
              </w:rPr>
              <w:lastRenderedPageBreak/>
              <w:t>Ընդունվել է։ Կատարվել է համապատասխան փոփոխություն։ Ա</w:t>
            </w:r>
            <w:r w:rsidRPr="00B83FFF">
              <w:rPr>
                <w:rFonts w:ascii="GHEA Grapalat" w:eastAsia="Calibri" w:hAnsi="GHEA Grapalat" w:cs="Times New Roman"/>
                <w:bCs/>
                <w:iCs/>
              </w:rPr>
              <w:t xml:space="preserve">րձանագրության նախագծի 7-րդ հոդվածի 2-րդ պարբերության առաջին նախադասությունը շարադրվել է </w:t>
            </w:r>
            <w:proofErr w:type="spellStart"/>
            <w:r w:rsidRPr="00B83FFF">
              <w:rPr>
                <w:rFonts w:ascii="GHEA Grapalat" w:eastAsia="Calibri" w:hAnsi="GHEA Grapalat" w:cs="Times New Roman"/>
                <w:bCs/>
                <w:iCs/>
              </w:rPr>
              <w:t>հետևյալ</w:t>
            </w:r>
            <w:proofErr w:type="spellEnd"/>
            <w:r w:rsidRPr="00B83FFF">
              <w:rPr>
                <w:rFonts w:ascii="GHEA Grapalat" w:eastAsia="Calibri" w:hAnsi="GHEA Grapalat" w:cs="Times New Roman"/>
                <w:bCs/>
                <w:iCs/>
              </w:rPr>
              <w:t xml:space="preserve"> նոր խմբագրությամբ՝</w:t>
            </w:r>
          </w:p>
          <w:p w:rsidR="00447674" w:rsidRPr="00B83FFF" w:rsidRDefault="00447674" w:rsidP="00B83FFF">
            <w:pPr>
              <w:spacing w:after="0"/>
              <w:rPr>
                <w:rFonts w:ascii="GHEA Grapalat" w:eastAsia="Times New Roman" w:hAnsi="GHEA Grapalat" w:cs="Calibri"/>
                <w:b/>
                <w:color w:val="000000"/>
              </w:rPr>
            </w:pPr>
            <w:r w:rsidRPr="00B83FFF">
              <w:rPr>
                <w:rFonts w:ascii="GHEA Grapalat" w:eastAsia="Calibri" w:hAnsi="GHEA Grapalat" w:cs="Times New Roman"/>
                <w:b/>
                <w:bCs/>
                <w:iCs/>
              </w:rPr>
              <w:t>«Կողմերի պետությունների օրենսդրությամբ գաղտնիք պարունակող տեղեկությունները կարող են փոխանակվել՝ պահպանելով գաղտնի տեղեկատվության պաշտպանության մասին Կողմերի պետությունների օրենսդրության պահանջները։»։</w:t>
            </w:r>
          </w:p>
        </w:tc>
      </w:tr>
      <w:tr w:rsidR="00447674" w:rsidRPr="00B83FFF" w:rsidTr="000D019B">
        <w:trPr>
          <w:tblCellSpacing w:w="0" w:type="dxa"/>
          <w:jc w:val="center"/>
        </w:trPr>
        <w:tc>
          <w:tcPr>
            <w:tcW w:w="8812"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lang w:val="en-US"/>
              </w:rPr>
            </w:pPr>
            <w:r w:rsidRPr="00B83FFF">
              <w:rPr>
                <w:rFonts w:ascii="GHEA Grapalat" w:eastAsia="Times New Roman" w:hAnsi="GHEA Grapalat" w:cs="Times New Roman"/>
                <w:color w:val="000000"/>
              </w:rPr>
              <w:lastRenderedPageBreak/>
              <w:t>ՀՀ ՆԵՐՔԻՆ ԳՈՐԾԵՐԻ ՆԱԽԱՐԱՐՈՒԹՅՈՒՆ</w:t>
            </w:r>
          </w:p>
        </w:tc>
        <w:tc>
          <w:tcPr>
            <w:tcW w:w="20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Calibri"/>
                <w:color w:val="000000"/>
              </w:rPr>
            </w:pPr>
            <w:r w:rsidRPr="00B83FFF">
              <w:rPr>
                <w:rFonts w:ascii="GHEA Grapalat" w:eastAsia="Times New Roman" w:hAnsi="GHEA Grapalat" w:cs="Times New Roman"/>
                <w:color w:val="000000"/>
              </w:rPr>
              <w:t>10</w:t>
            </w:r>
            <w:r w:rsidRPr="00B83FFF">
              <w:rPr>
                <w:rFonts w:ascii="GHEA Grapalat" w:eastAsia="Times New Roman" w:hAnsi="GHEA Grapalat" w:cs="Times New Roman"/>
                <w:color w:val="000000"/>
                <w:lang w:val="en-US"/>
              </w:rPr>
              <w:t>.09.2025</w:t>
            </w:r>
          </w:p>
        </w:tc>
      </w:tr>
      <w:tr w:rsidR="00447674" w:rsidRPr="00B83FFF" w:rsidTr="000D019B">
        <w:trPr>
          <w:tblCellSpacing w:w="0" w:type="dxa"/>
          <w:jc w:val="center"/>
        </w:trPr>
        <w:tc>
          <w:tcPr>
            <w:tcW w:w="8812" w:type="dxa"/>
            <w:gridSpan w:val="2"/>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47674" w:rsidRPr="00B83FFF" w:rsidRDefault="00447674" w:rsidP="00B83FFF">
            <w:pPr>
              <w:spacing w:after="0"/>
              <w:jc w:val="center"/>
              <w:rPr>
                <w:rFonts w:ascii="GHEA Grapalat" w:eastAsia="Times New Roman" w:hAnsi="GHEA Grapalat" w:cs="Times New Roman"/>
                <w:color w:val="000000"/>
              </w:rPr>
            </w:pPr>
          </w:p>
        </w:tc>
        <w:tc>
          <w:tcPr>
            <w:tcW w:w="20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Calibri"/>
                <w:color w:val="000000"/>
              </w:rPr>
            </w:pPr>
            <w:r w:rsidRPr="00B83FFF">
              <w:rPr>
                <w:rFonts w:ascii="GHEA Grapalat" w:eastAsia="Times New Roman" w:hAnsi="GHEA Grapalat" w:cs="Times New Roman"/>
                <w:color w:val="000000"/>
                <w:lang w:val="en-US"/>
              </w:rPr>
              <w:t>№</w:t>
            </w:r>
            <w:r w:rsidRPr="00B83FFF">
              <w:rPr>
                <w:rFonts w:ascii="GHEA Grapalat" w:eastAsia="Times New Roman" w:hAnsi="GHEA Grapalat" w:cs="Times New Roman"/>
                <w:color w:val="000000"/>
              </w:rPr>
              <w:t>41/9/242807-25</w:t>
            </w:r>
          </w:p>
        </w:tc>
      </w:tr>
      <w:tr w:rsidR="00447674" w:rsidRPr="00B83FFF" w:rsidTr="000D019B">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FFFFFF"/>
            <w:vAlign w:val="center"/>
          </w:tcPr>
          <w:p w:rsidR="00447674" w:rsidRPr="00B83FFF" w:rsidRDefault="00447674" w:rsidP="00B83FFF">
            <w:pPr>
              <w:tabs>
                <w:tab w:val="left" w:pos="630"/>
                <w:tab w:val="left" w:pos="810"/>
                <w:tab w:val="left" w:pos="900"/>
                <w:tab w:val="left" w:pos="8610"/>
              </w:tabs>
              <w:spacing w:after="240"/>
              <w:rPr>
                <w:rFonts w:ascii="GHEA Grapalat" w:eastAsia="Times New Roman" w:hAnsi="GHEA Grapalat" w:cs="Times New Roman"/>
                <w:color w:val="000000"/>
              </w:rPr>
            </w:pPr>
            <w:r w:rsidRPr="00B83FFF">
              <w:rPr>
                <w:rFonts w:ascii="GHEA Grapalat" w:eastAsia="Calibri" w:hAnsi="GHEA Grapalat" w:cs="Times New Roman"/>
              </w:rPr>
              <w:t xml:space="preserve">Հայաստանի Հանրապետության պետական եկամուտների կոմիտեի և Իրանի Իսլամական Հանրապետության մաքսային վարչության </w:t>
            </w:r>
            <w:proofErr w:type="spellStart"/>
            <w:r w:rsidRPr="00B83FFF">
              <w:rPr>
                <w:rFonts w:ascii="GHEA Grapalat" w:eastAsia="Calibri" w:hAnsi="GHEA Grapalat" w:cs="Times New Roman"/>
              </w:rPr>
              <w:t>միջև</w:t>
            </w:r>
            <w:proofErr w:type="spellEnd"/>
            <w:r w:rsidRPr="00B83FFF">
              <w:rPr>
                <w:rFonts w:ascii="GHEA Grapalat" w:eastAsia="Calibri" w:hAnsi="GHEA Grapalat" w:cs="Times New Roman"/>
              </w:rPr>
              <w:t xml:space="preserve"> «Հայաստանի Հանրապետության և Իրանի Իսլամական Հանրապետության  տարածքներով տեղափոխվող </w:t>
            </w:r>
            <w:r w:rsidRPr="00B83FFF">
              <w:rPr>
                <w:rFonts w:ascii="GHEA Grapalat" w:eastAsia="Calibri" w:hAnsi="GHEA Grapalat" w:cs="Times New Roman"/>
                <w:bCs/>
              </w:rPr>
              <w:t xml:space="preserve">ապրանքների և տրանսպորտային միջոցների վերաբերյալ նախնական տեղեկատվության փոխանակման կազմակերպման («Պարզեցված մաքսային միջանցք») մասին» </w:t>
            </w:r>
            <w:r w:rsidRPr="00B83FFF">
              <w:rPr>
                <w:rFonts w:ascii="GHEA Grapalat" w:eastAsia="Calibri" w:hAnsi="GHEA Grapalat" w:cs="Times New Roman"/>
              </w:rPr>
              <w:t>արձանագրության նախագիծը ուսումնասիրվել է ՀՀ ՆԳ նախարարությունում, որի վերաբերյալ առարկություններ և առաջարկություններ չկան։</w:t>
            </w: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cPr>
          <w:p w:rsidR="00447674" w:rsidRPr="00B83FFF" w:rsidRDefault="00447674" w:rsidP="00B83FFF">
            <w:pPr>
              <w:spacing w:after="0"/>
              <w:jc w:val="center"/>
              <w:rPr>
                <w:rFonts w:ascii="GHEA Grapalat" w:eastAsia="Times New Roman" w:hAnsi="GHEA Grapalat" w:cs="Calibri"/>
                <w:color w:val="000000"/>
              </w:rPr>
            </w:pPr>
            <w:r w:rsidRPr="00B83FFF">
              <w:rPr>
                <w:rFonts w:ascii="GHEA Grapalat" w:eastAsia="Times New Roman" w:hAnsi="GHEA Grapalat" w:cs="Times New Roman"/>
                <w:color w:val="000000"/>
              </w:rPr>
              <w:t>Ընդունվել է ի գիտություն</w:t>
            </w:r>
          </w:p>
        </w:tc>
      </w:tr>
      <w:tr w:rsidR="00447674" w:rsidRPr="00B83FFF" w:rsidTr="00E15620">
        <w:trPr>
          <w:trHeight w:val="398"/>
          <w:tblCellSpacing w:w="0" w:type="dxa"/>
          <w:jc w:val="center"/>
        </w:trPr>
        <w:tc>
          <w:tcPr>
            <w:tcW w:w="8812"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t>ՀՀ ՏԱՐԱԾՔԱՅԻՆ ԿԱՌԱՎԱՐՄԱՆ ԵՎ ԵՆԹԱԿԱՌՈՒՑՎԱԾՔՆԵՐԻ ՆԱԽԱՐԱՐՈՒԹՅՈՒՆ</w:t>
            </w:r>
          </w:p>
        </w:tc>
        <w:tc>
          <w:tcPr>
            <w:tcW w:w="20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t>10.09.2025թ.</w:t>
            </w:r>
          </w:p>
        </w:tc>
      </w:tr>
      <w:tr w:rsidR="00447674" w:rsidRPr="00B83FFF" w:rsidTr="00E15620">
        <w:trPr>
          <w:trHeight w:val="397"/>
          <w:tblCellSpacing w:w="0" w:type="dxa"/>
          <w:jc w:val="center"/>
        </w:trPr>
        <w:tc>
          <w:tcPr>
            <w:tcW w:w="8812" w:type="dxa"/>
            <w:gridSpan w:val="2"/>
            <w:vMerge/>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rPr>
            </w:pPr>
          </w:p>
        </w:tc>
        <w:tc>
          <w:tcPr>
            <w:tcW w:w="20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47674" w:rsidRPr="00B83FFF" w:rsidRDefault="00447674" w:rsidP="00B83FFF">
            <w:pPr>
              <w:spacing w:after="0"/>
              <w:jc w:val="center"/>
              <w:rPr>
                <w:rFonts w:ascii="GHEA Grapalat" w:eastAsia="Times New Roman" w:hAnsi="GHEA Grapalat" w:cs="Times New Roman"/>
                <w:color w:val="000000"/>
              </w:rPr>
            </w:pPr>
            <w:r w:rsidRPr="00B83FFF">
              <w:rPr>
                <w:rFonts w:ascii="GHEA Grapalat" w:eastAsia="Times New Roman" w:hAnsi="GHEA Grapalat" w:cs="Times New Roman"/>
                <w:color w:val="000000"/>
              </w:rPr>
              <w:t>№ ԴԽ//31201-2025</w:t>
            </w:r>
          </w:p>
        </w:tc>
      </w:tr>
      <w:tr w:rsidR="00447674" w:rsidRPr="00B83FFF" w:rsidTr="000D019B">
        <w:trPr>
          <w:tblCellSpacing w:w="0" w:type="dxa"/>
          <w:jc w:val="center"/>
        </w:trPr>
        <w:tc>
          <w:tcPr>
            <w:tcW w:w="5032" w:type="dxa"/>
            <w:tcBorders>
              <w:top w:val="single" w:sz="4" w:space="0" w:color="auto"/>
              <w:left w:val="single" w:sz="4" w:space="0" w:color="auto"/>
              <w:bottom w:val="single" w:sz="4" w:space="0" w:color="auto"/>
              <w:right w:val="single" w:sz="4" w:space="0" w:color="auto"/>
            </w:tcBorders>
            <w:shd w:val="clear" w:color="auto" w:fill="auto"/>
            <w:vAlign w:val="center"/>
          </w:tcPr>
          <w:p w:rsidR="00447674" w:rsidRPr="00B83FFF" w:rsidRDefault="00447674" w:rsidP="00B83FFF">
            <w:pPr>
              <w:spacing w:after="0"/>
              <w:rPr>
                <w:rFonts w:ascii="GHEA Grapalat" w:eastAsia="Times New Roman" w:hAnsi="GHEA Grapalat" w:cs="Calibri"/>
                <w:color w:val="000000"/>
              </w:rPr>
            </w:pPr>
            <w:r w:rsidRPr="00B83FFF">
              <w:rPr>
                <w:rFonts w:ascii="GHEA Grapalat" w:eastAsia="Times New Roman" w:hAnsi="GHEA Grapalat" w:cs="Calibri"/>
                <w:color w:val="000000"/>
              </w:rPr>
              <w:t xml:space="preserve">«Հայաստանի Հանրապետության և Իրանի Իսլամական Հանրապետության  տարածքներով տեղափոխվող ապրանքների և տրանսպորտային միջոցների վերաբերյալ նախնական տեղեկատվության փոխանակման կազմակերպման («Պարզեցված մաքսային միջանցք») մասին» արձանագրության  </w:t>
            </w:r>
            <w:r w:rsidRPr="00B83FFF">
              <w:rPr>
                <w:rFonts w:ascii="GHEA Grapalat" w:eastAsia="Times New Roman" w:hAnsi="GHEA Grapalat" w:cs="Calibri"/>
                <w:color w:val="000000"/>
              </w:rPr>
              <w:lastRenderedPageBreak/>
              <w:t>նախագծում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rsidR="00447674" w:rsidRPr="00B83FFF" w:rsidRDefault="00447674" w:rsidP="00B83FFF">
            <w:pPr>
              <w:spacing w:after="0"/>
              <w:rPr>
                <w:rFonts w:ascii="GHEA Grapalat" w:eastAsia="Times New Roman" w:hAnsi="GHEA Grapalat" w:cs="Calibri"/>
                <w:color w:val="000000"/>
              </w:rPr>
            </w:pPr>
          </w:p>
        </w:tc>
        <w:tc>
          <w:tcPr>
            <w:tcW w:w="5850" w:type="dxa"/>
            <w:gridSpan w:val="2"/>
            <w:tcBorders>
              <w:top w:val="single" w:sz="4" w:space="0" w:color="auto"/>
              <w:left w:val="single" w:sz="4" w:space="0" w:color="auto"/>
              <w:bottom w:val="single" w:sz="4" w:space="0" w:color="auto"/>
              <w:right w:val="single" w:sz="4" w:space="0" w:color="auto"/>
            </w:tcBorders>
            <w:shd w:val="clear" w:color="auto" w:fill="FFFFFF"/>
          </w:tcPr>
          <w:p w:rsidR="00447674" w:rsidRPr="00B83FFF" w:rsidRDefault="00447674" w:rsidP="00B83FFF">
            <w:pPr>
              <w:spacing w:after="0"/>
              <w:jc w:val="center"/>
              <w:rPr>
                <w:rFonts w:ascii="GHEA Grapalat" w:eastAsia="Times New Roman" w:hAnsi="GHEA Grapalat" w:cs="Calibri"/>
                <w:color w:val="000000"/>
              </w:rPr>
            </w:pPr>
            <w:r w:rsidRPr="00B83FFF">
              <w:rPr>
                <w:rFonts w:ascii="GHEA Grapalat" w:eastAsia="Times New Roman" w:hAnsi="GHEA Grapalat" w:cs="Times New Roman"/>
                <w:color w:val="000000"/>
              </w:rPr>
              <w:lastRenderedPageBreak/>
              <w:t>Ընդունվել է ի գիտություն</w:t>
            </w:r>
          </w:p>
        </w:tc>
      </w:tr>
    </w:tbl>
    <w:p w:rsidR="00B01DCA" w:rsidRPr="00B83FFF" w:rsidRDefault="00B01DCA" w:rsidP="00B83FFF">
      <w:pPr>
        <w:tabs>
          <w:tab w:val="left" w:pos="1680"/>
        </w:tabs>
        <w:rPr>
          <w:rFonts w:ascii="GHEA Grapalat" w:hAnsi="GHEA Grapalat"/>
        </w:rPr>
      </w:pPr>
    </w:p>
    <w:sectPr w:rsidR="00B01DCA" w:rsidRPr="00B83FF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13AF1"/>
    <w:multiLevelType w:val="hybridMultilevel"/>
    <w:tmpl w:val="EF063D14"/>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BF1432"/>
    <w:multiLevelType w:val="hybridMultilevel"/>
    <w:tmpl w:val="98D84146"/>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5CAD1A51"/>
    <w:multiLevelType w:val="hybridMultilevel"/>
    <w:tmpl w:val="EAA8EC36"/>
    <w:lvl w:ilvl="0" w:tplc="139CC27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76864221"/>
    <w:multiLevelType w:val="hybridMultilevel"/>
    <w:tmpl w:val="936879AA"/>
    <w:lvl w:ilvl="0" w:tplc="04090001">
      <w:start w:val="1"/>
      <w:numFmt w:val="bullet"/>
      <w:lvlText w:val=""/>
      <w:lvlJc w:val="left"/>
      <w:pPr>
        <w:ind w:left="369" w:hanging="360"/>
      </w:pPr>
      <w:rPr>
        <w:rFonts w:ascii="Symbol" w:hAnsi="Symbol" w:hint="default"/>
      </w:rPr>
    </w:lvl>
    <w:lvl w:ilvl="1" w:tplc="04090003">
      <w:start w:val="1"/>
      <w:numFmt w:val="bullet"/>
      <w:lvlText w:val="o"/>
      <w:lvlJc w:val="left"/>
      <w:pPr>
        <w:ind w:left="1089" w:hanging="360"/>
      </w:pPr>
      <w:rPr>
        <w:rFonts w:ascii="Courier New" w:hAnsi="Courier New" w:cs="Courier New" w:hint="default"/>
      </w:rPr>
    </w:lvl>
    <w:lvl w:ilvl="2" w:tplc="04090005">
      <w:start w:val="1"/>
      <w:numFmt w:val="bullet"/>
      <w:lvlText w:val=""/>
      <w:lvlJc w:val="left"/>
      <w:pPr>
        <w:ind w:left="1809" w:hanging="360"/>
      </w:pPr>
      <w:rPr>
        <w:rFonts w:ascii="Wingdings" w:hAnsi="Wingdings" w:hint="default"/>
      </w:rPr>
    </w:lvl>
    <w:lvl w:ilvl="3" w:tplc="04090001">
      <w:start w:val="1"/>
      <w:numFmt w:val="bullet"/>
      <w:lvlText w:val=""/>
      <w:lvlJc w:val="left"/>
      <w:pPr>
        <w:ind w:left="2529" w:hanging="360"/>
      </w:pPr>
      <w:rPr>
        <w:rFonts w:ascii="Symbol" w:hAnsi="Symbol" w:hint="default"/>
      </w:rPr>
    </w:lvl>
    <w:lvl w:ilvl="4" w:tplc="04090003">
      <w:start w:val="1"/>
      <w:numFmt w:val="bullet"/>
      <w:lvlText w:val="o"/>
      <w:lvlJc w:val="left"/>
      <w:pPr>
        <w:ind w:left="3249" w:hanging="360"/>
      </w:pPr>
      <w:rPr>
        <w:rFonts w:ascii="Courier New" w:hAnsi="Courier New" w:cs="Courier New" w:hint="default"/>
      </w:rPr>
    </w:lvl>
    <w:lvl w:ilvl="5" w:tplc="04090005">
      <w:start w:val="1"/>
      <w:numFmt w:val="bullet"/>
      <w:lvlText w:val=""/>
      <w:lvlJc w:val="left"/>
      <w:pPr>
        <w:ind w:left="3969" w:hanging="360"/>
      </w:pPr>
      <w:rPr>
        <w:rFonts w:ascii="Wingdings" w:hAnsi="Wingdings" w:hint="default"/>
      </w:rPr>
    </w:lvl>
    <w:lvl w:ilvl="6" w:tplc="04090001">
      <w:start w:val="1"/>
      <w:numFmt w:val="bullet"/>
      <w:lvlText w:val=""/>
      <w:lvlJc w:val="left"/>
      <w:pPr>
        <w:ind w:left="4689" w:hanging="360"/>
      </w:pPr>
      <w:rPr>
        <w:rFonts w:ascii="Symbol" w:hAnsi="Symbol" w:hint="default"/>
      </w:rPr>
    </w:lvl>
    <w:lvl w:ilvl="7" w:tplc="04090003">
      <w:start w:val="1"/>
      <w:numFmt w:val="bullet"/>
      <w:lvlText w:val="o"/>
      <w:lvlJc w:val="left"/>
      <w:pPr>
        <w:ind w:left="5409" w:hanging="360"/>
      </w:pPr>
      <w:rPr>
        <w:rFonts w:ascii="Courier New" w:hAnsi="Courier New" w:cs="Courier New" w:hint="default"/>
      </w:rPr>
    </w:lvl>
    <w:lvl w:ilvl="8" w:tplc="04090005">
      <w:start w:val="1"/>
      <w:numFmt w:val="bullet"/>
      <w:lvlText w:val=""/>
      <w:lvlJc w:val="left"/>
      <w:pPr>
        <w:ind w:left="6129"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22375"/>
    <w:rsid w:val="0005255F"/>
    <w:rsid w:val="000979EF"/>
    <w:rsid w:val="000A36DB"/>
    <w:rsid w:val="000A53DF"/>
    <w:rsid w:val="000A5A5B"/>
    <w:rsid w:val="000A62CA"/>
    <w:rsid w:val="000C0D32"/>
    <w:rsid w:val="000D019B"/>
    <w:rsid w:val="000D05B5"/>
    <w:rsid w:val="000E033B"/>
    <w:rsid w:val="000E1B97"/>
    <w:rsid w:val="000F3B95"/>
    <w:rsid w:val="0014349F"/>
    <w:rsid w:val="00160099"/>
    <w:rsid w:val="0017169C"/>
    <w:rsid w:val="0018151A"/>
    <w:rsid w:val="00195709"/>
    <w:rsid w:val="001A7F24"/>
    <w:rsid w:val="001D46F3"/>
    <w:rsid w:val="001F11A0"/>
    <w:rsid w:val="00213709"/>
    <w:rsid w:val="002923F8"/>
    <w:rsid w:val="002D7087"/>
    <w:rsid w:val="002D752B"/>
    <w:rsid w:val="002E4029"/>
    <w:rsid w:val="002F50D9"/>
    <w:rsid w:val="00335693"/>
    <w:rsid w:val="003435CC"/>
    <w:rsid w:val="003533E8"/>
    <w:rsid w:val="003937AD"/>
    <w:rsid w:val="00396658"/>
    <w:rsid w:val="003A207C"/>
    <w:rsid w:val="003A238C"/>
    <w:rsid w:val="003A63A1"/>
    <w:rsid w:val="003E1BFB"/>
    <w:rsid w:val="003E513B"/>
    <w:rsid w:val="00415CD6"/>
    <w:rsid w:val="00441AA8"/>
    <w:rsid w:val="00447674"/>
    <w:rsid w:val="00463B37"/>
    <w:rsid w:val="0048524B"/>
    <w:rsid w:val="004C5235"/>
    <w:rsid w:val="004D7B5B"/>
    <w:rsid w:val="005325ED"/>
    <w:rsid w:val="00536C16"/>
    <w:rsid w:val="00554A54"/>
    <w:rsid w:val="00560859"/>
    <w:rsid w:val="00596327"/>
    <w:rsid w:val="005A2822"/>
    <w:rsid w:val="005B6B1B"/>
    <w:rsid w:val="005B6DCD"/>
    <w:rsid w:val="005F3E63"/>
    <w:rsid w:val="00634BAD"/>
    <w:rsid w:val="00684555"/>
    <w:rsid w:val="006939B7"/>
    <w:rsid w:val="00697E8F"/>
    <w:rsid w:val="006A55A6"/>
    <w:rsid w:val="006B48F0"/>
    <w:rsid w:val="006B5D97"/>
    <w:rsid w:val="006C1B69"/>
    <w:rsid w:val="006E4C69"/>
    <w:rsid w:val="00706878"/>
    <w:rsid w:val="007128BE"/>
    <w:rsid w:val="00715514"/>
    <w:rsid w:val="007248EC"/>
    <w:rsid w:val="007538C0"/>
    <w:rsid w:val="00772B7D"/>
    <w:rsid w:val="007B41C6"/>
    <w:rsid w:val="007B718C"/>
    <w:rsid w:val="007D2088"/>
    <w:rsid w:val="007E0AF3"/>
    <w:rsid w:val="00834E4E"/>
    <w:rsid w:val="0084580D"/>
    <w:rsid w:val="008534E6"/>
    <w:rsid w:val="0085481E"/>
    <w:rsid w:val="008B1CBC"/>
    <w:rsid w:val="008B5FB5"/>
    <w:rsid w:val="008D37F5"/>
    <w:rsid w:val="008E381D"/>
    <w:rsid w:val="009343A4"/>
    <w:rsid w:val="00973B24"/>
    <w:rsid w:val="00994F2A"/>
    <w:rsid w:val="009A604E"/>
    <w:rsid w:val="009C200B"/>
    <w:rsid w:val="009F0694"/>
    <w:rsid w:val="009F4C36"/>
    <w:rsid w:val="00A21CE5"/>
    <w:rsid w:val="00A363D5"/>
    <w:rsid w:val="00A43494"/>
    <w:rsid w:val="00A94471"/>
    <w:rsid w:val="00AB095B"/>
    <w:rsid w:val="00AE1C1E"/>
    <w:rsid w:val="00AE7ACE"/>
    <w:rsid w:val="00AF3527"/>
    <w:rsid w:val="00B01DCA"/>
    <w:rsid w:val="00B228E4"/>
    <w:rsid w:val="00B31FC7"/>
    <w:rsid w:val="00B325B0"/>
    <w:rsid w:val="00B32DC1"/>
    <w:rsid w:val="00B574A0"/>
    <w:rsid w:val="00B83FFF"/>
    <w:rsid w:val="00B86849"/>
    <w:rsid w:val="00B90C97"/>
    <w:rsid w:val="00BB2484"/>
    <w:rsid w:val="00BD7887"/>
    <w:rsid w:val="00BF76A4"/>
    <w:rsid w:val="00C003FD"/>
    <w:rsid w:val="00C10622"/>
    <w:rsid w:val="00C24556"/>
    <w:rsid w:val="00C249D6"/>
    <w:rsid w:val="00C3252A"/>
    <w:rsid w:val="00C33AAE"/>
    <w:rsid w:val="00C52D28"/>
    <w:rsid w:val="00C60A55"/>
    <w:rsid w:val="00C67A60"/>
    <w:rsid w:val="00C76BE7"/>
    <w:rsid w:val="00CA0166"/>
    <w:rsid w:val="00CC2D70"/>
    <w:rsid w:val="00CE0C52"/>
    <w:rsid w:val="00CE79EF"/>
    <w:rsid w:val="00CF3AC2"/>
    <w:rsid w:val="00D22BB0"/>
    <w:rsid w:val="00D45AE8"/>
    <w:rsid w:val="00D662E0"/>
    <w:rsid w:val="00D84178"/>
    <w:rsid w:val="00DB3839"/>
    <w:rsid w:val="00DB4EE8"/>
    <w:rsid w:val="00DB60B9"/>
    <w:rsid w:val="00DC1531"/>
    <w:rsid w:val="00DE3F1A"/>
    <w:rsid w:val="00E15620"/>
    <w:rsid w:val="00E34E4D"/>
    <w:rsid w:val="00E53413"/>
    <w:rsid w:val="00E758B8"/>
    <w:rsid w:val="00E772F2"/>
    <w:rsid w:val="00E91B05"/>
    <w:rsid w:val="00E91EE0"/>
    <w:rsid w:val="00EA6CCC"/>
    <w:rsid w:val="00EE480B"/>
    <w:rsid w:val="00EF6551"/>
    <w:rsid w:val="00F41F48"/>
    <w:rsid w:val="00F57ECC"/>
    <w:rsid w:val="00FA625F"/>
    <w:rsid w:val="00FD2651"/>
    <w:rsid w:val="00FD7D82"/>
    <w:rsid w:val="00FE71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F82B3B-75BE-4AF9-8F88-42196FD9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paragraph" w:styleId="ListParagraph">
    <w:name w:val="List Paragraph"/>
    <w:basedOn w:val="Normal"/>
    <w:uiPriority w:val="34"/>
    <w:qFormat/>
    <w:rsid w:val="00DB60B9"/>
    <w:pPr>
      <w:ind w:left="720"/>
      <w:contextualSpacing/>
    </w:pPr>
  </w:style>
  <w:style w:type="paragraph" w:styleId="NoSpacing">
    <w:name w:val="No Spacing"/>
    <w:uiPriority w:val="1"/>
    <w:qFormat/>
    <w:rsid w:val="00FE7192"/>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D0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5B5"/>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819350528">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052312565">
      <w:bodyDiv w:val="1"/>
      <w:marLeft w:val="0"/>
      <w:marRight w:val="0"/>
      <w:marTop w:val="0"/>
      <w:marBottom w:val="0"/>
      <w:divBdr>
        <w:top w:val="none" w:sz="0" w:space="0" w:color="auto"/>
        <w:left w:val="none" w:sz="0" w:space="0" w:color="auto"/>
        <w:bottom w:val="none" w:sz="0" w:space="0" w:color="auto"/>
        <w:right w:val="none" w:sz="0" w:space="0" w:color="auto"/>
      </w:divBdr>
    </w:div>
    <w:div w:id="106352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2C94D-E61E-4CE5-888A-D637A4D78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https:/mul2.gov.am/tasks/1369460/oneclick?token=aa984c9a8558e2d3612872a18e46c6d7</cp:keywords>
  <dc:description/>
  <cp:lastModifiedBy>Guest 2</cp:lastModifiedBy>
  <cp:revision>2</cp:revision>
  <cp:lastPrinted>2026-08-05T05:24:00Z</cp:lastPrinted>
  <dcterms:created xsi:type="dcterms:W3CDTF">2026-08-17T04:53:00Z</dcterms:created>
  <dcterms:modified xsi:type="dcterms:W3CDTF">2026-08-17T04:53:00Z</dcterms:modified>
</cp:coreProperties>
</file>