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13" w:rsidRDefault="009B7313" w:rsidP="009B731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313" w:rsidRDefault="009B7313" w:rsidP="009B7313">
      <w:pPr>
        <w:jc w:val="center"/>
      </w:pPr>
    </w:p>
    <w:p w:rsidR="009B7313" w:rsidRDefault="009B7313" w:rsidP="009B731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B7313" w:rsidRDefault="009B7313" w:rsidP="009B7313">
      <w:pPr>
        <w:pStyle w:val="mechtex"/>
        <w:rPr>
          <w:rFonts w:ascii="GHEA Mariam" w:hAnsi="GHEA Mariam"/>
          <w:b/>
        </w:rPr>
      </w:pPr>
    </w:p>
    <w:p w:rsidR="009B7313" w:rsidRDefault="009B7313" w:rsidP="009B731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B7313" w:rsidRDefault="009B7313" w:rsidP="009B7313">
      <w:pPr>
        <w:rPr>
          <w:rFonts w:ascii="GHEA Mariam" w:hAnsi="GHEA Mariam"/>
          <w:sz w:val="12"/>
          <w:szCs w:val="24"/>
        </w:rPr>
      </w:pPr>
    </w:p>
    <w:p w:rsidR="009B7313" w:rsidRDefault="009B7313" w:rsidP="009B7313">
      <w:pPr>
        <w:jc w:val="center"/>
        <w:rPr>
          <w:rFonts w:ascii="GHEA Mariam" w:hAnsi="GHEA Mariam"/>
          <w:sz w:val="10"/>
          <w:szCs w:val="18"/>
        </w:rPr>
      </w:pPr>
    </w:p>
    <w:p w:rsidR="009B7313" w:rsidRDefault="009B7313" w:rsidP="009B7313">
      <w:pPr>
        <w:jc w:val="center"/>
        <w:rPr>
          <w:rFonts w:ascii="GHEA Mariam" w:hAnsi="GHEA Mariam"/>
          <w:sz w:val="8"/>
          <w:szCs w:val="18"/>
        </w:rPr>
      </w:pPr>
    </w:p>
    <w:p w:rsidR="009B7313" w:rsidRDefault="009B7313" w:rsidP="009B7313">
      <w:pPr>
        <w:jc w:val="center"/>
        <w:rPr>
          <w:rFonts w:ascii="GHEA Mariam" w:hAnsi="GHEA Mariam"/>
          <w:sz w:val="2"/>
          <w:szCs w:val="18"/>
        </w:rPr>
      </w:pPr>
    </w:p>
    <w:p w:rsidR="009B7313" w:rsidRDefault="009B7313" w:rsidP="009B7313">
      <w:pPr>
        <w:jc w:val="center"/>
        <w:rPr>
          <w:rFonts w:ascii="GHEA Mariam" w:hAnsi="GHEA Mariam"/>
          <w:sz w:val="18"/>
          <w:szCs w:val="18"/>
        </w:rPr>
      </w:pPr>
    </w:p>
    <w:p w:rsidR="009B7313" w:rsidRDefault="009B7313" w:rsidP="009B7313">
      <w:pPr>
        <w:jc w:val="center"/>
        <w:rPr>
          <w:rFonts w:ascii="GHEA Mariam" w:hAnsi="GHEA Mariam"/>
          <w:sz w:val="18"/>
          <w:szCs w:val="18"/>
        </w:rPr>
      </w:pPr>
    </w:p>
    <w:p w:rsidR="009B61BC" w:rsidRPr="009B61BC" w:rsidRDefault="009B7313" w:rsidP="009B61BC">
      <w:pPr>
        <w:spacing w:line="360" w:lineRule="auto"/>
        <w:jc w:val="center"/>
        <w:rPr>
          <w:rFonts w:ascii="GHEA Mariam" w:hAnsi="GHEA Mariam"/>
          <w:b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</w:rPr>
        <w:t>13</w:t>
      </w:r>
      <w:r>
        <w:rPr>
          <w:rFonts w:ascii="GHEA Mariam" w:hAnsi="GHEA Mariam" w:cs="Sylfaen"/>
          <w:spacing w:val="-4"/>
          <w:sz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</w:rPr>
        <w:t>օգոստոսի</w:t>
      </w:r>
      <w:proofErr w:type="spellEnd"/>
      <w:r>
        <w:rPr>
          <w:rFonts w:ascii="GHEA Mariam" w:hAnsi="GHEA Mariam"/>
          <w:sz w:val="24"/>
          <w:lang w:val="fr-FR"/>
        </w:rPr>
        <w:t xml:space="preserve"> 202</w:t>
      </w:r>
      <w:r>
        <w:rPr>
          <w:rFonts w:ascii="GHEA Mariam" w:hAnsi="GHEA Mariam"/>
          <w:sz w:val="24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</w:rPr>
        <w:t>թվականի</w:t>
      </w:r>
      <w:proofErr w:type="spellEnd"/>
      <w:r>
        <w:rPr>
          <w:rFonts w:ascii="GHEA Mariam" w:hAnsi="GHEA Mariam"/>
          <w:sz w:val="24"/>
          <w:lang w:val="fr-FR"/>
        </w:rPr>
        <w:t xml:space="preserve">  N</w:t>
      </w:r>
      <w:r>
        <w:rPr>
          <w:rFonts w:ascii="GHEA Mariam" w:hAnsi="GHEA Mariam"/>
          <w:sz w:val="24"/>
        </w:rPr>
        <w:t xml:space="preserve"> </w:t>
      </w:r>
      <w:r w:rsidR="009B61BC">
        <w:rPr>
          <w:rFonts w:ascii="GHEA Mariam" w:hAnsi="GHEA Mariam"/>
          <w:sz w:val="24"/>
        </w:rPr>
        <w:t>1215</w:t>
      </w:r>
      <w:bookmarkStart w:id="0" w:name="_GoBack"/>
      <w:bookmarkEnd w:id="0"/>
      <w:r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9B61BC" w:rsidRPr="009B61BC">
        <w:rPr>
          <w:rFonts w:ascii="GHEA Mariam" w:hAnsi="GHEA Mariam"/>
          <w:sz w:val="24"/>
          <w:szCs w:val="24"/>
          <w:lang w:val="af-ZA"/>
        </w:rPr>
        <w:t>Ն</w:t>
      </w:r>
    </w:p>
    <w:p w:rsidR="009B61BC" w:rsidRPr="009B61BC" w:rsidRDefault="009B61BC" w:rsidP="009B61BC">
      <w:pPr>
        <w:spacing w:line="360" w:lineRule="auto"/>
        <w:rPr>
          <w:rFonts w:ascii="GHEA Mariam" w:hAnsi="GHEA Mariam"/>
          <w:b/>
          <w:sz w:val="10"/>
          <w:szCs w:val="10"/>
          <w:lang w:val="af-ZA"/>
        </w:rPr>
      </w:pPr>
    </w:p>
    <w:p w:rsidR="009B61BC" w:rsidRPr="009B61BC" w:rsidRDefault="009B61BC" w:rsidP="009B61BC">
      <w:pPr>
        <w:spacing w:line="360" w:lineRule="auto"/>
        <w:rPr>
          <w:rFonts w:ascii="GHEA Mariam" w:hAnsi="GHEA Mariam"/>
          <w:b/>
          <w:sz w:val="10"/>
          <w:szCs w:val="10"/>
          <w:lang w:val="af-ZA"/>
        </w:rPr>
      </w:pPr>
    </w:p>
    <w:p w:rsidR="009B61BC" w:rsidRPr="009B61BC" w:rsidRDefault="009B61BC" w:rsidP="009B61BC">
      <w:pPr>
        <w:spacing w:line="360" w:lineRule="auto"/>
        <w:rPr>
          <w:rFonts w:ascii="GHEA Mariam" w:hAnsi="GHEA Mariam"/>
          <w:b/>
          <w:sz w:val="12"/>
          <w:szCs w:val="10"/>
          <w:lang w:val="af-ZA"/>
        </w:rPr>
      </w:pPr>
    </w:p>
    <w:p w:rsidR="009B61BC" w:rsidRPr="009B61BC" w:rsidRDefault="009B61BC" w:rsidP="009B61BC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9B61BC">
        <w:rPr>
          <w:rFonts w:ascii="GHEA Mariam" w:hAnsi="GHEA Mariam"/>
          <w:sz w:val="24"/>
          <w:szCs w:val="24"/>
          <w:lang w:val="af-ZA"/>
        </w:rPr>
        <w:t xml:space="preserve">ՀԱՅԱՍՏԱՆԻ ՀԱՆՐԱՊԵՏՈՒԹՅԱՆ ԿԱՌԱՎԱՐՈՒԹՅԱՆ 2018 ԹՎԱԿԱՆԻ </w:t>
      </w:r>
    </w:p>
    <w:p w:rsidR="009B61BC" w:rsidRDefault="009B61BC" w:rsidP="009B61BC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9B61BC">
        <w:rPr>
          <w:rFonts w:ascii="GHEA Mariam" w:hAnsi="GHEA Mariam"/>
          <w:sz w:val="24"/>
          <w:szCs w:val="24"/>
          <w:lang w:val="hy-AM"/>
        </w:rPr>
        <w:t>ԱՊՐԻԼԻ 12</w:t>
      </w:r>
      <w:r w:rsidRPr="009B61BC">
        <w:rPr>
          <w:rFonts w:ascii="GHEA Mariam" w:hAnsi="GHEA Mariam"/>
          <w:sz w:val="24"/>
          <w:szCs w:val="24"/>
          <w:lang w:val="af-ZA"/>
        </w:rPr>
        <w:t xml:space="preserve">-Ի N </w:t>
      </w:r>
      <w:r w:rsidRPr="009B61BC">
        <w:rPr>
          <w:rFonts w:ascii="GHEA Mariam" w:hAnsi="GHEA Mariam"/>
          <w:sz w:val="24"/>
          <w:szCs w:val="24"/>
          <w:lang w:val="hy-AM"/>
        </w:rPr>
        <w:t>451</w:t>
      </w:r>
      <w:r w:rsidRPr="009B61BC">
        <w:rPr>
          <w:rFonts w:ascii="GHEA Mariam" w:hAnsi="GHEA Mariam"/>
          <w:sz w:val="24"/>
          <w:szCs w:val="24"/>
          <w:lang w:val="af-ZA"/>
        </w:rPr>
        <w:t>-Ն ՈՐՈՇՄԱՆ ՄԵՋ</w:t>
      </w:r>
      <w:r w:rsidRPr="009B61BC">
        <w:rPr>
          <w:rFonts w:ascii="GHEA Mariam" w:hAnsi="GHEA Mariam"/>
          <w:sz w:val="24"/>
          <w:szCs w:val="24"/>
          <w:lang w:val="hy-AM"/>
        </w:rPr>
        <w:t xml:space="preserve"> ՓՈՓՈԽՈՒԹՅՈՒՆՆԵՐ </w:t>
      </w:r>
      <w:r w:rsidRPr="009B61BC">
        <w:rPr>
          <w:rFonts w:ascii="GHEA Mariam" w:hAnsi="GHEA Mariam"/>
          <w:sz w:val="24"/>
          <w:szCs w:val="24"/>
          <w:lang w:val="af-ZA"/>
        </w:rPr>
        <w:t>ԿԱՏԱՐԵԼՈՒ ՄԱՍԻՆ</w:t>
      </w:r>
    </w:p>
    <w:p w:rsidR="009B61BC" w:rsidRPr="009B61BC" w:rsidRDefault="009B61BC" w:rsidP="009B61B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9B61BC" w:rsidRPr="009B61BC" w:rsidRDefault="009B61BC" w:rsidP="009B61BC">
      <w:pPr>
        <w:spacing w:line="360" w:lineRule="auto"/>
        <w:jc w:val="both"/>
        <w:rPr>
          <w:rFonts w:ascii="GHEA Mariam" w:hAnsi="GHEA Mariam"/>
          <w:sz w:val="10"/>
          <w:szCs w:val="10"/>
          <w:lang w:val="af-ZA"/>
        </w:rPr>
      </w:pPr>
    </w:p>
    <w:p w:rsidR="009B61BC" w:rsidRPr="009B61BC" w:rsidRDefault="009B61BC" w:rsidP="009B61BC">
      <w:pPr>
        <w:spacing w:line="360" w:lineRule="auto"/>
        <w:jc w:val="both"/>
        <w:rPr>
          <w:rFonts w:ascii="GHEA Mariam" w:hAnsi="GHEA Mariam"/>
          <w:sz w:val="10"/>
          <w:szCs w:val="10"/>
          <w:lang w:val="af-ZA"/>
        </w:rPr>
      </w:pPr>
    </w:p>
    <w:p w:rsidR="009B61BC" w:rsidRPr="009B61BC" w:rsidRDefault="009B61BC" w:rsidP="009B61BC">
      <w:pPr>
        <w:spacing w:line="360" w:lineRule="auto"/>
        <w:ind w:firstLine="706"/>
        <w:jc w:val="both"/>
        <w:rPr>
          <w:rFonts w:ascii="GHEA Mariam" w:hAnsi="GHEA Mariam"/>
          <w:sz w:val="24"/>
          <w:szCs w:val="24"/>
          <w:lang w:val="af-ZA"/>
        </w:rPr>
      </w:pPr>
      <w:r w:rsidRPr="009B61BC">
        <w:rPr>
          <w:rFonts w:ascii="GHEA Mariam" w:hAnsi="GHEA Mariam"/>
          <w:color w:val="000000"/>
          <w:sz w:val="24"/>
          <w:szCs w:val="24"/>
          <w:lang w:val="hy-AM"/>
        </w:rPr>
        <w:t>Ղեկավարվելով</w:t>
      </w:r>
      <w:r w:rsidRPr="009B61BC">
        <w:rPr>
          <w:rFonts w:ascii="GHEA Mariam" w:hAnsi="GHEA Mariam"/>
          <w:sz w:val="24"/>
          <w:szCs w:val="24"/>
          <w:lang w:val="af-ZA"/>
        </w:rPr>
        <w:t xml:space="preserve"> </w:t>
      </w:r>
      <w:r w:rsidRPr="009B61BC">
        <w:rPr>
          <w:rFonts w:ascii="GHEA Mariam" w:hAnsi="GHEA Mariam"/>
          <w:color w:val="000000"/>
          <w:sz w:val="24"/>
          <w:szCs w:val="24"/>
          <w:lang w:val="es-ES"/>
        </w:rPr>
        <w:t>«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Նորմատիվ</w:t>
      </w:r>
      <w:proofErr w:type="spellEnd"/>
      <w:r w:rsidRPr="009B61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իրավական</w:t>
      </w:r>
      <w:proofErr w:type="spellEnd"/>
      <w:r w:rsidRPr="009B61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ակտերի</w:t>
      </w:r>
      <w:proofErr w:type="spellEnd"/>
      <w:r w:rsidRPr="009B61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մասին</w:t>
      </w:r>
      <w:proofErr w:type="spellEnd"/>
      <w:r w:rsidRPr="009B61BC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9B61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օրենքի</w:t>
      </w:r>
      <w:proofErr w:type="spellEnd"/>
      <w:r w:rsidRPr="009B61BC">
        <w:rPr>
          <w:rFonts w:ascii="GHEA Mariam" w:hAnsi="GHEA Mariam"/>
          <w:sz w:val="24"/>
          <w:szCs w:val="24"/>
          <w:lang w:val="af-ZA"/>
        </w:rPr>
        <w:t xml:space="preserve"> </w:t>
      </w:r>
      <w:r w:rsidRPr="009B61BC">
        <w:rPr>
          <w:rFonts w:ascii="GHEA Mariam" w:hAnsi="GHEA Mariam"/>
          <w:sz w:val="24"/>
          <w:szCs w:val="24"/>
          <w:lang w:val="hy-AM"/>
        </w:rPr>
        <w:t xml:space="preserve">33-րդ և </w:t>
      </w:r>
      <w:r w:rsidRPr="009B61BC">
        <w:rPr>
          <w:rFonts w:ascii="GHEA Mariam" w:hAnsi="GHEA Mariam"/>
          <w:sz w:val="24"/>
          <w:szCs w:val="24"/>
          <w:lang w:val="af-ZA"/>
        </w:rPr>
        <w:t xml:space="preserve">34-րդ 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հոդված</w:t>
      </w:r>
      <w:proofErr w:type="spellEnd"/>
      <w:r w:rsidRPr="009B61BC">
        <w:rPr>
          <w:rFonts w:ascii="GHEA Mariam" w:hAnsi="GHEA Mariam"/>
          <w:sz w:val="24"/>
          <w:szCs w:val="24"/>
          <w:lang w:val="hy-AM"/>
        </w:rPr>
        <w:t>ներ</w:t>
      </w:r>
      <w:r w:rsidRPr="009B61BC">
        <w:rPr>
          <w:rFonts w:ascii="GHEA Mariam" w:hAnsi="GHEA Mariam"/>
          <w:sz w:val="24"/>
          <w:szCs w:val="24"/>
          <w:lang w:val="af-ZA"/>
        </w:rPr>
        <w:t>ի</w:t>
      </w:r>
      <w:r w:rsidRPr="009B61BC">
        <w:rPr>
          <w:rFonts w:ascii="GHEA Mariam" w:hAnsi="GHEA Mariam"/>
          <w:sz w:val="24"/>
          <w:szCs w:val="24"/>
          <w:lang w:val="hy-AM"/>
        </w:rPr>
        <w:t xml:space="preserve"> </w:t>
      </w:r>
      <w:r w:rsidRPr="009B61BC">
        <w:rPr>
          <w:rFonts w:ascii="GHEA Mariam" w:hAnsi="GHEA Mariam"/>
          <w:sz w:val="24"/>
          <w:szCs w:val="24"/>
          <w:lang w:val="af-ZA"/>
        </w:rPr>
        <w:t xml:space="preserve">1-ին 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մաս</w:t>
      </w:r>
      <w:proofErr w:type="spellEnd"/>
      <w:r w:rsidRPr="009B61BC">
        <w:rPr>
          <w:rFonts w:ascii="GHEA Mariam" w:hAnsi="GHEA Mariam"/>
          <w:sz w:val="24"/>
          <w:szCs w:val="24"/>
          <w:lang w:val="hy-AM"/>
        </w:rPr>
        <w:t>եր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ով</w:t>
      </w:r>
      <w:proofErr w:type="spellEnd"/>
      <w:r w:rsidRPr="009B61BC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Հայաստանի</w:t>
      </w:r>
      <w:proofErr w:type="spellEnd"/>
      <w:r w:rsidRPr="009B61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Հանրապետության</w:t>
      </w:r>
      <w:proofErr w:type="spellEnd"/>
      <w:r w:rsidRPr="009B61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կառավարու</w:t>
      </w:r>
      <w:r w:rsidRPr="009B61BC">
        <w:rPr>
          <w:rFonts w:ascii="GHEA Mariam" w:hAnsi="GHEA Mariam"/>
          <w:sz w:val="24"/>
          <w:szCs w:val="24"/>
          <w:lang w:val="af-ZA"/>
        </w:rPr>
        <w:softHyphen/>
      </w:r>
      <w:r w:rsidRPr="009B61BC">
        <w:rPr>
          <w:rFonts w:ascii="GHEA Mariam" w:hAnsi="GHEA Mariam"/>
          <w:sz w:val="24"/>
          <w:szCs w:val="24"/>
          <w:lang w:val="af-ZA"/>
        </w:rPr>
        <w:t>թյունը</w:t>
      </w:r>
      <w:proofErr w:type="spellEnd"/>
      <w:r w:rsidRPr="009B61BC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B61BC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B61BC">
        <w:rPr>
          <w:rFonts w:ascii="GHEA Mariam" w:hAnsi="GHEA Mariam"/>
          <w:sz w:val="24"/>
          <w:szCs w:val="24"/>
          <w:lang w:val="af-ZA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B61BC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B61BC">
        <w:rPr>
          <w:rFonts w:ascii="GHEA Mariam" w:hAnsi="GHEA Mariam"/>
          <w:sz w:val="24"/>
          <w:szCs w:val="24"/>
          <w:lang w:val="af-ZA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B61BC">
        <w:rPr>
          <w:rFonts w:ascii="GHEA Mariam" w:hAnsi="GHEA Mariam"/>
          <w:sz w:val="24"/>
          <w:szCs w:val="24"/>
          <w:lang w:val="af-ZA"/>
        </w:rPr>
        <w:t>ու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B61BC">
        <w:rPr>
          <w:rFonts w:ascii="GHEA Mariam" w:hAnsi="GHEA Mariam"/>
          <w:sz w:val="24"/>
          <w:szCs w:val="24"/>
          <w:lang w:val="af-ZA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B61BC">
        <w:rPr>
          <w:rFonts w:ascii="GHEA Mariam" w:hAnsi="GHEA Mariam"/>
          <w:sz w:val="24"/>
          <w:szCs w:val="24"/>
          <w:lang w:val="af-ZA"/>
        </w:rPr>
        <w:t xml:space="preserve"> է.</w:t>
      </w:r>
    </w:p>
    <w:p w:rsidR="009B61BC" w:rsidRPr="009B61BC" w:rsidRDefault="009B61BC" w:rsidP="009B61BC">
      <w:pPr>
        <w:spacing w:line="360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9B61BC">
        <w:rPr>
          <w:rFonts w:ascii="GHEA Mariam" w:hAnsi="GHEA Mariam"/>
          <w:sz w:val="24"/>
          <w:szCs w:val="24"/>
          <w:lang w:val="af-ZA"/>
        </w:rPr>
        <w:t xml:space="preserve">1. </w:t>
      </w:r>
      <w:r w:rsidRPr="009B61BC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կառավարության 2018 թվականի ապրիլի 12-ի</w:t>
      </w:r>
      <w:r w:rsidRPr="009B61B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61BC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9B61BC">
        <w:rPr>
          <w:rFonts w:ascii="GHEA Mariam" w:hAnsi="GHEA Mariam"/>
          <w:color w:val="000000"/>
          <w:sz w:val="24"/>
          <w:szCs w:val="24"/>
          <w:lang w:val="hy-AM"/>
        </w:rPr>
        <w:t xml:space="preserve">Գիտության և կրթության բնագավառներում նշանակալի նվաճումներ ունեցող քաղաքացիներին </w:t>
      </w:r>
      <w:r w:rsidRPr="009B61BC">
        <w:rPr>
          <w:rFonts w:ascii="GHEA Mariam" w:hAnsi="GHEA Mariam" w:cs="AK Courier"/>
          <w:sz w:val="24"/>
          <w:szCs w:val="24"/>
          <w:lang w:val="hy-AM"/>
        </w:rPr>
        <w:t>պարտադիր զինվորական ծառայության զորակոչից տարկետում տալու կարգը և պայմանները սահմանելու, Հայաստանի Հանրա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9B61BC">
        <w:rPr>
          <w:rFonts w:ascii="GHEA Mariam" w:hAnsi="GHEA Mariam" w:cs="AK Courier"/>
          <w:sz w:val="24"/>
          <w:szCs w:val="24"/>
          <w:lang w:val="hy-AM"/>
        </w:rPr>
        <w:t>պետության կառավարության 2002 թվականի օգոստոսի 29-ի N 1394-Ն և 2015 թվա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9B61BC">
        <w:rPr>
          <w:rFonts w:ascii="GHEA Mariam" w:hAnsi="GHEA Mariam" w:cs="AK Courier"/>
          <w:sz w:val="24"/>
          <w:szCs w:val="24"/>
          <w:lang w:val="hy-AM"/>
        </w:rPr>
        <w:t xml:space="preserve">կանի փետրվարի 5-ի N 117-Ն որոշումներում փոփոխություններ կատարելու, ինչպես նաև Հայաստանի Հանրապետության կառավարության 2000 թվականի հունվարի 13-ի N 15 որոշումն ուժը կորցրած ճանաչելու </w:t>
      </w:r>
      <w:r w:rsidRPr="009B61BC">
        <w:rPr>
          <w:rFonts w:ascii="GHEA Mariam" w:hAnsi="GHEA Mariam"/>
          <w:bCs/>
          <w:sz w:val="24"/>
          <w:szCs w:val="24"/>
          <w:lang w:val="hy-AM"/>
        </w:rPr>
        <w:t>մասին</w:t>
      </w:r>
      <w:r w:rsidRPr="009B61BC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r w:rsidRPr="009B61BC">
        <w:rPr>
          <w:rFonts w:ascii="GHEA Mariam" w:hAnsi="GHEA Mariam" w:cs="Sylfaen"/>
          <w:sz w:val="24"/>
          <w:szCs w:val="24"/>
          <w:lang w:val="hy-AM"/>
        </w:rPr>
        <w:t xml:space="preserve">N 451-Ն որոշման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9B61BC">
        <w:rPr>
          <w:rFonts w:ascii="GHEA Mariam" w:hAnsi="GHEA Mariam"/>
          <w:sz w:val="24"/>
          <w:szCs w:val="24"/>
          <w:lang w:val="hy-AM"/>
        </w:rPr>
        <w:t xml:space="preserve">1-ին կետով սահմանված հավելվածի 4-րդ </w:t>
      </w:r>
      <w:proofErr w:type="spellStart"/>
      <w:r w:rsidRPr="009B61BC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9B61BC">
        <w:rPr>
          <w:rFonts w:ascii="GHEA Mariam" w:hAnsi="GHEA Mariam"/>
          <w:sz w:val="24"/>
          <w:szCs w:val="24"/>
          <w:lang w:val="hy-AM"/>
        </w:rPr>
        <w:t xml:space="preserve"> </w:t>
      </w:r>
      <w:r w:rsidRPr="009B61BC">
        <w:rPr>
          <w:rFonts w:ascii="GHEA Mariam" w:hAnsi="GHEA Mariam" w:cs="AK Courier"/>
          <w:sz w:val="24"/>
          <w:szCs w:val="24"/>
          <w:lang w:val="hy-AM"/>
        </w:rPr>
        <w:t>«հավելվածի,» բառը փոխա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9B61BC">
        <w:rPr>
          <w:rFonts w:ascii="GHEA Mariam" w:hAnsi="GHEA Mariam" w:cs="AK Courier"/>
          <w:sz w:val="24"/>
          <w:szCs w:val="24"/>
          <w:lang w:val="hy-AM"/>
        </w:rPr>
        <w:t>րինել «հավելվածի համաձայն նպատակային ուսումնառության համար տարկե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9B61BC">
        <w:rPr>
          <w:rFonts w:ascii="GHEA Mariam" w:hAnsi="GHEA Mariam" w:cs="AK Courier"/>
          <w:sz w:val="24"/>
          <w:szCs w:val="24"/>
          <w:lang w:val="hy-AM"/>
        </w:rPr>
        <w:lastRenderedPageBreak/>
        <w:t>տում ստացած քաղաքացիները, բացառությամբ այն քաղաքացու, որին նպատա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9B61BC">
        <w:rPr>
          <w:rFonts w:ascii="GHEA Mariam" w:hAnsi="GHEA Mariam" w:cs="AK Courier"/>
          <w:sz w:val="24"/>
          <w:szCs w:val="24"/>
          <w:lang w:val="hy-AM"/>
        </w:rPr>
        <w:t xml:space="preserve">կային ուսումնառության համար տրված </w:t>
      </w:r>
      <w:proofErr w:type="spellStart"/>
      <w:r w:rsidRPr="009B61BC">
        <w:rPr>
          <w:rFonts w:ascii="GHEA Mariam" w:hAnsi="GHEA Mariam" w:cs="AK Courier"/>
          <w:sz w:val="24"/>
          <w:szCs w:val="24"/>
          <w:lang w:val="hy-AM"/>
        </w:rPr>
        <w:t>տարկետումը</w:t>
      </w:r>
      <w:proofErr w:type="spellEnd"/>
      <w:r w:rsidRPr="009B61BC">
        <w:rPr>
          <w:rFonts w:ascii="GHEA Mariam" w:hAnsi="GHEA Mariam" w:cs="AK Courier"/>
          <w:sz w:val="24"/>
          <w:szCs w:val="24"/>
          <w:lang w:val="hy-AM"/>
        </w:rPr>
        <w:t xml:space="preserve"> դադարեցվել է քաղաքացու առողջական վիճակի պատճառով կամ» բառերով, իսկ «կետերին» բառը փոխա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9B61BC">
        <w:rPr>
          <w:rFonts w:ascii="GHEA Mariam" w:hAnsi="GHEA Mariam" w:cs="AK Courier"/>
          <w:sz w:val="24"/>
          <w:szCs w:val="24"/>
          <w:lang w:val="hy-AM"/>
        </w:rPr>
        <w:t>րինել «մասերին» բառով:</w:t>
      </w:r>
    </w:p>
    <w:p w:rsidR="009B61BC" w:rsidRPr="009B61BC" w:rsidRDefault="009B61BC" w:rsidP="009B61B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K Courier"/>
          <w:sz w:val="24"/>
          <w:szCs w:val="24"/>
          <w:lang w:val="af-ZA"/>
        </w:rPr>
      </w:pPr>
      <w:r w:rsidRPr="009B61BC">
        <w:rPr>
          <w:rFonts w:ascii="GHEA Mariam" w:hAnsi="GHEA Mariam" w:cs="AK Courier"/>
          <w:sz w:val="24"/>
          <w:szCs w:val="24"/>
          <w:lang w:val="af-ZA"/>
        </w:rPr>
        <w:t xml:space="preserve">2. </w:t>
      </w:r>
      <w:r w:rsidRPr="009B61BC">
        <w:rPr>
          <w:rFonts w:ascii="GHEA Mariam" w:hAnsi="GHEA Mariam" w:cs="AK Courier"/>
          <w:sz w:val="24"/>
          <w:szCs w:val="24"/>
          <w:lang w:val="hy-AM"/>
        </w:rPr>
        <w:t>Սույն</w:t>
      </w:r>
      <w:r w:rsidRPr="009B61BC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9B61BC">
        <w:rPr>
          <w:rFonts w:ascii="GHEA Mariam" w:hAnsi="GHEA Mariam" w:cs="AK Courier"/>
          <w:sz w:val="24"/>
          <w:szCs w:val="24"/>
          <w:lang w:val="hy-AM"/>
        </w:rPr>
        <w:t>որոշումն</w:t>
      </w:r>
      <w:r w:rsidRPr="009B61BC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9B61BC">
        <w:rPr>
          <w:rFonts w:ascii="GHEA Mariam" w:hAnsi="GHEA Mariam" w:cs="AK Courier"/>
          <w:sz w:val="24"/>
          <w:szCs w:val="24"/>
          <w:lang w:val="hy-AM"/>
        </w:rPr>
        <w:t>ուժի</w:t>
      </w:r>
      <w:r w:rsidRPr="009B61BC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9B61BC">
        <w:rPr>
          <w:rFonts w:ascii="GHEA Mariam" w:hAnsi="GHEA Mariam" w:cs="AK Courier"/>
          <w:sz w:val="24"/>
          <w:szCs w:val="24"/>
          <w:lang w:val="hy-AM"/>
        </w:rPr>
        <w:t>մեջ</w:t>
      </w:r>
      <w:r w:rsidRPr="009B61BC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9B61BC">
        <w:rPr>
          <w:rFonts w:ascii="GHEA Mariam" w:hAnsi="GHEA Mariam" w:cs="AK Courier"/>
          <w:sz w:val="24"/>
          <w:szCs w:val="24"/>
          <w:lang w:val="hy-AM"/>
        </w:rPr>
        <w:t>է</w:t>
      </w:r>
      <w:r w:rsidRPr="009B61BC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9B61BC">
        <w:rPr>
          <w:rFonts w:ascii="GHEA Mariam" w:hAnsi="GHEA Mariam" w:cs="AK Courier"/>
          <w:sz w:val="24"/>
          <w:szCs w:val="24"/>
          <w:lang w:val="hy-AM"/>
        </w:rPr>
        <w:t>մտնում պաշտոնական հրապարակմանը հաջորդող օրվանից</w:t>
      </w:r>
      <w:r w:rsidRPr="009B61BC">
        <w:rPr>
          <w:rFonts w:ascii="GHEA Mariam" w:hAnsi="GHEA Mariam" w:cs="AK Courier"/>
          <w:sz w:val="24"/>
          <w:szCs w:val="24"/>
          <w:lang w:val="af-ZA"/>
        </w:rPr>
        <w:t>:</w:t>
      </w:r>
    </w:p>
    <w:p w:rsidR="009B7313" w:rsidRPr="009B61BC" w:rsidRDefault="009B7313" w:rsidP="009B7313">
      <w:pPr>
        <w:jc w:val="center"/>
        <w:rPr>
          <w:rFonts w:ascii="GHEA Mariam" w:hAnsi="GHEA Mariam" w:cs="Arial Armenian"/>
          <w:sz w:val="24"/>
          <w:szCs w:val="24"/>
          <w:lang w:val="af-ZA"/>
        </w:rPr>
      </w:pPr>
    </w:p>
    <w:p w:rsidR="009B7313" w:rsidRDefault="009B7313" w:rsidP="009B61BC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9B7313" w:rsidRDefault="009B7313" w:rsidP="009B7313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9B7313" w:rsidRDefault="009B7313" w:rsidP="009B7313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B7313" w:rsidRDefault="009B7313" w:rsidP="009B731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9B7313" w:rsidRDefault="009B7313" w:rsidP="009B7313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B7313" w:rsidRDefault="009B7313" w:rsidP="009B7313">
      <w:pPr>
        <w:pStyle w:val="mechtex"/>
        <w:rPr>
          <w:lang w:val="hy-AM"/>
        </w:rPr>
      </w:pPr>
    </w:p>
    <w:p w:rsidR="009B7313" w:rsidRDefault="009B7313" w:rsidP="009B7313">
      <w:pPr>
        <w:pStyle w:val="mechtex"/>
        <w:rPr>
          <w:lang w:val="hy-AM"/>
        </w:rPr>
      </w:pPr>
    </w:p>
    <w:p w:rsidR="009B7313" w:rsidRDefault="009B7313" w:rsidP="009B7313">
      <w:pPr>
        <w:pStyle w:val="mechtex"/>
      </w:pPr>
    </w:p>
    <w:p w:rsidR="009B7313" w:rsidRDefault="009B7313" w:rsidP="009B7313">
      <w:pPr>
        <w:pStyle w:val="mechtex"/>
      </w:pPr>
    </w:p>
    <w:p w:rsidR="009B7313" w:rsidRDefault="009B7313" w:rsidP="009B7313">
      <w:pPr>
        <w:pStyle w:val="mechtex"/>
      </w:pPr>
    </w:p>
    <w:p w:rsidR="009B7313" w:rsidRDefault="009B7313" w:rsidP="009B7313">
      <w:pPr>
        <w:pStyle w:val="mechtex"/>
      </w:pPr>
    </w:p>
    <w:p w:rsidR="009B7313" w:rsidRDefault="009B7313" w:rsidP="009B7313">
      <w:pPr>
        <w:pStyle w:val="mechtex"/>
      </w:pPr>
    </w:p>
    <w:p w:rsidR="009B7313" w:rsidRDefault="009B7313" w:rsidP="009B7313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1BE" w:rsidRDefault="00CB31BE">
      <w:r>
        <w:separator/>
      </w:r>
    </w:p>
  </w:endnote>
  <w:endnote w:type="continuationSeparator" w:id="0">
    <w:p w:rsidR="00CB31BE" w:rsidRDefault="00CB3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B61BC">
      <w:rPr>
        <w:noProof/>
        <w:sz w:val="18"/>
      </w:rPr>
      <w:t>131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1BE" w:rsidRDefault="00CB31BE">
      <w:r>
        <w:separator/>
      </w:r>
    </w:p>
  </w:footnote>
  <w:footnote w:type="continuationSeparator" w:id="0">
    <w:p w:rsidR="00CB31BE" w:rsidRDefault="00CB3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61B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0F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67FF4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BC"/>
    <w:rsid w:val="009B666C"/>
    <w:rsid w:val="009B6D55"/>
    <w:rsid w:val="009B7132"/>
    <w:rsid w:val="009B72E0"/>
    <w:rsid w:val="009B7313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0F4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BE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7A245E"/>
  <w15:chartTrackingRefBased/>
  <w15:docId w15:val="{68ED9B36-BF6F-454D-86E3-81FE99C8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313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B7313"/>
    <w:rPr>
      <w:sz w:val="24"/>
      <w:szCs w:val="24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B7313"/>
    <w:pPr>
      <w:tabs>
        <w:tab w:val="clear" w:pos="720"/>
        <w:tab w:val="center" w:pos="4320"/>
        <w:tab w:val="right" w:pos="8640"/>
      </w:tabs>
    </w:pPr>
    <w:rPr>
      <w:rFonts w:ascii="Times New Roman" w:hAnsi="Times New Roman"/>
      <w:sz w:val="24"/>
      <w:szCs w:val="24"/>
      <w:lang w:val="hy-AM" w:eastAsia="en-US"/>
    </w:rPr>
  </w:style>
  <w:style w:type="character" w:customStyle="1" w:styleId="normChar">
    <w:name w:val="norm Char"/>
    <w:link w:val="norm"/>
    <w:locked/>
    <w:rsid w:val="009B731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9B7313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9B731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B61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B61B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2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2026-08-14T05:49:00Z</cp:lastPrinted>
  <dcterms:created xsi:type="dcterms:W3CDTF">2026-08-13T06:15:00Z</dcterms:created>
  <dcterms:modified xsi:type="dcterms:W3CDTF">2026-08-14T05:53:00Z</dcterms:modified>
</cp:coreProperties>
</file>