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447E7E5F" w14:textId="1CA34D4F" w:rsidR="00944D17" w:rsidRPr="00E3723A" w:rsidRDefault="00995FE7" w:rsidP="00E3723A">
      <w:pPr>
        <w:pStyle w:val="NormalWeb"/>
        <w:shd w:val="clear" w:color="auto" w:fill="FFFFFF"/>
        <w:spacing w:before="0" w:beforeAutospacing="0" w:after="0" w:afterAutospacing="0" w:line="276" w:lineRule="auto"/>
        <w:ind w:firstLine="375"/>
        <w:jc w:val="center"/>
        <w:rPr>
          <w:rFonts w:ascii="GHEA Grapalat" w:hAnsi="GHEA Grapalat" w:cs="Sylfaen"/>
          <w:b/>
          <w:bCs/>
          <w:highlight w:val="yellow"/>
          <w:lang w:val="af-ZA" w:eastAsia="ru-RU"/>
        </w:rPr>
      </w:pPr>
      <w:bookmarkStart w:id="0" w:name="_Hlk44354799"/>
      <w:r w:rsidRPr="00560BF4">
        <w:rPr>
          <w:rFonts w:ascii="GHEA Grapalat" w:hAnsi="GHEA Grapalat" w:cs="Sylfaen"/>
          <w:b/>
          <w:bCs/>
          <w:lang w:val="af-ZA" w:eastAsia="ru-RU"/>
        </w:rPr>
        <w:t xml:space="preserve"> </w:t>
      </w:r>
      <w:bookmarkStart w:id="1" w:name="_Hlk232517726"/>
      <w:r w:rsidR="00560BF4" w:rsidRPr="00560BF4">
        <w:rPr>
          <w:rFonts w:ascii="GHEA Grapalat" w:hAnsi="GHEA Grapalat" w:cs="Sylfaen"/>
          <w:b/>
          <w:bCs/>
          <w:lang w:val="af-ZA" w:eastAsia="ru-RU"/>
        </w:rPr>
        <w:t>«</w:t>
      </w:r>
      <w:r w:rsidR="00251117" w:rsidRPr="00251117">
        <w:rPr>
          <w:rFonts w:ascii="GHEA Grapalat" w:hAnsi="GHEA Grapalat" w:cs="Sylfaen"/>
          <w:b/>
          <w:bCs/>
          <w:lang w:val="af-ZA" w:eastAsia="ru-RU"/>
        </w:rPr>
        <w:t>«</w:t>
      </w:r>
      <w:r w:rsidR="003F1B39" w:rsidRPr="003F1B39">
        <w:rPr>
          <w:rFonts w:ascii="GHEA Grapalat" w:hAnsi="GHEA Grapalat" w:cs="Sylfaen"/>
          <w:b/>
          <w:bCs/>
          <w:lang w:val="af-ZA" w:eastAsia="ru-RU"/>
        </w:rPr>
        <w:t xml:space="preserve">ՀԱՅԱՍՏԱՆԻ ՀԱՆՐԱՊԵՏՈՒԹՅԱՆ 2026 ԹՎԱԿԱՆԻ ՊԵՏԱԿԱՆ ԲՅՈՒՋԵԻ ՄԱՍԻՆ» </w:t>
      </w:r>
      <w:r w:rsidR="003F1B39" w:rsidRPr="00E3723A">
        <w:rPr>
          <w:rFonts w:ascii="GHEA Grapalat" w:hAnsi="GHEA Grapalat" w:cs="Sylfaen"/>
          <w:b/>
          <w:bCs/>
          <w:lang w:val="af-ZA" w:eastAsia="ru-RU"/>
        </w:rPr>
        <w:t>ՕՐԵՆՔՈՒՄ ՎԵՐԱԲԱՇԽՈՒՄ, ՀԱՅԱՍՏԱՆԻ ՀԱՆՐԱՊԵՏՈՒԹՅԱՆ ԿԱՌԱՎԱՐՈՒԹՅԱՆ 2025 ԹՎԱԿԱՆԻ ԴԵԿՏԵՄԲԵՐԻ 25-Ի N 1910-Ն ՈՐՈՇՄԱՆ ՄԵՋ ՓՈՓՈԽՈՒԹՅՈՒՆՆԵՐ ԵՎ ԼՐԱՑՈՒՄՆԵՐ ԿԱՏԱՐԵԼՈՒ</w:t>
      </w:r>
      <w:r w:rsidR="00E3723A" w:rsidRPr="00E3723A">
        <w:rPr>
          <w:rFonts w:ascii="GHEA Grapalat" w:hAnsi="GHEA Grapalat" w:cs="Sylfaen"/>
          <w:b/>
          <w:bCs/>
          <w:lang w:val="af-ZA" w:eastAsia="ru-RU"/>
        </w:rPr>
        <w:t xml:space="preserve">, </w:t>
      </w:r>
      <w:r w:rsidR="003F1B39" w:rsidRPr="00E3723A">
        <w:rPr>
          <w:rFonts w:ascii="GHEA Grapalat" w:hAnsi="GHEA Grapalat" w:cs="Sylfaen"/>
          <w:b/>
          <w:bCs/>
          <w:lang w:val="af-ZA" w:eastAsia="ru-RU"/>
        </w:rPr>
        <w:t xml:space="preserve">ՀԱՅԱՍՏԱՆԻ ՀԱՆՐԱՊԵՏՈՒԹՅԱՆ ԷԿՈՆՈՄԻԿԱՅԻ ՆԱԽԱՐԱՐՈՒԹՅԱՆԸ ԳՈՒՄԱՐ ՀԱՏԿԱՑՆԵԼՈՒ </w:t>
      </w:r>
      <w:r w:rsidR="00E3723A" w:rsidRPr="00E3723A">
        <w:rPr>
          <w:rFonts w:ascii="GHEA Grapalat" w:hAnsi="GHEA Grapalat" w:cs="Sylfaen"/>
          <w:b/>
          <w:bCs/>
          <w:lang w:val="ru-RU" w:eastAsia="ru-RU"/>
        </w:rPr>
        <w:t>ԵՎ</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ՀԱՅԱՍՏԱՆԻ</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ՀԱՆՐԱՊԵՏՈՒԹՅԱՆ</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ԿԱՌԱՎԱՐՈՒԹՅԱՆ</w:t>
      </w:r>
      <w:r w:rsidR="00E3723A" w:rsidRPr="00E3723A">
        <w:rPr>
          <w:rFonts w:ascii="GHEA Grapalat" w:hAnsi="GHEA Grapalat" w:cs="Sylfaen"/>
          <w:b/>
          <w:bCs/>
          <w:lang w:val="af-ZA" w:eastAsia="ru-RU"/>
        </w:rPr>
        <w:t xml:space="preserve"> 2026 </w:t>
      </w:r>
      <w:r w:rsidR="00E3723A" w:rsidRPr="00E3723A">
        <w:rPr>
          <w:rFonts w:ascii="GHEA Grapalat" w:hAnsi="GHEA Grapalat" w:cs="Sylfaen"/>
          <w:b/>
          <w:bCs/>
          <w:lang w:val="ru-RU" w:eastAsia="ru-RU"/>
        </w:rPr>
        <w:t>ԹՎԱԿԱՆԻ</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hy-AM" w:eastAsia="ru-RU"/>
        </w:rPr>
        <w:t>ՀՈՒՆԻՍԻ</w:t>
      </w:r>
      <w:r w:rsidR="00E3723A" w:rsidRPr="00E3723A">
        <w:rPr>
          <w:rFonts w:ascii="GHEA Grapalat" w:hAnsi="GHEA Grapalat" w:cs="Sylfaen"/>
          <w:b/>
          <w:bCs/>
          <w:lang w:val="af-ZA" w:eastAsia="ru-RU"/>
        </w:rPr>
        <w:t xml:space="preserve"> 18-</w:t>
      </w:r>
      <w:r w:rsidR="00E3723A" w:rsidRPr="00E3723A">
        <w:rPr>
          <w:rFonts w:ascii="GHEA Grapalat" w:hAnsi="GHEA Grapalat" w:cs="Sylfaen"/>
          <w:b/>
          <w:bCs/>
          <w:lang w:val="ru-RU" w:eastAsia="ru-RU"/>
        </w:rPr>
        <w:t>Ի</w:t>
      </w:r>
      <w:r w:rsidR="00E3723A" w:rsidRPr="00E3723A">
        <w:rPr>
          <w:rFonts w:ascii="GHEA Grapalat" w:hAnsi="GHEA Grapalat" w:cs="Sylfaen"/>
          <w:b/>
          <w:bCs/>
          <w:lang w:val="af-ZA" w:eastAsia="ru-RU"/>
        </w:rPr>
        <w:t xml:space="preserve"> N886-</w:t>
      </w:r>
      <w:r w:rsidR="00E3723A" w:rsidRPr="00E3723A">
        <w:rPr>
          <w:rFonts w:ascii="GHEA Grapalat" w:hAnsi="GHEA Grapalat" w:cs="Sylfaen"/>
          <w:b/>
          <w:bCs/>
          <w:lang w:val="ru-RU" w:eastAsia="ru-RU"/>
        </w:rPr>
        <w:t>Ն</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ՈՐՈՇՄԱՆ</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ՄԵՋ</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ՓՈՓՈԽՈՒԹՅՈՒՆՆԵՐ</w:t>
      </w:r>
      <w:r w:rsidR="00E3723A" w:rsidRPr="00E3723A">
        <w:rPr>
          <w:rFonts w:ascii="GHEA Grapalat" w:hAnsi="GHEA Grapalat" w:cs="Sylfaen"/>
          <w:b/>
          <w:bCs/>
          <w:lang w:val="af-ZA" w:eastAsia="ru-RU"/>
        </w:rPr>
        <w:t xml:space="preserve"> </w:t>
      </w:r>
      <w:r w:rsidR="00E3723A" w:rsidRPr="00E3723A">
        <w:rPr>
          <w:rFonts w:ascii="GHEA Grapalat" w:hAnsi="GHEA Grapalat" w:cs="Sylfaen"/>
          <w:b/>
          <w:bCs/>
          <w:lang w:val="ru-RU" w:eastAsia="ru-RU"/>
        </w:rPr>
        <w:t>ԿԱՏԱՐԵԼՈՒ</w:t>
      </w:r>
      <w:r w:rsidR="00E3723A" w:rsidRPr="00E3723A">
        <w:rPr>
          <w:rFonts w:ascii="GHEA Grapalat" w:hAnsi="GHEA Grapalat" w:cs="Sylfaen"/>
          <w:b/>
          <w:bCs/>
          <w:lang w:val="af-ZA" w:eastAsia="ru-RU"/>
        </w:rPr>
        <w:t xml:space="preserve"> </w:t>
      </w:r>
      <w:r w:rsidR="003F1B39" w:rsidRPr="00E3723A">
        <w:rPr>
          <w:rFonts w:ascii="GHEA Grapalat" w:hAnsi="GHEA Grapalat" w:cs="Sylfaen"/>
          <w:b/>
          <w:bCs/>
          <w:lang w:val="af-ZA" w:eastAsia="ru-RU"/>
        </w:rPr>
        <w:t>ՄԱՍԻՆ</w:t>
      </w:r>
      <w:r w:rsidRPr="00E3723A">
        <w:rPr>
          <w:rFonts w:ascii="GHEA Grapalat" w:hAnsi="GHEA Grapalat" w:cs="Sylfaen"/>
          <w:b/>
          <w:bCs/>
          <w:lang w:val="af-ZA" w:eastAsia="ru-RU"/>
        </w:rPr>
        <w:t>»</w:t>
      </w:r>
      <w:bookmarkEnd w:id="1"/>
      <w:r w:rsidR="00E3723A" w:rsidRPr="00E3723A">
        <w:rPr>
          <w:rFonts w:ascii="GHEA Grapalat" w:hAnsi="GHEA Grapalat" w:cs="Sylfaen"/>
          <w:b/>
          <w:bCs/>
          <w:lang w:val="af-ZA" w:eastAsia="ru-RU"/>
        </w:rPr>
        <w:t xml:space="preserve"> </w:t>
      </w:r>
      <w:r w:rsidRPr="00E3723A">
        <w:rPr>
          <w:rFonts w:ascii="GHEA Grapalat" w:hAnsi="GHEA Grapalat" w:cs="Sylfaen"/>
          <w:b/>
          <w:bCs/>
          <w:lang w:val="af-ZA" w:eastAsia="ru-RU"/>
        </w:rPr>
        <w:t xml:space="preserve">ԿԱՌԱՎԱՐՈՒԹՅԱՆ ՈՐՈՇՄԱՆ </w:t>
      </w:r>
      <w:r w:rsidR="008134A5" w:rsidRPr="00E3723A">
        <w:rPr>
          <w:rFonts w:ascii="GHEA Grapalat" w:hAnsi="GHEA Grapalat" w:cs="Sylfaen"/>
          <w:b/>
          <w:bCs/>
          <w:lang w:val="af-ZA" w:eastAsia="ru-RU"/>
        </w:rPr>
        <w:t>ՆԱԽԱԳԾ</w:t>
      </w:r>
      <w:r w:rsidR="00163B7F" w:rsidRPr="00E3723A">
        <w:rPr>
          <w:rFonts w:ascii="GHEA Grapalat" w:hAnsi="GHEA Grapalat" w:cs="Sylfaen"/>
          <w:b/>
          <w:bCs/>
          <w:lang w:val="af-ZA" w:eastAsia="ru-RU"/>
        </w:rPr>
        <w:t>Ի</w:t>
      </w:r>
      <w:r w:rsidR="008134A5" w:rsidRPr="00E3723A">
        <w:rPr>
          <w:rFonts w:ascii="GHEA Grapalat" w:hAnsi="GHEA Grapalat" w:cs="Sylfaen"/>
          <w:b/>
          <w:bCs/>
          <w:lang w:val="af-ZA" w:eastAsia="ru-RU"/>
        </w:rPr>
        <w:t xml:space="preserve"> </w:t>
      </w:r>
      <w:bookmarkEnd w:id="0"/>
      <w:r w:rsidR="00163B7F" w:rsidRPr="00E3723A">
        <w:rPr>
          <w:rFonts w:ascii="GHEA Grapalat" w:hAnsi="GHEA Grapalat" w:cs="Sylfaen"/>
          <w:b/>
          <w:bCs/>
          <w:lang w:val="af-ZA" w:eastAsia="ru-RU"/>
        </w:rPr>
        <w:t>Ը</w:t>
      </w:r>
      <w:r w:rsidR="00944D17" w:rsidRPr="00E3723A">
        <w:rPr>
          <w:rFonts w:ascii="GHEA Grapalat" w:hAnsi="GHEA Grapalat" w:cs="Sylfaen"/>
          <w:b/>
          <w:bCs/>
          <w:lang w:val="af-ZA" w:eastAsia="ru-RU"/>
        </w:rPr>
        <w:t>ՆԴՈՒՆՄԱՆ</w:t>
      </w:r>
    </w:p>
    <w:p w14:paraId="1ACE35C5" w14:textId="73F191B7" w:rsidR="00AE4820" w:rsidRDefault="00AE4820"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157020CE" w14:textId="09A7341D" w:rsidR="00AE4820" w:rsidRDefault="00AE4820"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01C75DFC" w14:textId="30945934" w:rsidR="00D911E5" w:rsidRPr="00146B59" w:rsidRDefault="0088346B" w:rsidP="00146B59">
      <w:pPr>
        <w:spacing w:line="360" w:lineRule="auto"/>
        <w:ind w:firstLine="720"/>
        <w:jc w:val="both"/>
        <w:rPr>
          <w:rFonts w:ascii="GHEA Grapalat" w:hAnsi="GHEA Grapalat" w:cs="Sylfaen"/>
          <w:bCs/>
          <w:lang w:val="af-ZA"/>
        </w:rPr>
      </w:pPr>
      <w:r w:rsidRPr="00116DD1">
        <w:rPr>
          <w:rFonts w:ascii="GHEA Grapalat" w:hAnsi="GHEA Grapalat" w:cs="Sylfaen"/>
          <w:b/>
          <w:bCs/>
          <w:lang w:val="hy-AM"/>
        </w:rPr>
        <w:t xml:space="preserve">1. </w:t>
      </w:r>
      <w:r w:rsidR="00944D17" w:rsidRPr="00116DD1">
        <w:rPr>
          <w:rFonts w:ascii="GHEA Grapalat" w:hAnsi="GHEA Grapalat" w:cs="Sylfaen"/>
          <w:b/>
          <w:bCs/>
          <w:lang w:val="af-ZA"/>
        </w:rPr>
        <w:t>Անհրաժեշտությունը</w:t>
      </w:r>
      <w:r w:rsidR="00944D17" w:rsidRPr="00116DD1">
        <w:rPr>
          <w:rFonts w:ascii="GHEA Grapalat" w:hAnsi="GHEA Grapalat" w:cs="Sylfaen"/>
          <w:bCs/>
          <w:lang w:val="hy-AM"/>
        </w:rPr>
        <w:t xml:space="preserve">։ </w:t>
      </w:r>
      <w:bookmarkStart w:id="2" w:name="_Hlk232415427"/>
      <w:bookmarkStart w:id="3" w:name="_Hlk233991029"/>
      <w:bookmarkStart w:id="4" w:name="_Hlk44359539"/>
      <w:r w:rsidR="00D911E5" w:rsidRPr="00116DD1">
        <w:rPr>
          <w:rFonts w:ascii="GHEA Grapalat" w:hAnsi="GHEA Grapalat" w:cs="Sylfaen"/>
          <w:bCs/>
          <w:lang w:val="af-ZA"/>
        </w:rPr>
        <w:t xml:space="preserve">«Հայաստանի Հանրապետության 2026 թվականի պետական </w:t>
      </w:r>
      <w:r w:rsidR="00D911E5" w:rsidRPr="004B0D77">
        <w:rPr>
          <w:rFonts w:ascii="GHEA Grapalat" w:hAnsi="GHEA Grapalat" w:cs="Sylfaen"/>
          <w:bCs/>
          <w:lang w:val="af-ZA"/>
        </w:rPr>
        <w:t>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w:t>
      </w:r>
      <w:r w:rsidR="00E3723A" w:rsidRPr="004B0D77">
        <w:rPr>
          <w:rFonts w:ascii="GHEA Grapalat" w:hAnsi="GHEA Grapalat" w:cs="Sylfaen"/>
          <w:bCs/>
          <w:lang w:val="af-ZA"/>
        </w:rPr>
        <w:t>, Հայաստանի Հանրապետության էկոնոմիկայի նախարարությանը գումար հատկացնելու</w:t>
      </w:r>
      <w:r w:rsidR="004B0D77" w:rsidRPr="004B0D77">
        <w:rPr>
          <w:rFonts w:ascii="GHEA Grapalat" w:hAnsi="GHEA Grapalat" w:cs="Sylfaen"/>
          <w:bCs/>
          <w:lang w:val="af-ZA"/>
        </w:rPr>
        <w:t xml:space="preserve"> և </w:t>
      </w:r>
      <w:r w:rsidR="00E3723A" w:rsidRPr="004B0D77">
        <w:rPr>
          <w:rFonts w:ascii="GHEA Grapalat" w:hAnsi="GHEA Grapalat" w:cs="Sylfaen"/>
          <w:bCs/>
          <w:lang w:val="af-ZA"/>
        </w:rPr>
        <w:t xml:space="preserve"> </w:t>
      </w:r>
      <w:r w:rsidR="004B0D77" w:rsidRPr="004B0D77">
        <w:rPr>
          <w:rFonts w:ascii="GHEA Grapalat" w:hAnsi="GHEA Grapalat" w:cs="Sylfaen"/>
          <w:bCs/>
          <w:lang w:val="af-ZA"/>
        </w:rPr>
        <w:t>Հայաստանի Հանրապետության կառավարության 2026 թվականի հունիսի 18-ի N</w:t>
      </w:r>
      <w:r w:rsidR="000E3890">
        <w:rPr>
          <w:rFonts w:ascii="GHEA Grapalat" w:hAnsi="GHEA Grapalat" w:cs="Sylfaen"/>
          <w:bCs/>
          <w:lang w:val="af-ZA"/>
        </w:rPr>
        <w:t xml:space="preserve"> </w:t>
      </w:r>
      <w:r w:rsidR="004B0D77" w:rsidRPr="004B0D77">
        <w:rPr>
          <w:rFonts w:ascii="GHEA Grapalat" w:hAnsi="GHEA Grapalat" w:cs="Sylfaen"/>
          <w:bCs/>
          <w:lang w:val="af-ZA"/>
        </w:rPr>
        <w:t xml:space="preserve">886-ն որոշման մեջ փոփոխություններ </w:t>
      </w:r>
      <w:r w:rsidR="004B0D77" w:rsidRPr="004B0D77">
        <w:rPr>
          <w:rFonts w:ascii="GHEA Grapalat" w:hAnsi="GHEA Grapalat" w:cs="Sylfaen"/>
          <w:bCs/>
        </w:rPr>
        <w:t>կատարելու</w:t>
      </w:r>
      <w:r w:rsidR="004B0D77" w:rsidRPr="004B0D77">
        <w:rPr>
          <w:rFonts w:ascii="GHEA Grapalat" w:hAnsi="GHEA Grapalat" w:cs="Sylfaen"/>
          <w:bCs/>
          <w:lang w:val="af-ZA"/>
        </w:rPr>
        <w:t xml:space="preserve"> </w:t>
      </w:r>
      <w:r w:rsidR="00E3723A" w:rsidRPr="004B0D77">
        <w:rPr>
          <w:rFonts w:ascii="GHEA Grapalat" w:hAnsi="GHEA Grapalat" w:cs="Sylfaen"/>
          <w:bCs/>
          <w:lang w:val="af-ZA"/>
        </w:rPr>
        <w:t>մասին</w:t>
      </w:r>
      <w:r w:rsidR="004B0D77" w:rsidRPr="004B0D77">
        <w:rPr>
          <w:rFonts w:ascii="GHEA Grapalat" w:hAnsi="GHEA Grapalat" w:cs="Sylfaen"/>
          <w:b/>
          <w:bCs/>
          <w:lang w:val="af-ZA"/>
        </w:rPr>
        <w:t>»</w:t>
      </w:r>
      <w:r w:rsidR="00D911E5" w:rsidRPr="004B0D77">
        <w:rPr>
          <w:rFonts w:ascii="GHEA Grapalat" w:hAnsi="GHEA Grapalat" w:cs="Sylfaen"/>
          <w:bCs/>
          <w:lang w:val="af-ZA"/>
        </w:rPr>
        <w:t xml:space="preserve"> </w:t>
      </w:r>
      <w:r w:rsidR="00D911E5" w:rsidRPr="00116DD1">
        <w:rPr>
          <w:rFonts w:ascii="GHEA Grapalat" w:hAnsi="GHEA Grapalat" w:cs="Sylfaen"/>
          <w:bCs/>
          <w:lang w:val="hy-AM"/>
        </w:rPr>
        <w:t xml:space="preserve">Կառավարության որոշման </w:t>
      </w:r>
      <w:bookmarkEnd w:id="2"/>
      <w:r w:rsidR="00D911E5" w:rsidRPr="00116DD1">
        <w:rPr>
          <w:rFonts w:ascii="GHEA Grapalat" w:hAnsi="GHEA Grapalat" w:cs="Sylfaen"/>
          <w:bCs/>
          <w:lang w:val="hy-AM"/>
        </w:rPr>
        <w:t xml:space="preserve">նախագծի </w:t>
      </w:r>
      <w:bookmarkEnd w:id="3"/>
      <w:r w:rsidR="00D911E5" w:rsidRPr="00116DD1">
        <w:rPr>
          <w:rFonts w:ascii="GHEA Grapalat" w:hAnsi="GHEA Grapalat" w:cs="Sylfaen"/>
          <w:bCs/>
          <w:lang w:val="hy-AM"/>
        </w:rPr>
        <w:t xml:space="preserve">(այսուհետ՝ Նախագիծ) </w:t>
      </w:r>
      <w:bookmarkEnd w:id="4"/>
      <w:r w:rsidR="00D911E5" w:rsidRPr="00116DD1">
        <w:rPr>
          <w:rFonts w:ascii="GHEA Grapalat" w:hAnsi="GHEA Grapalat" w:cs="Sylfaen"/>
          <w:bCs/>
          <w:lang w:val="hy-AM"/>
        </w:rPr>
        <w:t>ընդունումը պայմա</w:t>
      </w:r>
      <w:r w:rsidR="00D911E5" w:rsidRPr="00116DD1">
        <w:rPr>
          <w:rFonts w:ascii="GHEA Grapalat" w:hAnsi="GHEA Grapalat" w:cs="Sylfaen"/>
          <w:bCs/>
          <w:lang w:val="hy-AM"/>
        </w:rPr>
        <w:softHyphen/>
        <w:t>նավորված է Կառավարության 2026 թվականի հունիսի 4-ի N 800-Լ որոշման 1-ին կետով հաստատված Հայաստանի Հանրապետության տարածքից ջերմատնային արտադրության առանձին ապրանքների արտահանման աջակցության միջոցառման (այսուհետ՝ N 1 Միջոցառում) և Կառավարության 2026 թվականի հունիսի 11-ի N 839-Լ որոշման 1-ին կետով հաստատված Հայաստանի Հանրապետության տարածքից թարմ պտղի և սննդամթերքի ու խմիչքների առանձին տեսակների արտահանման աջակցության միջոցառման (այսուհետ՝ N 2 Միջոցառում) իրականացման արդյունքում հուլիս ամսին առաջացող պարտավորությունների</w:t>
      </w:r>
      <w:r w:rsidR="00146B59" w:rsidRPr="008B3504">
        <w:rPr>
          <w:rFonts w:ascii="GHEA Grapalat" w:hAnsi="GHEA Grapalat"/>
          <w:color w:val="000000"/>
          <w:lang w:val="hy-AM"/>
        </w:rPr>
        <w:t xml:space="preserve"> </w:t>
      </w:r>
      <w:r w:rsidR="00E57B35" w:rsidRPr="008B3504">
        <w:rPr>
          <w:rFonts w:ascii="GHEA Grapalat" w:hAnsi="GHEA Grapalat"/>
          <w:color w:val="000000"/>
          <w:lang w:val="hy-AM"/>
        </w:rPr>
        <w:t xml:space="preserve">կատարումն </w:t>
      </w:r>
      <w:r w:rsidR="00E57B35" w:rsidRPr="008B3504">
        <w:rPr>
          <w:rFonts w:ascii="GHEA Grapalat" w:hAnsi="GHEA Grapalat" w:cs="Sylfaen"/>
          <w:bCs/>
          <w:lang w:val="hy-AM"/>
        </w:rPr>
        <w:t>ապահովելու</w:t>
      </w:r>
      <w:r w:rsidR="008B3504" w:rsidRPr="008B3504">
        <w:rPr>
          <w:rFonts w:ascii="GHEA Grapalat" w:hAnsi="GHEA Grapalat" w:cs="Sylfaen"/>
          <w:bCs/>
          <w:lang w:val="hy-AM"/>
        </w:rPr>
        <w:t xml:space="preserve"> </w:t>
      </w:r>
      <w:r w:rsidR="00116DD1" w:rsidRPr="008B3504">
        <w:rPr>
          <w:rFonts w:ascii="GHEA Grapalat" w:hAnsi="GHEA Grapalat"/>
          <w:lang w:val="hy-AM"/>
        </w:rPr>
        <w:t>անհրաժեշտությամբ</w:t>
      </w:r>
      <w:r w:rsidR="008B3504" w:rsidRPr="008B3504">
        <w:rPr>
          <w:rFonts w:ascii="GHEA Grapalat" w:hAnsi="GHEA Grapalat"/>
          <w:lang w:val="hy-AM"/>
        </w:rPr>
        <w:t>:</w:t>
      </w:r>
    </w:p>
    <w:p w14:paraId="2A84A8DD" w14:textId="586D4D0F" w:rsidR="00AE4820" w:rsidRDefault="0088346B" w:rsidP="00D911E5">
      <w:pPr>
        <w:pStyle w:val="NormalWeb"/>
        <w:shd w:val="clear" w:color="auto" w:fill="FFFFFF"/>
        <w:spacing w:before="0" w:beforeAutospacing="0" w:after="0" w:afterAutospacing="0" w:line="360" w:lineRule="auto"/>
        <w:ind w:firstLine="375"/>
        <w:jc w:val="both"/>
        <w:rPr>
          <w:rFonts w:ascii="GHEA Grapalat" w:hAnsi="GHEA Grapalat" w:cs="Sylfaen"/>
          <w:b/>
          <w:bCs/>
          <w:i/>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p>
    <w:p w14:paraId="10957011" w14:textId="77777777" w:rsidR="00B51C83" w:rsidRPr="00B51C83" w:rsidRDefault="00284E61" w:rsidP="00B51C83">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eastAsia="x-none"/>
        </w:rPr>
      </w:pPr>
      <w:bookmarkStart w:id="5" w:name="_Hlk232528900"/>
      <w:r>
        <w:rPr>
          <w:rFonts w:ascii="GHEA Grapalat" w:hAnsi="GHEA Grapalat"/>
          <w:b/>
          <w:i/>
          <w:iCs/>
          <w:lang w:val="hy-AM" w:eastAsia="x-none"/>
        </w:rPr>
        <w:t xml:space="preserve">1165 </w:t>
      </w:r>
      <w:r w:rsidRPr="00284E61">
        <w:rPr>
          <w:rFonts w:ascii="GHEA Grapalat" w:hAnsi="GHEA Grapalat"/>
          <w:b/>
          <w:i/>
          <w:iCs/>
          <w:lang w:val="hy-AM" w:eastAsia="x-none"/>
        </w:rPr>
        <w:t>Ներդրումների և արտահանման խթանման ծրագրի</w:t>
      </w:r>
      <w:r w:rsidR="00AB36D7">
        <w:rPr>
          <w:rFonts w:ascii="GHEA Grapalat" w:hAnsi="GHEA Grapalat"/>
          <w:b/>
          <w:i/>
          <w:iCs/>
          <w:lang w:val="hy-AM" w:eastAsia="x-none"/>
        </w:rPr>
        <w:t xml:space="preserve"> </w:t>
      </w:r>
      <w:r w:rsidR="009A4573">
        <w:rPr>
          <w:rFonts w:ascii="GHEA Grapalat" w:hAnsi="GHEA Grapalat"/>
          <w:b/>
          <w:i/>
          <w:iCs/>
          <w:lang w:val="hy-AM" w:eastAsia="x-none"/>
        </w:rPr>
        <w:t>12014 «</w:t>
      </w:r>
      <w:r w:rsidR="009A4573" w:rsidRPr="009A4573">
        <w:rPr>
          <w:rFonts w:ascii="GHEA Grapalat" w:hAnsi="GHEA Grapalat"/>
          <w:b/>
          <w:i/>
          <w:iCs/>
          <w:lang w:val="hy-AM" w:eastAsia="x-none"/>
        </w:rPr>
        <w:t>Հայաստանի Հանրապետության տարածքից ջերմատնային</w:t>
      </w:r>
      <w:r w:rsidR="009A4573">
        <w:rPr>
          <w:rFonts w:ascii="GHEA Grapalat" w:hAnsi="GHEA Grapalat"/>
          <w:b/>
          <w:i/>
          <w:iCs/>
          <w:lang w:val="hy-AM" w:eastAsia="x-none"/>
        </w:rPr>
        <w:t xml:space="preserve"> </w:t>
      </w:r>
      <w:r w:rsidR="009A4573" w:rsidRPr="009A4573">
        <w:rPr>
          <w:rFonts w:ascii="GHEA Grapalat" w:hAnsi="GHEA Grapalat"/>
          <w:b/>
          <w:i/>
          <w:iCs/>
          <w:lang w:val="hy-AM" w:eastAsia="x-none"/>
        </w:rPr>
        <w:t>արտադրության առանձին ապրանքների արտահանման</w:t>
      </w:r>
      <w:r w:rsidR="009A4573">
        <w:rPr>
          <w:rFonts w:ascii="GHEA Grapalat" w:hAnsi="GHEA Grapalat"/>
          <w:b/>
          <w:i/>
          <w:iCs/>
          <w:lang w:val="hy-AM" w:eastAsia="x-none"/>
        </w:rPr>
        <w:t xml:space="preserve"> </w:t>
      </w:r>
      <w:r w:rsidR="009A4573" w:rsidRPr="009A4573">
        <w:rPr>
          <w:rFonts w:ascii="GHEA Grapalat" w:hAnsi="GHEA Grapalat"/>
          <w:b/>
          <w:i/>
          <w:iCs/>
          <w:lang w:val="hy-AM" w:eastAsia="x-none"/>
        </w:rPr>
        <w:t>աջակցություն</w:t>
      </w:r>
      <w:r w:rsidR="009A4573">
        <w:rPr>
          <w:rFonts w:ascii="GHEA Grapalat" w:hAnsi="GHEA Grapalat"/>
          <w:b/>
          <w:i/>
          <w:iCs/>
          <w:lang w:val="hy-AM" w:eastAsia="x-none"/>
        </w:rPr>
        <w:t xml:space="preserve">» </w:t>
      </w:r>
      <w:r w:rsidR="006608C4">
        <w:rPr>
          <w:rFonts w:ascii="GHEA Grapalat" w:hAnsi="GHEA Grapalat"/>
          <w:b/>
          <w:i/>
          <w:iCs/>
          <w:lang w:val="hy-AM" w:eastAsia="x-none"/>
        </w:rPr>
        <w:t>և</w:t>
      </w:r>
      <w:r w:rsidR="009A4573">
        <w:rPr>
          <w:rFonts w:ascii="GHEA Grapalat" w:hAnsi="GHEA Grapalat"/>
          <w:b/>
          <w:i/>
          <w:iCs/>
          <w:lang w:val="hy-AM" w:eastAsia="x-none"/>
        </w:rPr>
        <w:t xml:space="preserve"> 12015 «</w:t>
      </w:r>
      <w:r w:rsidR="009A4573" w:rsidRPr="009A4573">
        <w:rPr>
          <w:rFonts w:ascii="GHEA Grapalat" w:hAnsi="GHEA Grapalat"/>
          <w:b/>
          <w:i/>
          <w:iCs/>
          <w:lang w:val="hy-AM" w:eastAsia="x-none"/>
        </w:rPr>
        <w:t>Հայաստանի Հանրապետության տարածքից թարմ պտղի և</w:t>
      </w:r>
      <w:r w:rsidR="009A4573">
        <w:rPr>
          <w:rFonts w:ascii="GHEA Grapalat" w:hAnsi="GHEA Grapalat"/>
          <w:b/>
          <w:i/>
          <w:iCs/>
          <w:lang w:val="hy-AM" w:eastAsia="x-none"/>
        </w:rPr>
        <w:t xml:space="preserve"> </w:t>
      </w:r>
      <w:r w:rsidR="009A4573" w:rsidRPr="009A4573">
        <w:rPr>
          <w:rFonts w:ascii="GHEA Grapalat" w:hAnsi="GHEA Grapalat"/>
          <w:b/>
          <w:i/>
          <w:iCs/>
          <w:lang w:val="hy-AM" w:eastAsia="x-none"/>
        </w:rPr>
        <w:t>սննդամթերքի ու խմիչքի առանձին տեսակների արտահանման</w:t>
      </w:r>
      <w:r w:rsidR="006608C4">
        <w:rPr>
          <w:rFonts w:ascii="GHEA Grapalat" w:hAnsi="GHEA Grapalat"/>
          <w:b/>
          <w:i/>
          <w:iCs/>
          <w:lang w:val="hy-AM" w:eastAsia="x-none"/>
        </w:rPr>
        <w:t xml:space="preserve"> </w:t>
      </w:r>
      <w:r w:rsidR="009A4573" w:rsidRPr="009A4573">
        <w:rPr>
          <w:rFonts w:ascii="GHEA Grapalat" w:hAnsi="GHEA Grapalat"/>
          <w:b/>
          <w:i/>
          <w:iCs/>
          <w:lang w:val="hy-AM" w:eastAsia="x-none"/>
        </w:rPr>
        <w:t>աջակցություն</w:t>
      </w:r>
      <w:r w:rsidR="009A4573">
        <w:rPr>
          <w:rFonts w:ascii="GHEA Grapalat" w:hAnsi="GHEA Grapalat"/>
          <w:b/>
          <w:i/>
          <w:iCs/>
          <w:lang w:val="hy-AM" w:eastAsia="x-none"/>
        </w:rPr>
        <w:t xml:space="preserve">» միջոցառումների </w:t>
      </w:r>
      <w:r w:rsidR="00262078">
        <w:rPr>
          <w:rFonts w:ascii="GHEA Grapalat" w:hAnsi="GHEA Grapalat"/>
          <w:b/>
          <w:i/>
          <w:iCs/>
          <w:lang w:val="hy-AM" w:eastAsia="x-none"/>
        </w:rPr>
        <w:t>շրջանակներում</w:t>
      </w:r>
      <w:bookmarkEnd w:id="5"/>
      <w:r w:rsidR="006608C4">
        <w:rPr>
          <w:rFonts w:ascii="GHEA Grapalat" w:hAnsi="GHEA Grapalat"/>
          <w:b/>
          <w:i/>
          <w:iCs/>
          <w:lang w:val="hy-AM" w:eastAsia="x-none"/>
        </w:rPr>
        <w:t xml:space="preserve"> </w:t>
      </w:r>
      <w:r w:rsidR="00B51C83" w:rsidRPr="00B51C83">
        <w:rPr>
          <w:rFonts w:ascii="GHEA Grapalat" w:hAnsi="GHEA Grapalat"/>
          <w:lang w:val="hy-AM" w:eastAsia="x-none"/>
        </w:rPr>
        <w:t xml:space="preserve">Արտահանման շուկաների </w:t>
      </w:r>
      <w:r w:rsidR="00B51C83" w:rsidRPr="00B51C83">
        <w:rPr>
          <w:rFonts w:ascii="GHEA Grapalat" w:hAnsi="GHEA Grapalat"/>
          <w:lang w:val="hy-AM" w:eastAsia="x-none"/>
        </w:rPr>
        <w:lastRenderedPageBreak/>
        <w:t>դիվերսիֆիկացման նպատակով արտահանողներին աջակցություն ցուցաբերելու նպատակով ընդունվել է N 1 և N 2 Միջոցառումները։</w:t>
      </w:r>
    </w:p>
    <w:p w14:paraId="4FF8E828" w14:textId="2D2CF3F8" w:rsidR="00B51C83" w:rsidRPr="00B51C83" w:rsidRDefault="00B51C83" w:rsidP="00B51C83">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eastAsia="x-none"/>
        </w:rPr>
      </w:pPr>
      <w:r w:rsidRPr="00B51C83">
        <w:rPr>
          <w:rFonts w:ascii="GHEA Grapalat" w:hAnsi="GHEA Grapalat"/>
          <w:lang w:val="hy-AM" w:eastAsia="x-none"/>
        </w:rPr>
        <w:t>N 1 Միջոցառման շրջանակներում, ըստ ՍԱՏՄ-ի և ՊԵԿ-ի օպերատիվ տեղեկատվության  հուլիս ամսվա ընթացքում արտահանման ծավալները կազմում են՝ ելակ շուրջ 200 տոննա, լոլիկ՝ 1250 տոննա</w:t>
      </w:r>
      <w:r w:rsidR="006923F9">
        <w:rPr>
          <w:rFonts w:ascii="GHEA Grapalat" w:hAnsi="GHEA Grapalat"/>
          <w:lang w:val="hy-AM" w:eastAsia="x-none"/>
        </w:rPr>
        <w:t xml:space="preserve"> /որից՝230.4 տոննան հունիս ամսվա նախատեսվածից ավել արտահամած քանակի համար և շուրջ 1020 տոննա հուլիս ամսվա համար/</w:t>
      </w:r>
      <w:r w:rsidRPr="00B51C83">
        <w:rPr>
          <w:rFonts w:ascii="GHEA Grapalat" w:hAnsi="GHEA Grapalat"/>
          <w:lang w:val="hy-AM" w:eastAsia="x-none"/>
        </w:rPr>
        <w:t>, չերրի տեսակի լոլիկ՝ 367 տոննա, պղպեղ՝ 2325 տոննա</w:t>
      </w:r>
      <w:r w:rsidR="00DC7728">
        <w:rPr>
          <w:rFonts w:ascii="GHEA Grapalat" w:hAnsi="GHEA Grapalat"/>
          <w:lang w:val="hy-AM" w:eastAsia="x-none"/>
        </w:rPr>
        <w:t xml:space="preserve"> /որից՝ 556 տոննան հունիս ամսվա նախատեսվածից ավել արտահամած քանակի համար և 1769 տոննա հուլիս ամսվա համար/</w:t>
      </w:r>
      <w:r w:rsidRPr="00B51C83">
        <w:rPr>
          <w:rFonts w:ascii="GHEA Grapalat" w:hAnsi="GHEA Grapalat"/>
          <w:lang w:val="hy-AM" w:eastAsia="x-none"/>
        </w:rPr>
        <w:t>, ծաղիկ՝ 3</w:t>
      </w:r>
      <w:r w:rsidRPr="00B51C83">
        <w:rPr>
          <w:rFonts w:ascii="MS Mincho" w:eastAsia="MS Mincho" w:hAnsi="MS Mincho" w:cs="MS Mincho" w:hint="eastAsia"/>
          <w:lang w:val="hy-AM" w:eastAsia="x-none"/>
        </w:rPr>
        <w:t>․</w:t>
      </w:r>
      <w:r w:rsidRPr="00B51C83">
        <w:rPr>
          <w:rFonts w:ascii="GHEA Grapalat" w:hAnsi="GHEA Grapalat"/>
          <w:lang w:val="hy-AM" w:eastAsia="x-none"/>
        </w:rPr>
        <w:t xml:space="preserve">6 </w:t>
      </w:r>
      <w:r w:rsidR="00DC7728">
        <w:rPr>
          <w:rFonts w:ascii="GHEA Grapalat" w:hAnsi="GHEA Grapalat"/>
          <w:lang w:val="hy-AM" w:eastAsia="x-none"/>
        </w:rPr>
        <w:t xml:space="preserve">/հունիս ամսվա համար պլանավորված 4.2 մլն հատից փաստացի արտահանվել է 3.1 </w:t>
      </w:r>
      <w:r w:rsidRPr="00B51C83">
        <w:rPr>
          <w:rFonts w:ascii="GHEA Grapalat" w:hAnsi="GHEA Grapalat"/>
          <w:lang w:val="hy-AM" w:eastAsia="x-none"/>
        </w:rPr>
        <w:t>մլն հատ</w:t>
      </w:r>
      <w:r w:rsidR="00DC7728">
        <w:rPr>
          <w:rFonts w:ascii="GHEA Grapalat" w:hAnsi="GHEA Grapalat"/>
          <w:lang w:val="hy-AM" w:eastAsia="x-none"/>
        </w:rPr>
        <w:t>, հուլիս ամսվա արտահանման ծավալը կազմում է շուրջ 4.6 մլն հատ/</w:t>
      </w:r>
      <w:r w:rsidRPr="00B51C83">
        <w:rPr>
          <w:rFonts w:ascii="GHEA Grapalat" w:hAnsi="GHEA Grapalat"/>
          <w:lang w:val="hy-AM" w:eastAsia="x-none"/>
        </w:rPr>
        <w:t>, որից՝ 0</w:t>
      </w:r>
      <w:r w:rsidRPr="00B51C83">
        <w:rPr>
          <w:rFonts w:ascii="MS Mincho" w:eastAsia="MS Mincho" w:hAnsi="MS Mincho" w:cs="MS Mincho" w:hint="eastAsia"/>
          <w:lang w:val="hy-AM" w:eastAsia="x-none"/>
        </w:rPr>
        <w:t>․</w:t>
      </w:r>
      <w:r w:rsidRPr="00B51C83">
        <w:rPr>
          <w:rFonts w:ascii="GHEA Grapalat" w:hAnsi="GHEA Grapalat"/>
          <w:lang w:val="hy-AM" w:eastAsia="x-none"/>
        </w:rPr>
        <w:t>5 մլն հատը ԵՄ անդամ երկրներ, Մեծ Բրիտանիա, Հյուսիսային Իռլանդիայի Միացյալ Թագավորություն կամ Շվեյցարիա։</w:t>
      </w:r>
    </w:p>
    <w:p w14:paraId="6C880623" w14:textId="69FA1C8E" w:rsidR="00B51C83" w:rsidRPr="00B51C83" w:rsidRDefault="00B51C83" w:rsidP="00B51C83">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eastAsia="x-none"/>
        </w:rPr>
      </w:pPr>
      <w:r w:rsidRPr="00B51C83">
        <w:rPr>
          <w:rFonts w:ascii="GHEA Grapalat" w:hAnsi="GHEA Grapalat"/>
          <w:lang w:val="hy-AM" w:eastAsia="x-none"/>
        </w:rPr>
        <w:t>N 1 Միջոցառման իրականացման համար անհրաժեշտ ֆինանսական միջոցների պահանջարկը գնահատվում է շուրջ 1,714,250.0 հազար դրամ։</w:t>
      </w:r>
    </w:p>
    <w:p w14:paraId="3960540B" w14:textId="5B7783EF" w:rsidR="00B51C83" w:rsidRPr="00B51C83" w:rsidRDefault="00B51C83" w:rsidP="00B51C83">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eastAsia="x-none"/>
        </w:rPr>
      </w:pPr>
      <w:r w:rsidRPr="00B51C83">
        <w:rPr>
          <w:rFonts w:ascii="GHEA Grapalat" w:hAnsi="GHEA Grapalat"/>
          <w:lang w:val="hy-AM" w:eastAsia="x-none"/>
        </w:rPr>
        <w:t>N 2 Միջոցառման շրջանակներում, ըստ ՍԱՏՄ-ի և ՊԵԿ-ի օպերատիվ տեղեկատվության  հուլիս ամսվա ընթացքում արտահանման ծավալները կազմում են՝ ծիրան շուրջ 7000 տոննա</w:t>
      </w:r>
      <w:r w:rsidR="00DC7728">
        <w:rPr>
          <w:rFonts w:ascii="GHEA Grapalat" w:hAnsi="GHEA Grapalat"/>
          <w:lang w:val="hy-AM" w:eastAsia="x-none"/>
        </w:rPr>
        <w:t xml:space="preserve"> /հունիս ամսվա համար պլանավորված շուրջ 3000 տոննայից փաստացի արտահանվել է 2700 տոննա, հուլիս ամսվա արտահանման ծավալը կազմում է շուրջ 7300 տոննա/</w:t>
      </w:r>
      <w:r w:rsidRPr="00B51C83">
        <w:rPr>
          <w:rFonts w:ascii="GHEA Grapalat" w:hAnsi="GHEA Grapalat"/>
          <w:lang w:val="hy-AM" w:eastAsia="x-none"/>
        </w:rPr>
        <w:t>, սալոր՝ 430 տոննա, կեռաս՝ 1715 տոննա, դեղձ կամ նեկտարին՝ 1645 տոննա, շշալցված բնական հանքային ջուր՝ 0</w:t>
      </w:r>
      <w:r w:rsidRPr="00B51C83">
        <w:rPr>
          <w:rFonts w:ascii="MS Mincho" w:eastAsia="MS Mincho" w:hAnsi="MS Mincho" w:cs="MS Mincho" w:hint="eastAsia"/>
          <w:lang w:val="hy-AM" w:eastAsia="x-none"/>
        </w:rPr>
        <w:t>․</w:t>
      </w:r>
      <w:r w:rsidRPr="00B51C83">
        <w:rPr>
          <w:rFonts w:ascii="GHEA Grapalat" w:hAnsi="GHEA Grapalat"/>
          <w:lang w:val="hy-AM" w:eastAsia="x-none"/>
        </w:rPr>
        <w:t>2 մլն լիտր</w:t>
      </w:r>
      <w:r w:rsidR="009870B3">
        <w:rPr>
          <w:rFonts w:ascii="GHEA Grapalat" w:hAnsi="GHEA Grapalat"/>
          <w:lang w:val="hy-AM" w:eastAsia="x-none"/>
        </w:rPr>
        <w:t xml:space="preserve"> /հունիս ամսվա համար պլանավորված շուրջ 1.5 մլն լիտրի փոխարեն փաստացի արտահանվել է 1.0 մլն լիտր, հուլիս ամսվա արտահանման ծավալը կազմում է շուրջ 0.7 մլն լիտր/</w:t>
      </w:r>
      <w:r w:rsidRPr="00B51C83">
        <w:rPr>
          <w:rFonts w:ascii="GHEA Grapalat" w:hAnsi="GHEA Grapalat"/>
          <w:lang w:val="hy-AM" w:eastAsia="x-none"/>
        </w:rPr>
        <w:t>, շշալցված խաղողի գինի 370 հազար լիտր, շշալցված պտղահատապտղային գինի՝ 290  հազար լիտր, շշալցված հայկական բրենդի կամ հայկական կոնյակ 800 հազար լիտր (100 % սպիրտի հաշվարկով)</w:t>
      </w:r>
      <w:r w:rsidR="009870B3" w:rsidRPr="009870B3">
        <w:rPr>
          <w:rFonts w:ascii="GHEA Grapalat" w:hAnsi="GHEA Grapalat"/>
          <w:lang w:val="hy-AM" w:eastAsia="x-none"/>
        </w:rPr>
        <w:t xml:space="preserve"> </w:t>
      </w:r>
      <w:r w:rsidR="009870B3">
        <w:rPr>
          <w:rFonts w:ascii="GHEA Grapalat" w:hAnsi="GHEA Grapalat"/>
          <w:lang w:val="hy-AM" w:eastAsia="x-none"/>
        </w:rPr>
        <w:t>/հունիս ամսվա համար պլանավորված շուրջ 1.3 մլն լիտրի փոխարեն փաստացի արտահանվել է 1.1 մլն լիտր, հուլիս ամսվա արտահանման ծավալը կազմում է շուրջ 1.0 մլն լիտր/</w:t>
      </w:r>
      <w:r w:rsidRPr="00B51C83">
        <w:rPr>
          <w:rFonts w:ascii="GHEA Grapalat" w:hAnsi="GHEA Grapalat"/>
          <w:lang w:val="hy-AM" w:eastAsia="x-none"/>
        </w:rPr>
        <w:t>, չորացրած միրգ կամ բանջարեղեն՝  6 տոննա, իշխան տեսակի ձուկ՝ 2 տոննա և թառափ տեսակի ձուկ՝ 120 տոննա։</w:t>
      </w:r>
    </w:p>
    <w:p w14:paraId="4974C940" w14:textId="77777777" w:rsidR="00B51C83" w:rsidRDefault="00B51C83" w:rsidP="00353151">
      <w:pPr>
        <w:pStyle w:val="NormalWeb"/>
        <w:shd w:val="clear" w:color="auto" w:fill="FFFFFF"/>
        <w:tabs>
          <w:tab w:val="left" w:pos="567"/>
        </w:tabs>
        <w:spacing w:before="0" w:beforeAutospacing="0" w:after="0" w:afterAutospacing="0" w:line="360" w:lineRule="auto"/>
        <w:ind w:firstLine="357"/>
        <w:jc w:val="both"/>
        <w:rPr>
          <w:rFonts w:ascii="GHEA Grapalat" w:hAnsi="GHEA Grapalat"/>
          <w:lang w:val="hy-AM" w:eastAsia="x-none"/>
        </w:rPr>
      </w:pPr>
      <w:r w:rsidRPr="00B51C83">
        <w:rPr>
          <w:rFonts w:ascii="GHEA Grapalat" w:hAnsi="GHEA Grapalat"/>
          <w:lang w:val="hy-AM" w:eastAsia="x-none"/>
        </w:rPr>
        <w:t>N 2 Միջոցառման իրականացման համար անհրաժեշտ ֆինանսական միջոցների պահանջարկը գնահատվում է շուրջ 3,651,390.0 հազար դրամ։</w:t>
      </w:r>
    </w:p>
    <w:p w14:paraId="278A7BD5" w14:textId="7430EC6F" w:rsidR="00B51C83" w:rsidRPr="00B51C83" w:rsidRDefault="00B51C83" w:rsidP="00353151">
      <w:pPr>
        <w:pStyle w:val="NormalWeb"/>
        <w:shd w:val="clear" w:color="auto" w:fill="FFFFFF"/>
        <w:tabs>
          <w:tab w:val="left" w:pos="567"/>
        </w:tabs>
        <w:spacing w:before="0" w:beforeAutospacing="0" w:after="0" w:afterAutospacing="0" w:line="360" w:lineRule="auto"/>
        <w:ind w:firstLine="357"/>
        <w:jc w:val="both"/>
        <w:rPr>
          <w:rFonts w:ascii="GHEA Grapalat" w:hAnsi="GHEA Grapalat"/>
          <w:lang w:val="hy-AM" w:eastAsia="x-none"/>
        </w:rPr>
      </w:pPr>
      <w:r w:rsidRPr="00B51C83">
        <w:rPr>
          <w:rFonts w:ascii="GHEA Grapalat" w:hAnsi="GHEA Grapalat"/>
          <w:lang w:val="hy-AM" w:eastAsia="x-none"/>
        </w:rPr>
        <w:t xml:space="preserve">Նախագծով առաջարկվում է «Հայաստանի Հանրապետության 2026 թվականի պետական բյուջեի մասին» օրենքում և Հայաստանի Հանրապետության կառավարության 2025 թվականի </w:t>
      </w:r>
      <w:r w:rsidRPr="00B51C83">
        <w:rPr>
          <w:rFonts w:ascii="GHEA Grapalat" w:hAnsi="GHEA Grapalat"/>
          <w:lang w:val="hy-AM" w:eastAsia="x-none"/>
        </w:rPr>
        <w:lastRenderedPageBreak/>
        <w:t>դեկտեմբերի 25-ի N 1910-Ն որոշման մեջ կատարել համապատասխան փոփոխություններ և լրացումներ, որոնցով Էկոնոմիկայի նախարարությանը N 1 Միջոցառման իրականացման համար կհատկացվի 1,714,250.0 հազար դրամ, իսկ  N 2 Միջոցառման համար՝ 3,651,390.0 հազար ՀՀ դրամ։ Հատկացվող ֆինանսական միջոցները նախատեսվում են երրորդ եռամսյակի համար։ N 1 և N 2 Միջոցառումների իրականացման համար անհրաժեշտ գումարն առաջարկվում է հատկացնել «1139-11001 ՀՀ կառավարության պահուստային ֆոնդ» միջոցառումից։</w:t>
      </w:r>
    </w:p>
    <w:p w14:paraId="06BD6097" w14:textId="77777777" w:rsidR="00B51C83" w:rsidRDefault="00B51C83" w:rsidP="00B51C83">
      <w:pPr>
        <w:pStyle w:val="NormalWeb"/>
        <w:shd w:val="clear" w:color="auto" w:fill="FFFFFF"/>
        <w:tabs>
          <w:tab w:val="left" w:pos="567"/>
        </w:tabs>
        <w:spacing w:before="0" w:beforeAutospacing="0" w:after="0" w:afterAutospacing="0" w:line="360" w:lineRule="auto"/>
        <w:ind w:firstLine="360"/>
        <w:rPr>
          <w:rFonts w:ascii="GHEA Grapalat" w:hAnsi="GHEA Grapalat"/>
          <w:lang w:val="hy-AM" w:eastAsia="x-none"/>
        </w:rPr>
      </w:pPr>
      <w:r w:rsidRPr="00B51C83">
        <w:rPr>
          <w:rFonts w:ascii="GHEA Grapalat" w:hAnsi="GHEA Grapalat"/>
          <w:lang w:val="hy-AM" w:eastAsia="x-none"/>
        </w:rPr>
        <w:t>N 1</w:t>
      </w:r>
      <w:r w:rsidRPr="00B51C83">
        <w:rPr>
          <w:rFonts w:ascii="GHEA Grapalat" w:hAnsi="GHEA Grapalat"/>
          <w:bCs/>
          <w:lang w:val="hy-AM" w:eastAsia="x-none"/>
        </w:rPr>
        <w:t xml:space="preserve"> Միջոցառման ո</w:t>
      </w:r>
      <w:r w:rsidRPr="00B51C83">
        <w:rPr>
          <w:rFonts w:ascii="GHEA Grapalat" w:hAnsi="GHEA Grapalat"/>
          <w:lang w:val="hy-AM" w:eastAsia="x-none"/>
        </w:rPr>
        <w:t xml:space="preserve">չ ֆինանսական արդյունքային ցուցանիշներ են սահմանվում՝ </w:t>
      </w:r>
    </w:p>
    <w:p w14:paraId="37F29320" w14:textId="1B7B2A22" w:rsidR="00747E9E" w:rsidRPr="00747E9E" w:rsidRDefault="00747E9E" w:rsidP="00747E9E">
      <w:pPr>
        <w:pStyle w:val="NormalWeb"/>
        <w:numPr>
          <w:ilvl w:val="0"/>
          <w:numId w:val="2"/>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 xml:space="preserve">լոլիկի արտահանված ծավալ, </w:t>
      </w:r>
      <w:r>
        <w:rPr>
          <w:rFonts w:ascii="GHEA Grapalat" w:hAnsi="GHEA Grapalat"/>
          <w:lang w:val="hy-AM" w:eastAsia="x-none"/>
        </w:rPr>
        <w:t>1250</w:t>
      </w:r>
      <w:r>
        <w:rPr>
          <w:rFonts w:ascii="GHEA Grapalat" w:hAnsi="GHEA Grapalat"/>
          <w:lang w:val="hy-AM" w:eastAsia="x-none"/>
        </w:rPr>
        <w:t xml:space="preserve"> </w:t>
      </w:r>
      <w:r w:rsidRPr="00747E9E">
        <w:rPr>
          <w:rFonts w:ascii="GHEA Grapalat" w:hAnsi="GHEA Grapalat"/>
          <w:lang w:val="hy-AM" w:eastAsia="x-none"/>
        </w:rPr>
        <w:t>տոննա</w:t>
      </w:r>
      <w:r>
        <w:rPr>
          <w:rFonts w:ascii="GHEA Grapalat" w:hAnsi="GHEA Grapalat"/>
          <w:lang w:val="hy-AM" w:eastAsia="x-none"/>
        </w:rPr>
        <w:t xml:space="preserve"> </w:t>
      </w:r>
    </w:p>
    <w:p w14:paraId="70030DF6" w14:textId="6613D1F1" w:rsidR="00747E9E" w:rsidRPr="00747E9E" w:rsidRDefault="00747E9E" w:rsidP="00747E9E">
      <w:pPr>
        <w:pStyle w:val="NormalWeb"/>
        <w:numPr>
          <w:ilvl w:val="0"/>
          <w:numId w:val="2"/>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 xml:space="preserve">պղպեղի արտահանված ծավալ, </w:t>
      </w:r>
      <w:r>
        <w:rPr>
          <w:rFonts w:ascii="GHEA Grapalat" w:hAnsi="GHEA Grapalat"/>
          <w:lang w:val="hy-AM" w:eastAsia="x-none"/>
        </w:rPr>
        <w:t>2325</w:t>
      </w:r>
      <w:r>
        <w:rPr>
          <w:rFonts w:ascii="GHEA Grapalat" w:hAnsi="GHEA Grapalat"/>
          <w:lang w:val="hy-AM" w:eastAsia="x-none"/>
        </w:rPr>
        <w:t xml:space="preserve"> </w:t>
      </w:r>
      <w:r w:rsidRPr="00747E9E">
        <w:rPr>
          <w:rFonts w:ascii="GHEA Grapalat" w:hAnsi="GHEA Grapalat"/>
          <w:lang w:val="hy-AM" w:eastAsia="x-none"/>
        </w:rPr>
        <w:t>տոննա</w:t>
      </w:r>
    </w:p>
    <w:p w14:paraId="403B8051" w14:textId="78F65CAC" w:rsidR="00747E9E" w:rsidRPr="00747E9E" w:rsidRDefault="00747E9E" w:rsidP="00747E9E">
      <w:pPr>
        <w:pStyle w:val="NormalWeb"/>
        <w:numPr>
          <w:ilvl w:val="0"/>
          <w:numId w:val="2"/>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 xml:space="preserve">ելակի արտահանված ծավալ, </w:t>
      </w:r>
      <w:r>
        <w:rPr>
          <w:rFonts w:ascii="GHEA Grapalat" w:hAnsi="GHEA Grapalat"/>
          <w:lang w:val="hy-AM" w:eastAsia="x-none"/>
        </w:rPr>
        <w:t>200</w:t>
      </w:r>
      <w:r>
        <w:rPr>
          <w:rFonts w:ascii="GHEA Grapalat" w:hAnsi="GHEA Grapalat"/>
          <w:lang w:val="hy-AM" w:eastAsia="x-none"/>
        </w:rPr>
        <w:t xml:space="preserve"> </w:t>
      </w:r>
      <w:r w:rsidRPr="00747E9E">
        <w:rPr>
          <w:rFonts w:ascii="GHEA Grapalat" w:hAnsi="GHEA Grapalat"/>
          <w:lang w:val="hy-AM" w:eastAsia="x-none"/>
        </w:rPr>
        <w:t>տոննա</w:t>
      </w:r>
    </w:p>
    <w:p w14:paraId="45B67745" w14:textId="697584D2" w:rsidR="00747E9E" w:rsidRPr="00747E9E" w:rsidRDefault="00747E9E" w:rsidP="00747E9E">
      <w:pPr>
        <w:pStyle w:val="NormalWeb"/>
        <w:numPr>
          <w:ilvl w:val="0"/>
          <w:numId w:val="2"/>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 xml:space="preserve">չերրի տեսակի լոլիկի արտահանված ծավալ, </w:t>
      </w:r>
      <w:r>
        <w:rPr>
          <w:rFonts w:ascii="GHEA Grapalat" w:hAnsi="GHEA Grapalat"/>
          <w:lang w:val="hy-AM" w:eastAsia="x-none"/>
        </w:rPr>
        <w:t>367</w:t>
      </w:r>
      <w:r w:rsidRPr="00747E9E">
        <w:rPr>
          <w:rFonts w:ascii="GHEA Grapalat" w:hAnsi="GHEA Grapalat"/>
          <w:lang w:val="hy-AM" w:eastAsia="x-none"/>
        </w:rPr>
        <w:t>տոննա</w:t>
      </w:r>
    </w:p>
    <w:p w14:paraId="040A75BA" w14:textId="0F844E84" w:rsidR="00747E9E" w:rsidRPr="00747E9E" w:rsidRDefault="00747E9E" w:rsidP="00747E9E">
      <w:pPr>
        <w:pStyle w:val="NormalWeb"/>
        <w:numPr>
          <w:ilvl w:val="0"/>
          <w:numId w:val="2"/>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ծաղիկի արտահանված ծավալ,</w:t>
      </w:r>
      <w:r w:rsidRPr="00747E9E">
        <w:rPr>
          <w:rFonts w:ascii="GHEA Grapalat" w:hAnsi="GHEA Grapalat"/>
          <w:lang w:val="hy-AM" w:eastAsia="x-none"/>
        </w:rPr>
        <w:t xml:space="preserve"> </w:t>
      </w:r>
      <w:r>
        <w:rPr>
          <w:rFonts w:ascii="GHEA Grapalat" w:hAnsi="GHEA Grapalat"/>
          <w:lang w:val="hy-AM" w:eastAsia="x-none"/>
        </w:rPr>
        <w:t>՝3.1</w:t>
      </w:r>
      <w:r w:rsidRPr="00747E9E">
        <w:rPr>
          <w:rFonts w:ascii="GHEA Grapalat" w:hAnsi="GHEA Grapalat"/>
          <w:lang w:val="hy-AM" w:eastAsia="x-none"/>
        </w:rPr>
        <w:t xml:space="preserve"> մլն. հատ</w:t>
      </w:r>
    </w:p>
    <w:p w14:paraId="300557FF" w14:textId="28B9E876" w:rsidR="00747E9E" w:rsidRDefault="00747E9E" w:rsidP="00747E9E">
      <w:pPr>
        <w:pStyle w:val="NormalWeb"/>
        <w:numPr>
          <w:ilvl w:val="0"/>
          <w:numId w:val="2"/>
        </w:numPr>
        <w:shd w:val="clear" w:color="auto" w:fill="FFFFFF"/>
        <w:tabs>
          <w:tab w:val="left" w:pos="567"/>
        </w:tabs>
        <w:spacing w:before="0" w:beforeAutospacing="0" w:after="0" w:afterAutospacing="0" w:line="360" w:lineRule="auto"/>
        <w:rPr>
          <w:rFonts w:ascii="GHEA Grapalat" w:hAnsi="GHEA Grapalat"/>
          <w:lang w:val="hy-AM" w:eastAsia="x-none"/>
        </w:rPr>
      </w:pPr>
      <w:r w:rsidRPr="00747E9E">
        <w:rPr>
          <w:rFonts w:ascii="GHEA Grapalat" w:hAnsi="GHEA Grapalat"/>
          <w:lang w:val="hy-AM" w:eastAsia="x-none"/>
        </w:rPr>
        <w:t xml:space="preserve">ծաղիկի արտահանված ծավալ ԵՄ անդամ երկրներ, </w:t>
      </w:r>
      <w:r>
        <w:rPr>
          <w:rFonts w:ascii="GHEA Grapalat" w:hAnsi="GHEA Grapalat"/>
          <w:lang w:val="hy-AM" w:eastAsia="x-none"/>
        </w:rPr>
        <w:t xml:space="preserve">0.5 </w:t>
      </w:r>
      <w:r w:rsidRPr="00747E9E">
        <w:rPr>
          <w:rFonts w:ascii="GHEA Grapalat" w:hAnsi="GHEA Grapalat"/>
          <w:lang w:val="hy-AM" w:eastAsia="x-none"/>
        </w:rPr>
        <w:t>մլն հատ</w:t>
      </w:r>
    </w:p>
    <w:p w14:paraId="26EB644C" w14:textId="77777777" w:rsidR="00B51C83" w:rsidRPr="00B51C83" w:rsidRDefault="00B51C83" w:rsidP="00B51C83">
      <w:pPr>
        <w:pStyle w:val="NormalWeb"/>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 xml:space="preserve">      N 2 Միջոցառման ոչ ֆինանսական արդյունքային ցուցանիշներ են սահմանվում՝ </w:t>
      </w:r>
    </w:p>
    <w:p w14:paraId="3BD4B70F" w14:textId="34CF5A8F" w:rsidR="00747E9E" w:rsidRPr="00747E9E" w:rsidRDefault="00747E9E" w:rsidP="00747E9E">
      <w:pPr>
        <w:pStyle w:val="NormalWeb"/>
        <w:numPr>
          <w:ilvl w:val="0"/>
          <w:numId w:val="3"/>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ծիրանի արտահանված ծավալ,</w:t>
      </w:r>
      <w:r>
        <w:rPr>
          <w:rFonts w:ascii="GHEA Grapalat" w:hAnsi="GHEA Grapalat"/>
          <w:lang w:val="hy-AM" w:eastAsia="x-none"/>
        </w:rPr>
        <w:t xml:space="preserve"> 7000</w:t>
      </w:r>
      <w:r w:rsidRPr="00747E9E">
        <w:rPr>
          <w:rFonts w:ascii="GHEA Grapalat" w:hAnsi="GHEA Grapalat"/>
          <w:lang w:val="hy-AM" w:eastAsia="x-none"/>
        </w:rPr>
        <w:t xml:space="preserve"> տոննա </w:t>
      </w:r>
    </w:p>
    <w:p w14:paraId="6A7F9290" w14:textId="7E152AF0" w:rsidR="00747E9E" w:rsidRPr="00747E9E" w:rsidRDefault="00747E9E" w:rsidP="00747E9E">
      <w:pPr>
        <w:pStyle w:val="NormalWeb"/>
        <w:numPr>
          <w:ilvl w:val="0"/>
          <w:numId w:val="3"/>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սալորի արտահանված ծավալ,</w:t>
      </w:r>
      <w:r>
        <w:rPr>
          <w:rFonts w:ascii="GHEA Grapalat" w:hAnsi="GHEA Grapalat"/>
          <w:lang w:val="hy-AM" w:eastAsia="x-none"/>
        </w:rPr>
        <w:t xml:space="preserve"> 430</w:t>
      </w:r>
      <w:r w:rsidRPr="00747E9E">
        <w:rPr>
          <w:rFonts w:ascii="GHEA Grapalat" w:hAnsi="GHEA Grapalat"/>
          <w:lang w:val="hy-AM" w:eastAsia="x-none"/>
        </w:rPr>
        <w:t xml:space="preserve"> տոննա</w:t>
      </w:r>
    </w:p>
    <w:p w14:paraId="3B268F88" w14:textId="6371A883" w:rsidR="00747E9E" w:rsidRPr="00747E9E" w:rsidRDefault="00747E9E" w:rsidP="00747E9E">
      <w:pPr>
        <w:pStyle w:val="NormalWeb"/>
        <w:numPr>
          <w:ilvl w:val="0"/>
          <w:numId w:val="3"/>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 xml:space="preserve">կեռասի արտահանված ծավալ, </w:t>
      </w:r>
      <w:r>
        <w:rPr>
          <w:rFonts w:ascii="GHEA Grapalat" w:hAnsi="GHEA Grapalat"/>
          <w:lang w:val="hy-AM" w:eastAsia="x-none"/>
        </w:rPr>
        <w:t xml:space="preserve">1715 </w:t>
      </w:r>
      <w:r w:rsidRPr="00747E9E">
        <w:rPr>
          <w:rFonts w:ascii="GHEA Grapalat" w:hAnsi="GHEA Grapalat"/>
          <w:lang w:val="hy-AM" w:eastAsia="x-none"/>
        </w:rPr>
        <w:t>տոննա</w:t>
      </w:r>
    </w:p>
    <w:p w14:paraId="6CF2CB9F" w14:textId="5B06DD2A" w:rsidR="00747E9E" w:rsidRDefault="00747E9E" w:rsidP="00747E9E">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747E9E">
        <w:rPr>
          <w:rFonts w:ascii="GHEA Grapalat" w:hAnsi="GHEA Grapalat"/>
          <w:lang w:val="hy-AM" w:eastAsia="x-none"/>
        </w:rPr>
        <w:t xml:space="preserve">դեղձի կամ ներկատարինի արտահանված ծավալ, </w:t>
      </w:r>
      <w:r>
        <w:rPr>
          <w:rFonts w:ascii="GHEA Grapalat" w:hAnsi="GHEA Grapalat"/>
          <w:lang w:val="hy-AM" w:eastAsia="x-none"/>
        </w:rPr>
        <w:t xml:space="preserve"> 1645 </w:t>
      </w:r>
      <w:r w:rsidRPr="00747E9E">
        <w:rPr>
          <w:rFonts w:ascii="GHEA Grapalat" w:hAnsi="GHEA Grapalat"/>
          <w:lang w:val="hy-AM" w:eastAsia="x-none"/>
        </w:rPr>
        <w:t>տոննա</w:t>
      </w:r>
    </w:p>
    <w:p w14:paraId="3154E375" w14:textId="7BA7BC61" w:rsidR="00B51C83" w:rsidRPr="00B51C83" w:rsidRDefault="00B51C83" w:rsidP="00747E9E">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շշալցված բնական հանքային ջրի արտահանված ծավալ, (հազ. լիտր)` 200,</w:t>
      </w:r>
    </w:p>
    <w:p w14:paraId="20A6C75D" w14:textId="77777777" w:rsidR="00B51C83" w:rsidRPr="00B51C83" w:rsidRDefault="00B51C83" w:rsidP="00B51C83">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շշալցված խաղողի գինու արտահանված ծավալ, (հազ. լիտր)` 370,</w:t>
      </w:r>
    </w:p>
    <w:p w14:paraId="393AF5AE" w14:textId="77777777" w:rsidR="00B51C83" w:rsidRPr="00B51C83" w:rsidRDefault="00B51C83" w:rsidP="00B51C83">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շշալցված պտղահատապտղային գինու արտահանված ծավալ, (հազ. լիտր)` 290,</w:t>
      </w:r>
    </w:p>
    <w:p w14:paraId="25EFE536" w14:textId="77777777" w:rsidR="00B51C83" w:rsidRPr="00B51C83" w:rsidRDefault="00B51C83" w:rsidP="00B51C83">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շշալցված հայկական բրենդիի կամ հայկական կոնյակի արտահանված ծավալ, (հազ. լիտր (100 % սպիրտի հաշվարկով)` 800,</w:t>
      </w:r>
    </w:p>
    <w:p w14:paraId="7F3909A7" w14:textId="77777777" w:rsidR="00B51C83" w:rsidRDefault="00B51C83" w:rsidP="00B51C83">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B51C83">
        <w:rPr>
          <w:rFonts w:ascii="GHEA Grapalat" w:hAnsi="GHEA Grapalat"/>
          <w:lang w:val="hy-AM" w:eastAsia="x-none"/>
        </w:rPr>
        <w:t>չորացրած մրգի կամ բանջարեղենի արտահանված ծավալ, (տոննա)` 6,</w:t>
      </w:r>
    </w:p>
    <w:p w14:paraId="628C1B19" w14:textId="21E96607" w:rsidR="00747E9E" w:rsidRPr="00747E9E" w:rsidRDefault="00747E9E" w:rsidP="00747E9E">
      <w:pPr>
        <w:pStyle w:val="NormalWeb"/>
        <w:numPr>
          <w:ilvl w:val="0"/>
          <w:numId w:val="3"/>
        </w:numPr>
        <w:shd w:val="clear" w:color="auto" w:fill="FFFFFF"/>
        <w:tabs>
          <w:tab w:val="left" w:pos="567"/>
        </w:tabs>
        <w:spacing w:line="360" w:lineRule="auto"/>
        <w:rPr>
          <w:rFonts w:ascii="GHEA Grapalat" w:hAnsi="GHEA Grapalat"/>
          <w:lang w:val="hy-AM" w:eastAsia="x-none"/>
        </w:rPr>
      </w:pPr>
      <w:r w:rsidRPr="00747E9E">
        <w:rPr>
          <w:rFonts w:ascii="GHEA Grapalat" w:hAnsi="GHEA Grapalat"/>
          <w:lang w:val="hy-AM" w:eastAsia="x-none"/>
        </w:rPr>
        <w:t>իշխան տեսակի ձկան արտահնաված ծավալ, տոննա</w:t>
      </w:r>
      <w:r>
        <w:rPr>
          <w:rFonts w:ascii="GHEA Grapalat" w:hAnsi="GHEA Grapalat"/>
          <w:lang w:val="hy-AM" w:eastAsia="x-none"/>
        </w:rPr>
        <w:t>՝ 2</w:t>
      </w:r>
    </w:p>
    <w:p w14:paraId="2E595FFF" w14:textId="212C53E0" w:rsidR="00747E9E" w:rsidRPr="00B51C83" w:rsidRDefault="00747E9E" w:rsidP="00747E9E">
      <w:pPr>
        <w:pStyle w:val="NormalWeb"/>
        <w:numPr>
          <w:ilvl w:val="0"/>
          <w:numId w:val="3"/>
        </w:numPr>
        <w:shd w:val="clear" w:color="auto" w:fill="FFFFFF"/>
        <w:tabs>
          <w:tab w:val="left" w:pos="567"/>
        </w:tabs>
        <w:spacing w:before="0" w:beforeAutospacing="0" w:after="0" w:afterAutospacing="0" w:line="360" w:lineRule="auto"/>
        <w:rPr>
          <w:rFonts w:ascii="GHEA Grapalat" w:hAnsi="GHEA Grapalat"/>
          <w:lang w:val="hy-AM" w:eastAsia="x-none"/>
        </w:rPr>
      </w:pPr>
      <w:r w:rsidRPr="00747E9E">
        <w:rPr>
          <w:rFonts w:ascii="GHEA Grapalat" w:hAnsi="GHEA Grapalat"/>
          <w:lang w:val="hy-AM" w:eastAsia="x-none"/>
        </w:rPr>
        <w:t>թառափ տեսակի ձկան արտահանված ծավալ, տոննա</w:t>
      </w:r>
      <w:r>
        <w:rPr>
          <w:rFonts w:ascii="GHEA Grapalat" w:hAnsi="GHEA Grapalat"/>
          <w:lang w:val="hy-AM" w:eastAsia="x-none"/>
        </w:rPr>
        <w:t>՝120</w:t>
      </w:r>
    </w:p>
    <w:p w14:paraId="3A22BF02" w14:textId="7D1C1C9C" w:rsidR="00B43C3B" w:rsidRPr="00B43C3B" w:rsidRDefault="0088346B" w:rsidP="00353151">
      <w:pPr>
        <w:pStyle w:val="NormalWeb"/>
        <w:shd w:val="clear" w:color="auto" w:fill="FFFFFF"/>
        <w:tabs>
          <w:tab w:val="left" w:pos="567"/>
        </w:tabs>
        <w:spacing w:before="0" w:beforeAutospacing="0" w:after="0" w:afterAutospacing="0" w:line="360" w:lineRule="auto"/>
        <w:ind w:firstLine="360"/>
        <w:jc w:val="both"/>
        <w:rPr>
          <w:rFonts w:ascii="GHEA Grapalat" w:hAnsi="GHEA Grapalat"/>
          <w:color w:val="000000"/>
          <w:lang w:val="hy-AM"/>
        </w:rPr>
      </w:pPr>
      <w:r w:rsidRPr="00EF7698">
        <w:rPr>
          <w:rFonts w:ascii="GHEA Grapalat" w:hAnsi="GHEA Grapalat" w:cs="Arial"/>
          <w:lang w:val="hy-AM" w:eastAsia="x-none"/>
        </w:rPr>
        <w:t xml:space="preserve">3. </w:t>
      </w:r>
      <w:r w:rsidR="00944D17" w:rsidRPr="005D312C">
        <w:rPr>
          <w:rFonts w:ascii="GHEA Grapalat" w:hAnsi="GHEA Grapalat" w:cs="Arial"/>
          <w:b/>
          <w:bCs/>
          <w:lang w:val="hy-AM" w:eastAsia="x-none"/>
        </w:rPr>
        <w:t>Կարգավորման նպատակը և բնույթը։</w:t>
      </w:r>
      <w:r w:rsidR="00944D17" w:rsidRPr="00EF7698">
        <w:rPr>
          <w:rFonts w:ascii="GHEA Grapalat" w:hAnsi="GHEA Grapalat" w:cs="Arial"/>
          <w:lang w:val="hy-AM" w:eastAsia="x-none"/>
        </w:rPr>
        <w:t xml:space="preserve"> </w:t>
      </w:r>
      <w:r w:rsidR="00636413">
        <w:rPr>
          <w:rFonts w:ascii="GHEA Grapalat" w:hAnsi="GHEA Grapalat" w:cs="Sylfaen"/>
          <w:bCs/>
          <w:lang w:val="hy-AM"/>
        </w:rPr>
        <w:t>Նախագծ</w:t>
      </w:r>
      <w:r w:rsidR="00A75D52">
        <w:rPr>
          <w:rFonts w:ascii="GHEA Grapalat" w:hAnsi="GHEA Grapalat" w:cs="Sylfaen"/>
          <w:bCs/>
          <w:lang w:val="hy-AM"/>
        </w:rPr>
        <w:t xml:space="preserve">ի </w:t>
      </w:r>
      <w:r w:rsidR="000E3890">
        <w:rPr>
          <w:rFonts w:ascii="GHEA Grapalat" w:hAnsi="GHEA Grapalat" w:cs="Sylfaen"/>
          <w:bCs/>
          <w:lang w:val="hy-AM"/>
        </w:rPr>
        <w:t xml:space="preserve">նպատակն է </w:t>
      </w:r>
      <w:r w:rsidR="00B43C3B" w:rsidRPr="00B43C3B">
        <w:rPr>
          <w:rFonts w:ascii="GHEA Grapalat" w:hAnsi="GHEA Grapalat" w:cs="Arial"/>
          <w:lang w:val="hy-AM" w:eastAsia="x-none"/>
        </w:rPr>
        <w:t xml:space="preserve">ՀՀ էկոնոմիկայի նախարարության համակարգմամբ իրականացվող </w:t>
      </w:r>
      <w:r w:rsidR="009D1DA5">
        <w:rPr>
          <w:rFonts w:ascii="GHEA Grapalat" w:hAnsi="GHEA Grapalat" w:cs="Arial"/>
          <w:lang w:val="hy-AM" w:eastAsia="x-none"/>
        </w:rPr>
        <w:t>2</w:t>
      </w:r>
      <w:r w:rsidR="00B43C3B" w:rsidRPr="00B43C3B">
        <w:rPr>
          <w:rFonts w:ascii="GHEA Grapalat" w:hAnsi="GHEA Grapalat" w:cs="Arial"/>
          <w:lang w:val="hy-AM" w:eastAsia="x-none"/>
        </w:rPr>
        <w:t xml:space="preserve"> միջոցառումների</w:t>
      </w:r>
      <w:r w:rsidR="00B43C3B">
        <w:rPr>
          <w:rFonts w:ascii="GHEA Grapalat" w:hAnsi="GHEA Grapalat" w:cs="Arial"/>
          <w:lang w:val="hy-AM" w:eastAsia="x-none"/>
        </w:rPr>
        <w:t xml:space="preserve"> ֆինանսավորումը:</w:t>
      </w:r>
      <w:r w:rsidR="000E3890">
        <w:rPr>
          <w:rFonts w:ascii="GHEA Grapalat" w:hAnsi="GHEA Grapalat" w:cs="Arial"/>
          <w:lang w:val="hy-AM" w:eastAsia="x-none"/>
        </w:rPr>
        <w:t xml:space="preserve"> </w:t>
      </w:r>
      <w:r w:rsidR="002A00ED">
        <w:rPr>
          <w:rFonts w:ascii="GHEA Grapalat" w:hAnsi="GHEA Grapalat" w:cs="Arial"/>
          <w:lang w:val="hy-AM" w:eastAsia="x-none"/>
        </w:rPr>
        <w:lastRenderedPageBreak/>
        <w:t xml:space="preserve">Նախագծով առաջարկվում է շուրջ </w:t>
      </w:r>
      <w:r w:rsidR="009D1DA5">
        <w:rPr>
          <w:rFonts w:ascii="GHEA Grapalat" w:hAnsi="GHEA Grapalat" w:cs="Arial"/>
          <w:lang w:val="hy-AM" w:eastAsia="x-none"/>
        </w:rPr>
        <w:t>5.4</w:t>
      </w:r>
      <w:r w:rsidR="002A00ED">
        <w:rPr>
          <w:rFonts w:ascii="GHEA Grapalat" w:hAnsi="GHEA Grapalat" w:cs="Arial"/>
          <w:lang w:val="hy-AM" w:eastAsia="x-none"/>
        </w:rPr>
        <w:t xml:space="preserve"> մլրդ դրամ</w:t>
      </w:r>
      <w:r w:rsidR="009D1DA5">
        <w:rPr>
          <w:rFonts w:ascii="GHEA Grapalat" w:hAnsi="GHEA Grapalat" w:cs="Arial"/>
          <w:lang w:val="hy-AM" w:eastAsia="x-none"/>
        </w:rPr>
        <w:t xml:space="preserve"> պահուստային ֆոնդից</w:t>
      </w:r>
      <w:r w:rsidR="002A00ED">
        <w:rPr>
          <w:rFonts w:ascii="GHEA Grapalat" w:hAnsi="GHEA Grapalat" w:cs="Arial"/>
          <w:lang w:val="hy-AM" w:eastAsia="x-none"/>
        </w:rPr>
        <w:t xml:space="preserve"> հատկացնել նախարարության կողմից իրականացվող պետական աջակցության ծրագրերին:</w:t>
      </w:r>
    </w:p>
    <w:p w14:paraId="09BCF84F" w14:textId="21E37312" w:rsidR="00944D17" w:rsidRDefault="0088346B" w:rsidP="008B3504">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sidR="008B3504" w:rsidRPr="008B3504">
        <w:rPr>
          <w:rFonts w:ascii="GHEA Grapalat" w:hAnsi="GHEA Grapalat" w:cs="Sylfaen"/>
          <w:bCs/>
          <w:lang w:val="hy-AM"/>
        </w:rPr>
        <w:t xml:space="preserve">Նախագիծը մշակվել է ՀՀ Էկոնոմիկայի նախարարության կողմից: Նախագծի մշակմանն այլ ինստիտուտներ և անձինք չեն մասնակցել: </w:t>
      </w:r>
    </w:p>
    <w:p w14:paraId="07BBD7A7" w14:textId="67A00F53" w:rsidR="00116DD1" w:rsidRDefault="0088346B" w:rsidP="009E4213">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CAE">
        <w:rPr>
          <w:rFonts w:ascii="GHEA Grapalat" w:hAnsi="GHEA Grapalat" w:cs="Sylfaen"/>
          <w:b/>
          <w:bCs/>
          <w:lang w:val="hy-AM"/>
        </w:rPr>
        <w:t>Ակնկալվող</w:t>
      </w:r>
      <w:r w:rsidR="00944CAE">
        <w:rPr>
          <w:rFonts w:ascii="GHEA Grapalat" w:hAnsi="GHEA Grapalat" w:cs="Sylfaen"/>
          <w:b/>
          <w:bCs/>
          <w:lang w:val="af-ZA"/>
        </w:rPr>
        <w:t xml:space="preserve"> </w:t>
      </w:r>
      <w:r w:rsidR="00944CAE">
        <w:rPr>
          <w:rFonts w:ascii="GHEA Grapalat" w:hAnsi="GHEA Grapalat" w:cs="Sylfaen"/>
          <w:b/>
          <w:bCs/>
          <w:lang w:val="hy-AM"/>
        </w:rPr>
        <w:t xml:space="preserve">արդյունքը։ </w:t>
      </w:r>
    </w:p>
    <w:p w14:paraId="1F82AD5F" w14:textId="375C4CD7" w:rsidR="000E3890" w:rsidRPr="000E3890" w:rsidRDefault="000E3890" w:rsidP="000E3890">
      <w:pPr>
        <w:spacing w:line="360" w:lineRule="auto"/>
        <w:ind w:firstLine="720"/>
        <w:jc w:val="both"/>
        <w:rPr>
          <w:rFonts w:ascii="GHEA Grapalat" w:hAnsi="GHEA Grapalat" w:cs="Sylfaen"/>
          <w:bCs/>
          <w:lang w:val="hy-AM"/>
        </w:rPr>
      </w:pPr>
      <w:r w:rsidRPr="000E3890">
        <w:rPr>
          <w:rFonts w:ascii="GHEA Grapalat" w:hAnsi="GHEA Grapalat" w:cs="Sylfaen"/>
          <w:bCs/>
          <w:lang w:val="hy-AM"/>
        </w:rPr>
        <w:t>Ն</w:t>
      </w:r>
      <w:r w:rsidRPr="000E3890">
        <w:rPr>
          <w:rFonts w:ascii="GHEA Grapalat" w:hAnsi="GHEA Grapalat" w:cs="Sylfaen"/>
          <w:bCs/>
          <w:lang w:val="af-ZA"/>
        </w:rPr>
        <w:t>ախագծի ընդուն</w:t>
      </w:r>
      <w:r w:rsidRPr="000E3890">
        <w:rPr>
          <w:rFonts w:ascii="GHEA Grapalat" w:hAnsi="GHEA Grapalat" w:cs="Sylfaen"/>
          <w:bCs/>
          <w:lang w:val="hy-AM"/>
        </w:rPr>
        <w:t>ման արդյունքում հնարավորություն կստեղծվի ապահովելու տնտեսավարողների կողմից արտահանված պտղի (ծիրան, սալոր, կեռաս, ելակ, դեղձ, նեկտարին), բանջարեղենի  (լոլիկ, պղպեղ), ծաղիկի, շշալցված բնական հանքային ջրի, շշալցված խաղողի և պտղահատապտղային գինու, շշալցված հայկական բրենդիի կամ հայկական կոնյակի,  չորացրած մրգի կամ բանջարեղենի և  իշխան ու թառափ տեսակի ձկների արտահանման համար առաջացող փոխհատուցման ենթակա</w:t>
      </w:r>
      <w:r w:rsidR="009D1DA5">
        <w:rPr>
          <w:rFonts w:ascii="GHEA Grapalat" w:hAnsi="GHEA Grapalat" w:cs="Sylfaen"/>
          <w:bCs/>
          <w:lang w:val="hy-AM"/>
        </w:rPr>
        <w:t xml:space="preserve"> հունիս և</w:t>
      </w:r>
      <w:r w:rsidRPr="000E3890">
        <w:rPr>
          <w:rFonts w:ascii="GHEA Grapalat" w:hAnsi="GHEA Grapalat" w:cs="Sylfaen"/>
          <w:bCs/>
          <w:lang w:val="hy-AM"/>
        </w:rPr>
        <w:t xml:space="preserve"> </w:t>
      </w:r>
      <w:r w:rsidRPr="00A75D52">
        <w:rPr>
          <w:rFonts w:ascii="GHEA Grapalat" w:hAnsi="GHEA Grapalat" w:cs="Sylfaen"/>
          <w:bCs/>
          <w:lang w:val="hy-AM"/>
        </w:rPr>
        <w:t>հուլիս ամսվա</w:t>
      </w:r>
      <w:r w:rsidRPr="00644692">
        <w:rPr>
          <w:rFonts w:ascii="GHEA Grapalat" w:hAnsi="GHEA Grapalat" w:cs="Sylfaen"/>
          <w:bCs/>
          <w:lang w:val="hy-AM"/>
        </w:rPr>
        <w:t xml:space="preserve"> </w:t>
      </w:r>
      <w:r w:rsidRPr="000E3890">
        <w:rPr>
          <w:rFonts w:ascii="GHEA Grapalat" w:hAnsi="GHEA Grapalat" w:cs="Sylfaen"/>
          <w:bCs/>
          <w:lang w:val="hy-AM"/>
        </w:rPr>
        <w:t xml:space="preserve">ծախսերը։ </w:t>
      </w:r>
    </w:p>
    <w:p w14:paraId="3B31B125" w14:textId="237A2E1C" w:rsidR="000F5C49" w:rsidRPr="000F5C49" w:rsidRDefault="000F5C49" w:rsidP="000F5C49">
      <w:pPr>
        <w:spacing w:line="360" w:lineRule="auto"/>
        <w:ind w:firstLine="720"/>
        <w:jc w:val="both"/>
        <w:rPr>
          <w:rFonts w:ascii="GHEA Grapalat" w:hAnsi="GHEA Grapalat" w:cs="Sylfaen"/>
          <w:bCs/>
          <w:lang w:val="hy-AM"/>
        </w:rPr>
      </w:pPr>
      <w:r>
        <w:rPr>
          <w:rFonts w:ascii="GHEA Grapalat" w:hAnsi="GHEA Grapalat" w:cs="Sylfaen"/>
          <w:b/>
          <w:bCs/>
          <w:lang w:val="hy-AM"/>
        </w:rPr>
        <w:t xml:space="preserve">6. </w:t>
      </w:r>
      <w:r w:rsidRPr="000F5C49">
        <w:rPr>
          <w:rFonts w:ascii="GHEA Grapalat" w:hAnsi="GHEA Grapalat" w:cs="Sylfaen"/>
          <w:b/>
          <w:bCs/>
          <w:lang w:val="hy-AM"/>
        </w:rPr>
        <w:t>ՀՀ պետական բյուջեում ծախսերի և եկամուտների փոփոխությունները</w:t>
      </w:r>
    </w:p>
    <w:p w14:paraId="19B02AE1" w14:textId="73EB8D7D" w:rsidR="00116DD1" w:rsidRDefault="00116DD1" w:rsidP="00116DD1">
      <w:pPr>
        <w:spacing w:line="360" w:lineRule="auto"/>
        <w:ind w:firstLine="720"/>
        <w:jc w:val="both"/>
        <w:rPr>
          <w:rFonts w:ascii="GHEA Grapalat" w:hAnsi="GHEA Grapalat" w:cs="Sylfaen"/>
          <w:bCs/>
          <w:lang w:val="hy-AM"/>
        </w:rPr>
      </w:pPr>
      <w:r w:rsidRPr="008B3504">
        <w:rPr>
          <w:rFonts w:ascii="GHEA Grapalat" w:hAnsi="GHEA Grapalat" w:cs="Sylfaen"/>
          <w:bCs/>
          <w:lang w:val="hy-AM"/>
        </w:rPr>
        <w:t>Նախագծի ընդունումն այլ օրենքների ընդունման անհրաժեշտություն չի առաջացնում, ինչպես նաև այլ իրավական ակտերում փոփոխություններ և (կամ) լրացումներ կատարելու անհրաժեշտություն չի առաջացնում։</w:t>
      </w:r>
    </w:p>
    <w:p w14:paraId="5102D70C" w14:textId="77777777" w:rsidR="00E217D6" w:rsidRDefault="000E3890" w:rsidP="000E3890">
      <w:pPr>
        <w:spacing w:line="360" w:lineRule="auto"/>
        <w:ind w:firstLine="720"/>
        <w:jc w:val="both"/>
        <w:rPr>
          <w:rFonts w:ascii="GHEA Grapalat" w:hAnsi="GHEA Grapalat" w:cs="Sylfaen"/>
          <w:bCs/>
          <w:lang w:val="hy-AM"/>
        </w:rPr>
      </w:pPr>
      <w:r w:rsidRPr="00DB5D03">
        <w:rPr>
          <w:rFonts w:ascii="GHEA Grapalat" w:hAnsi="GHEA Grapalat" w:cs="Sylfaen"/>
          <w:bCs/>
          <w:lang w:val="hy-AM"/>
        </w:rPr>
        <w:t>«</w:t>
      </w:r>
      <w:r w:rsidRPr="00116DD1">
        <w:rPr>
          <w:rFonts w:ascii="GHEA Grapalat" w:hAnsi="GHEA Grapalat" w:cs="Sylfaen"/>
          <w:bCs/>
          <w:lang w:val="af-ZA"/>
        </w:rPr>
        <w:t xml:space="preserve">«Հայաստանի Հանրապետության 2026 թվականի պետական </w:t>
      </w:r>
      <w:r w:rsidRPr="004B0D77">
        <w:rPr>
          <w:rFonts w:ascii="GHEA Grapalat" w:hAnsi="GHEA Grapalat" w:cs="Sylfaen"/>
          <w:bCs/>
          <w:lang w:val="af-ZA"/>
        </w:rPr>
        <w:t>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Հայաստանի Հանրապետության էկոնոմիկայի նախարարությանը գումար հատկացնելու և  Հայաստանի Հանրապետության կառավարության 2026 թվականի հունիսի 18-ի N</w:t>
      </w:r>
      <w:r>
        <w:rPr>
          <w:rFonts w:ascii="GHEA Grapalat" w:hAnsi="GHEA Grapalat" w:cs="Sylfaen"/>
          <w:bCs/>
          <w:lang w:val="af-ZA"/>
        </w:rPr>
        <w:t xml:space="preserve"> </w:t>
      </w:r>
      <w:r w:rsidRPr="004B0D77">
        <w:rPr>
          <w:rFonts w:ascii="GHEA Grapalat" w:hAnsi="GHEA Grapalat" w:cs="Sylfaen"/>
          <w:bCs/>
          <w:lang w:val="af-ZA"/>
        </w:rPr>
        <w:t xml:space="preserve">886-ն որոշման մեջ փոփոխություններ </w:t>
      </w:r>
      <w:r w:rsidRPr="000E3890">
        <w:rPr>
          <w:rFonts w:ascii="GHEA Grapalat" w:hAnsi="GHEA Grapalat" w:cs="Sylfaen"/>
          <w:bCs/>
          <w:lang w:val="hy-AM"/>
        </w:rPr>
        <w:t>կատարելու</w:t>
      </w:r>
      <w:r w:rsidRPr="004B0D77">
        <w:rPr>
          <w:rFonts w:ascii="GHEA Grapalat" w:hAnsi="GHEA Grapalat" w:cs="Sylfaen"/>
          <w:bCs/>
          <w:lang w:val="af-ZA"/>
        </w:rPr>
        <w:t xml:space="preserve"> մասին</w:t>
      </w:r>
      <w:r w:rsidRPr="004B0D77">
        <w:rPr>
          <w:rFonts w:ascii="GHEA Grapalat" w:hAnsi="GHEA Grapalat" w:cs="Sylfaen"/>
          <w:b/>
          <w:bCs/>
          <w:lang w:val="af-ZA"/>
        </w:rPr>
        <w:t>»</w:t>
      </w:r>
      <w:r w:rsidRPr="004B0D77">
        <w:rPr>
          <w:rFonts w:ascii="GHEA Grapalat" w:hAnsi="GHEA Grapalat" w:cs="Sylfaen"/>
          <w:bCs/>
          <w:lang w:val="af-ZA"/>
        </w:rPr>
        <w:t xml:space="preserve"> </w:t>
      </w:r>
      <w:r>
        <w:rPr>
          <w:rFonts w:ascii="GHEA Grapalat" w:hAnsi="GHEA Grapalat" w:cs="Sylfaen"/>
          <w:bCs/>
          <w:lang w:val="hy-AM"/>
        </w:rPr>
        <w:t xml:space="preserve"> </w:t>
      </w:r>
      <w:r w:rsidRPr="000E3890">
        <w:rPr>
          <w:rFonts w:ascii="GHEA Grapalat" w:hAnsi="GHEA Grapalat" w:cs="Sylfaen"/>
          <w:bCs/>
          <w:lang w:val="hy-AM"/>
        </w:rPr>
        <w:t>ՀՀ կառավարության որոշման նախագծի ընդունման արդյունքում Հայաստանի Հանրապետության պետական բյուջեի եկամուտներ</w:t>
      </w:r>
      <w:r>
        <w:rPr>
          <w:rFonts w:ascii="GHEA Grapalat" w:hAnsi="GHEA Grapalat" w:cs="Sylfaen"/>
          <w:bCs/>
          <w:lang w:val="hy-AM"/>
        </w:rPr>
        <w:t>ում</w:t>
      </w:r>
      <w:r w:rsidRPr="000E3890">
        <w:rPr>
          <w:rFonts w:ascii="GHEA Grapalat" w:hAnsi="GHEA Grapalat" w:cs="Sylfaen"/>
          <w:bCs/>
          <w:lang w:val="hy-AM"/>
        </w:rPr>
        <w:t xml:space="preserve"> և ծախսեր</w:t>
      </w:r>
      <w:r>
        <w:rPr>
          <w:rFonts w:ascii="GHEA Grapalat" w:hAnsi="GHEA Grapalat" w:cs="Sylfaen"/>
          <w:bCs/>
          <w:lang w:val="hy-AM"/>
        </w:rPr>
        <w:t xml:space="preserve">ում փոփոխություններ չեն առաջանում:  </w:t>
      </w:r>
    </w:p>
    <w:p w14:paraId="274E42E3" w14:textId="26BF5C39" w:rsidR="00636413" w:rsidRDefault="000F5C49" w:rsidP="00636413">
      <w:pPr>
        <w:spacing w:line="360" w:lineRule="auto"/>
        <w:ind w:firstLine="720"/>
        <w:jc w:val="both"/>
        <w:rPr>
          <w:rFonts w:ascii="GHEA Grapalat" w:hAnsi="GHEA Grapalat" w:cs="Sylfaen"/>
          <w:bCs/>
          <w:lang w:val="hy-AM"/>
        </w:rPr>
      </w:pPr>
      <w:r>
        <w:rPr>
          <w:rFonts w:ascii="GHEA Grapalat" w:hAnsi="GHEA Grapalat" w:cs="Sylfaen"/>
          <w:b/>
          <w:lang w:val="hy-AM"/>
        </w:rPr>
        <w:t>7</w:t>
      </w:r>
      <w:r w:rsidR="0088346B" w:rsidRPr="0088346B">
        <w:rPr>
          <w:rFonts w:ascii="GHEA Grapalat" w:hAnsi="GHEA Grapalat" w:cs="Sylfaen"/>
          <w:b/>
          <w:lang w:val="hy-AM"/>
        </w:rPr>
        <w:t xml:space="preserve">. </w:t>
      </w:r>
      <w:r w:rsidR="00944CAE" w:rsidRPr="0088346B">
        <w:rPr>
          <w:rFonts w:ascii="GHEA Grapalat" w:hAnsi="GHEA Grapalat" w:cs="Sylfaen"/>
          <w:b/>
          <w:lang w:val="hy-AM"/>
        </w:rPr>
        <w:t>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00944CAE" w:rsidRPr="0088346B">
        <w:rPr>
          <w:rFonts w:ascii="GHEA Grapalat" w:hAnsi="GHEA Grapalat" w:cs="Sylfaen"/>
          <w:bCs/>
          <w:lang w:val="hy-AM"/>
        </w:rPr>
        <w:t xml:space="preserve"> - </w:t>
      </w:r>
      <w:r w:rsidR="00636413"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636413" w:rsidRPr="00BA4C1A">
        <w:rPr>
          <w:rFonts w:ascii="GHEA Grapalat" w:hAnsi="GHEA Grapalat" w:cs="Sylfaen"/>
          <w:bCs/>
          <w:lang w:val="hy-AM"/>
        </w:rPr>
        <w:t>9.4-րդ միջոցառման  «</w:t>
      </w:r>
      <w:r w:rsidR="00636413" w:rsidRPr="00BA4C1A">
        <w:rPr>
          <w:rFonts w:ascii="GHEA Grapalat" w:hAnsi="GHEA Grapalat" w:cs="Sylfaen" w:hint="eastAsia"/>
          <w:bCs/>
          <w:lang w:val="hy-AM"/>
        </w:rPr>
        <w:t>Հումքի</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մթերման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գործընթացին</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lastRenderedPageBreak/>
        <w:t>կոնյակի</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ու</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կոնյակի</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սպիրտի</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արտահանմանն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աջակցություն</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ինչպես</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նաև</w:t>
      </w:r>
      <w:r w:rsidR="00BA2473">
        <w:rPr>
          <w:rFonts w:ascii="GHEA Grapalat" w:hAnsi="GHEA Grapalat" w:cs="Sylfaen"/>
          <w:bCs/>
          <w:lang w:val="hy-AM"/>
        </w:rPr>
        <w:t xml:space="preserve"> </w:t>
      </w:r>
      <w:r w:rsidR="00636413" w:rsidRPr="00BA4C1A">
        <w:rPr>
          <w:rFonts w:ascii="GHEA Grapalat" w:hAnsi="GHEA Grapalat" w:cs="Sylfaen" w:hint="eastAsia"/>
          <w:bCs/>
          <w:lang w:val="hy-AM"/>
        </w:rPr>
        <w:t>գինեգործության</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ու</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կոնյակագործության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արտադրության</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խթանման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արդյունքում</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առաջիկա</w:t>
      </w:r>
      <w:r w:rsidR="00636413" w:rsidRPr="00BA4C1A">
        <w:rPr>
          <w:rFonts w:ascii="GHEA Grapalat" w:hAnsi="GHEA Grapalat" w:cs="Sylfaen"/>
          <w:bCs/>
          <w:lang w:val="hy-AM"/>
        </w:rPr>
        <w:t xml:space="preserve"> 5</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տարիներին</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հումքի</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մթերման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և</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թողարկվող</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արտադրանքի</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ծավալների</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ավելացում</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մինչև</w:t>
      </w:r>
      <w:r w:rsidR="00636413">
        <w:rPr>
          <w:rFonts w:ascii="GHEA Grapalat" w:hAnsi="GHEA Grapalat" w:cs="Sylfaen"/>
          <w:bCs/>
          <w:lang w:val="hy-AM"/>
        </w:rPr>
        <w:t xml:space="preserve"> </w:t>
      </w:r>
      <w:r w:rsidR="00636413" w:rsidRPr="00BA4C1A">
        <w:rPr>
          <w:rFonts w:ascii="GHEA Grapalat" w:hAnsi="GHEA Grapalat" w:cs="Sylfaen"/>
          <w:bCs/>
          <w:lang w:val="hy-AM"/>
        </w:rPr>
        <w:t>50 %-</w:t>
      </w:r>
      <w:r w:rsidR="00636413" w:rsidRPr="00BA4C1A">
        <w:rPr>
          <w:rFonts w:ascii="GHEA Grapalat" w:hAnsi="GHEA Grapalat" w:cs="Sylfaen" w:hint="eastAsia"/>
          <w:bCs/>
          <w:lang w:val="hy-AM"/>
        </w:rPr>
        <w:t>ով</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կամ</w:t>
      </w:r>
      <w:r w:rsidR="00636413" w:rsidRPr="00BA4C1A">
        <w:rPr>
          <w:rFonts w:ascii="GHEA Grapalat" w:hAnsi="GHEA Grapalat" w:cs="Sylfaen"/>
          <w:bCs/>
          <w:lang w:val="hy-AM"/>
        </w:rPr>
        <w:t xml:space="preserve"> </w:t>
      </w:r>
      <w:r w:rsidR="00636413" w:rsidRPr="00BA4C1A">
        <w:rPr>
          <w:rFonts w:ascii="GHEA Grapalat" w:hAnsi="GHEA Grapalat" w:cs="Sylfaen" w:hint="eastAsia"/>
          <w:bCs/>
          <w:lang w:val="hy-AM"/>
        </w:rPr>
        <w:t>տարեկան</w:t>
      </w:r>
      <w:r w:rsidR="00636413">
        <w:rPr>
          <w:rFonts w:ascii="GHEA Grapalat" w:hAnsi="GHEA Grapalat" w:cs="Sylfaen"/>
          <w:bCs/>
          <w:lang w:val="hy-AM"/>
        </w:rPr>
        <w:t xml:space="preserve"> </w:t>
      </w:r>
      <w:r w:rsidR="00636413" w:rsidRPr="00BA4C1A">
        <w:rPr>
          <w:rFonts w:ascii="GHEA Grapalat" w:hAnsi="GHEA Grapalat" w:cs="Sylfaen" w:hint="eastAsia"/>
          <w:bCs/>
          <w:lang w:val="hy-AM"/>
        </w:rPr>
        <w:t>շուրջ</w:t>
      </w:r>
      <w:r w:rsidR="00636413" w:rsidRPr="00BA4C1A">
        <w:rPr>
          <w:rFonts w:ascii="GHEA Grapalat" w:hAnsi="GHEA Grapalat" w:cs="Sylfaen"/>
          <w:bCs/>
          <w:lang w:val="hy-AM"/>
        </w:rPr>
        <w:t xml:space="preserve"> 10%-</w:t>
      </w:r>
      <w:r w:rsidR="00636413" w:rsidRPr="00BA4C1A">
        <w:rPr>
          <w:rFonts w:ascii="GHEA Grapalat" w:hAnsi="GHEA Grapalat" w:cs="Sylfaen" w:hint="eastAsia"/>
          <w:bCs/>
          <w:lang w:val="hy-AM"/>
        </w:rPr>
        <w:t>ով</w:t>
      </w:r>
      <w:r w:rsidR="00636413" w:rsidRPr="00BA4C1A">
        <w:rPr>
          <w:rFonts w:ascii="GHEA Grapalat" w:hAnsi="GHEA Grapalat" w:cs="Sylfaen"/>
          <w:bCs/>
          <w:lang w:val="hy-AM"/>
        </w:rPr>
        <w:t>»</w:t>
      </w:r>
      <w:r w:rsidR="00636413">
        <w:rPr>
          <w:rFonts w:ascii="GHEA Grapalat" w:hAnsi="GHEA Grapalat" w:cs="Sylfaen"/>
          <w:bCs/>
          <w:lang w:val="hy-AM"/>
        </w:rPr>
        <w:t xml:space="preserve"> </w:t>
      </w:r>
      <w:r w:rsidR="00636413" w:rsidRPr="00BA4C1A">
        <w:rPr>
          <w:rFonts w:ascii="GHEA Grapalat" w:hAnsi="GHEA Grapalat" w:cs="Sylfaen"/>
          <w:bCs/>
          <w:lang w:val="hy-AM"/>
        </w:rPr>
        <w:t>ակնկալվող արդյունքից (հղում՝  https://www.arlis.am/A</w:t>
      </w:r>
      <w:r w:rsidR="00636413">
        <w:rPr>
          <w:rFonts w:ascii="GHEA Grapalat" w:hAnsi="GHEA Grapalat" w:cs="Sylfaen"/>
          <w:bCs/>
          <w:lang w:val="hy-AM"/>
        </w:rPr>
        <w:t>nnexes/7/2023_N2300hav.1.pdf, 261</w:t>
      </w:r>
      <w:r w:rsidR="00636413" w:rsidRPr="00BA4C1A">
        <w:rPr>
          <w:rFonts w:ascii="GHEA Grapalat" w:hAnsi="GHEA Grapalat" w:cs="Sylfaen"/>
          <w:bCs/>
          <w:lang w:val="hy-AM"/>
        </w:rPr>
        <w:t>-</w:t>
      </w:r>
      <w:r w:rsidR="00636413">
        <w:rPr>
          <w:rFonts w:ascii="GHEA Grapalat" w:hAnsi="GHEA Grapalat" w:cs="Sylfaen"/>
          <w:bCs/>
          <w:lang w:val="hy-AM"/>
        </w:rPr>
        <w:t>րդ էջ)</w:t>
      </w:r>
      <w:r w:rsidR="00636413" w:rsidRPr="008C22F8">
        <w:rPr>
          <w:rFonts w:ascii="GHEA Grapalat" w:hAnsi="GHEA Grapalat" w:cs="Sylfaen"/>
          <w:bCs/>
          <w:lang w:val="hy-AM"/>
        </w:rPr>
        <w:t>։</w:t>
      </w:r>
    </w:p>
    <w:p w14:paraId="493F26A3" w14:textId="0A48D634" w:rsidR="00944CAE" w:rsidRDefault="00944CAE" w:rsidP="00944CAE">
      <w:pPr>
        <w:spacing w:line="360" w:lineRule="auto"/>
        <w:ind w:firstLine="720"/>
        <w:jc w:val="both"/>
        <w:rPr>
          <w:rFonts w:ascii="GHEA Grapalat" w:hAnsi="GHEA Grapalat" w:cs="Sylfaen"/>
          <w:bCs/>
          <w:lang w:val="hy-AM"/>
        </w:rPr>
      </w:pPr>
      <w:r w:rsidRPr="008C22F8">
        <w:rPr>
          <w:rFonts w:ascii="GHEA Grapalat" w:hAnsi="GHEA Grapalat" w:cs="Sylfaen"/>
          <w:bCs/>
          <w:lang w:val="hy-AM"/>
        </w:rPr>
        <w:t xml:space="preserve"> </w:t>
      </w:r>
      <w:r w:rsidRPr="00263AD3">
        <w:rPr>
          <w:rFonts w:ascii="GHEA Grapalat" w:hAnsi="GHEA Grapalat" w:cs="Sylfaen"/>
          <w:bCs/>
          <w:lang w:val="hy-AM"/>
        </w:rPr>
        <w:t xml:space="preserve">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 պարբերությաններից (հղում՝ </w:t>
      </w:r>
      <w:hyperlink r:id="rId5" w:history="1">
        <w:r w:rsidRPr="00263AD3">
          <w:rPr>
            <w:rStyle w:val="Hyperlink"/>
            <w:rFonts w:ascii="GHEA Grapalat" w:hAnsi="GHEA Grapalat" w:cs="Sylfaen"/>
            <w:bCs/>
            <w:lang w:val="hy-AM"/>
          </w:rPr>
          <w:t>https://www.arlis.am/Annexes/6/2021_N1363hav.pdf</w:t>
        </w:r>
      </w:hyperlink>
      <w:r w:rsidRPr="00263AD3">
        <w:rPr>
          <w:rFonts w:ascii="GHEA Grapalat" w:hAnsi="GHEA Grapalat" w:cs="Sylfaen"/>
          <w:bCs/>
          <w:lang w:val="hy-AM"/>
        </w:rPr>
        <w:t>, 22-րդ, 27-րդ և 36-րդ էջեր)</w:t>
      </w:r>
      <w:r>
        <w:rPr>
          <w:rFonts w:ascii="GHEA Grapalat" w:hAnsi="GHEA Grapalat" w:cs="Sylfaen"/>
          <w:bCs/>
          <w:lang w:val="hy-AM"/>
        </w:rPr>
        <w:t>։</w:t>
      </w:r>
    </w:p>
    <w:p w14:paraId="39E66E5E" w14:textId="77777777" w:rsidR="00116DD1" w:rsidRPr="00BA4C1A" w:rsidRDefault="00116DD1" w:rsidP="00944CAE">
      <w:pPr>
        <w:spacing w:line="360" w:lineRule="auto"/>
        <w:ind w:firstLine="720"/>
        <w:jc w:val="both"/>
        <w:rPr>
          <w:rFonts w:ascii="GHEA Grapalat" w:hAnsi="GHEA Grapalat" w:cs="Sylfaen"/>
          <w:bCs/>
          <w:lang w:val="hy-AM"/>
        </w:rPr>
      </w:pPr>
    </w:p>
    <w:p w14:paraId="48A9D1AE" w14:textId="16BA0F10" w:rsidR="006477CE" w:rsidRDefault="006477CE" w:rsidP="00BA4C1A">
      <w:pPr>
        <w:spacing w:line="360" w:lineRule="auto"/>
        <w:ind w:firstLine="720"/>
        <w:jc w:val="both"/>
        <w:rPr>
          <w:rFonts w:ascii="GHEA Grapalat" w:hAnsi="GHEA Grapalat" w:cs="Sylfaen"/>
          <w:bCs/>
          <w:lang w:val="hy-AM"/>
        </w:rPr>
      </w:pPr>
    </w:p>
    <w:p w14:paraId="4734411B" w14:textId="77777777" w:rsidR="002C398C" w:rsidRDefault="002C398C" w:rsidP="00BA4C1A">
      <w:pPr>
        <w:spacing w:line="360" w:lineRule="auto"/>
        <w:ind w:firstLine="720"/>
        <w:jc w:val="both"/>
        <w:rPr>
          <w:rFonts w:ascii="GHEA Grapalat" w:hAnsi="GHEA Grapalat" w:cs="Sylfaen"/>
          <w:bCs/>
          <w:lang w:val="hy-AM"/>
        </w:rPr>
      </w:pPr>
    </w:p>
    <w:p w14:paraId="6D1A0E2C" w14:textId="77777777" w:rsidR="002C398C" w:rsidRPr="00BA4C1A" w:rsidRDefault="002C398C" w:rsidP="00BA4C1A">
      <w:pPr>
        <w:spacing w:line="360" w:lineRule="auto"/>
        <w:ind w:firstLine="720"/>
        <w:jc w:val="both"/>
        <w:rPr>
          <w:rFonts w:ascii="GHEA Grapalat" w:hAnsi="GHEA Grapalat" w:cs="Sylfaen"/>
          <w:bCs/>
          <w:lang w:val="hy-AM"/>
        </w:rPr>
      </w:pPr>
    </w:p>
    <w:sectPr w:rsidR="002C398C" w:rsidRPr="00BA4C1A" w:rsidSect="00427AD0">
      <w:pgSz w:w="12240" w:h="15840"/>
      <w:pgMar w:top="540" w:right="90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E661E"/>
    <w:multiLevelType w:val="hybridMultilevel"/>
    <w:tmpl w:val="ACCED2B2"/>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DB87883"/>
    <w:multiLevelType w:val="hybridMultilevel"/>
    <w:tmpl w:val="028626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CA1CF6"/>
    <w:multiLevelType w:val="hybridMultilevel"/>
    <w:tmpl w:val="9522A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0991979">
    <w:abstractNumId w:val="2"/>
  </w:num>
  <w:num w:numId="2" w16cid:durableId="1813205395">
    <w:abstractNumId w:val="0"/>
  </w:num>
  <w:num w:numId="3" w16cid:durableId="849485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30157"/>
    <w:rsid w:val="00037CE7"/>
    <w:rsid w:val="000461A8"/>
    <w:rsid w:val="000B637A"/>
    <w:rsid w:val="000B72CE"/>
    <w:rsid w:val="000B75EC"/>
    <w:rsid w:val="000D10FF"/>
    <w:rsid w:val="000E09E4"/>
    <w:rsid w:val="000E3890"/>
    <w:rsid w:val="000E7F65"/>
    <w:rsid w:val="000F23BA"/>
    <w:rsid w:val="000F5C49"/>
    <w:rsid w:val="00102484"/>
    <w:rsid w:val="00116DD1"/>
    <w:rsid w:val="0012016A"/>
    <w:rsid w:val="00123F60"/>
    <w:rsid w:val="001257DB"/>
    <w:rsid w:val="00125CD5"/>
    <w:rsid w:val="00126572"/>
    <w:rsid w:val="00144DFE"/>
    <w:rsid w:val="00146B59"/>
    <w:rsid w:val="001556C2"/>
    <w:rsid w:val="00163B7F"/>
    <w:rsid w:val="00177DEB"/>
    <w:rsid w:val="001A66EA"/>
    <w:rsid w:val="001C3A18"/>
    <w:rsid w:val="001E0F99"/>
    <w:rsid w:val="001E773A"/>
    <w:rsid w:val="001E7CE1"/>
    <w:rsid w:val="00223C28"/>
    <w:rsid w:val="00225ED4"/>
    <w:rsid w:val="00251117"/>
    <w:rsid w:val="00262078"/>
    <w:rsid w:val="00263AD3"/>
    <w:rsid w:val="00265C7C"/>
    <w:rsid w:val="002729FC"/>
    <w:rsid w:val="00284E61"/>
    <w:rsid w:val="00294E1D"/>
    <w:rsid w:val="002A00ED"/>
    <w:rsid w:val="002B6E0A"/>
    <w:rsid w:val="002C3262"/>
    <w:rsid w:val="002C398C"/>
    <w:rsid w:val="002D4D86"/>
    <w:rsid w:val="002D5EE9"/>
    <w:rsid w:val="002E49F5"/>
    <w:rsid w:val="003163A0"/>
    <w:rsid w:val="00342828"/>
    <w:rsid w:val="0034361C"/>
    <w:rsid w:val="00353151"/>
    <w:rsid w:val="00355B6B"/>
    <w:rsid w:val="0035707B"/>
    <w:rsid w:val="00363BAB"/>
    <w:rsid w:val="00370D99"/>
    <w:rsid w:val="00373DC5"/>
    <w:rsid w:val="003D03DC"/>
    <w:rsid w:val="003F1B39"/>
    <w:rsid w:val="00401F0B"/>
    <w:rsid w:val="004100C4"/>
    <w:rsid w:val="00420CF4"/>
    <w:rsid w:val="00427AD0"/>
    <w:rsid w:val="004779FA"/>
    <w:rsid w:val="004B0D77"/>
    <w:rsid w:val="004E2BDE"/>
    <w:rsid w:val="005539C2"/>
    <w:rsid w:val="00556311"/>
    <w:rsid w:val="00560BF4"/>
    <w:rsid w:val="0056447E"/>
    <w:rsid w:val="00567343"/>
    <w:rsid w:val="00584B05"/>
    <w:rsid w:val="005C1B07"/>
    <w:rsid w:val="005C5AD3"/>
    <w:rsid w:val="005D071B"/>
    <w:rsid w:val="005D312C"/>
    <w:rsid w:val="005F39DB"/>
    <w:rsid w:val="0062290B"/>
    <w:rsid w:val="00636413"/>
    <w:rsid w:val="00644692"/>
    <w:rsid w:val="006477CE"/>
    <w:rsid w:val="006608C4"/>
    <w:rsid w:val="006732C4"/>
    <w:rsid w:val="006923F9"/>
    <w:rsid w:val="00696E7A"/>
    <w:rsid w:val="006B08D0"/>
    <w:rsid w:val="006B0F3C"/>
    <w:rsid w:val="00701C4D"/>
    <w:rsid w:val="007034F9"/>
    <w:rsid w:val="00747E9E"/>
    <w:rsid w:val="0075152F"/>
    <w:rsid w:val="007673B0"/>
    <w:rsid w:val="00770635"/>
    <w:rsid w:val="007723FF"/>
    <w:rsid w:val="00785317"/>
    <w:rsid w:val="00786213"/>
    <w:rsid w:val="007A4850"/>
    <w:rsid w:val="007A7E50"/>
    <w:rsid w:val="007B67EA"/>
    <w:rsid w:val="007E7BDA"/>
    <w:rsid w:val="008014DC"/>
    <w:rsid w:val="008122BE"/>
    <w:rsid w:val="008134A5"/>
    <w:rsid w:val="00826B4C"/>
    <w:rsid w:val="0082784B"/>
    <w:rsid w:val="00857572"/>
    <w:rsid w:val="00866751"/>
    <w:rsid w:val="0088346B"/>
    <w:rsid w:val="00886065"/>
    <w:rsid w:val="0089497C"/>
    <w:rsid w:val="008B23CB"/>
    <w:rsid w:val="008B3504"/>
    <w:rsid w:val="008C22F8"/>
    <w:rsid w:val="008C65B8"/>
    <w:rsid w:val="008D0759"/>
    <w:rsid w:val="008D4932"/>
    <w:rsid w:val="008E759C"/>
    <w:rsid w:val="008F08B9"/>
    <w:rsid w:val="008F3A58"/>
    <w:rsid w:val="0090138A"/>
    <w:rsid w:val="00912867"/>
    <w:rsid w:val="009338E2"/>
    <w:rsid w:val="00940EA9"/>
    <w:rsid w:val="00944CAE"/>
    <w:rsid w:val="00944D17"/>
    <w:rsid w:val="009618B8"/>
    <w:rsid w:val="00962AC8"/>
    <w:rsid w:val="0096651C"/>
    <w:rsid w:val="0097154E"/>
    <w:rsid w:val="00975A95"/>
    <w:rsid w:val="009870B3"/>
    <w:rsid w:val="00995FE7"/>
    <w:rsid w:val="009A4573"/>
    <w:rsid w:val="009B1EF1"/>
    <w:rsid w:val="009D1A64"/>
    <w:rsid w:val="009D1DA5"/>
    <w:rsid w:val="009D2863"/>
    <w:rsid w:val="009E1BFD"/>
    <w:rsid w:val="009E4213"/>
    <w:rsid w:val="009E6CCF"/>
    <w:rsid w:val="009F1DE3"/>
    <w:rsid w:val="00A06612"/>
    <w:rsid w:val="00A1097A"/>
    <w:rsid w:val="00A4182C"/>
    <w:rsid w:val="00A41DB9"/>
    <w:rsid w:val="00A449C8"/>
    <w:rsid w:val="00A472AF"/>
    <w:rsid w:val="00A75D52"/>
    <w:rsid w:val="00A87E48"/>
    <w:rsid w:val="00A90AC8"/>
    <w:rsid w:val="00A938B6"/>
    <w:rsid w:val="00AB0D8C"/>
    <w:rsid w:val="00AB36D7"/>
    <w:rsid w:val="00AD6C26"/>
    <w:rsid w:val="00AE4820"/>
    <w:rsid w:val="00AF3642"/>
    <w:rsid w:val="00AF7226"/>
    <w:rsid w:val="00B03A81"/>
    <w:rsid w:val="00B325A5"/>
    <w:rsid w:val="00B345C3"/>
    <w:rsid w:val="00B3499A"/>
    <w:rsid w:val="00B43C3B"/>
    <w:rsid w:val="00B446E7"/>
    <w:rsid w:val="00B51C83"/>
    <w:rsid w:val="00B553DB"/>
    <w:rsid w:val="00B649A4"/>
    <w:rsid w:val="00B84C96"/>
    <w:rsid w:val="00B874D6"/>
    <w:rsid w:val="00BA2473"/>
    <w:rsid w:val="00BA4C1A"/>
    <w:rsid w:val="00BA618D"/>
    <w:rsid w:val="00BC637D"/>
    <w:rsid w:val="00BD0BD0"/>
    <w:rsid w:val="00BD10D6"/>
    <w:rsid w:val="00BD4DDB"/>
    <w:rsid w:val="00C15819"/>
    <w:rsid w:val="00C27140"/>
    <w:rsid w:val="00C722E1"/>
    <w:rsid w:val="00C72B51"/>
    <w:rsid w:val="00C75C2A"/>
    <w:rsid w:val="00C83A03"/>
    <w:rsid w:val="00C97F30"/>
    <w:rsid w:val="00CB2B6B"/>
    <w:rsid w:val="00CB3887"/>
    <w:rsid w:val="00CB4753"/>
    <w:rsid w:val="00CB669A"/>
    <w:rsid w:val="00CB6DA6"/>
    <w:rsid w:val="00CE1943"/>
    <w:rsid w:val="00CE4EFE"/>
    <w:rsid w:val="00CF5DE6"/>
    <w:rsid w:val="00D02125"/>
    <w:rsid w:val="00D175E8"/>
    <w:rsid w:val="00D2753F"/>
    <w:rsid w:val="00D36CF7"/>
    <w:rsid w:val="00D47869"/>
    <w:rsid w:val="00D655B4"/>
    <w:rsid w:val="00D911E5"/>
    <w:rsid w:val="00D91F03"/>
    <w:rsid w:val="00D94E6D"/>
    <w:rsid w:val="00DB4CD1"/>
    <w:rsid w:val="00DC7728"/>
    <w:rsid w:val="00DE499B"/>
    <w:rsid w:val="00E00E2A"/>
    <w:rsid w:val="00E020DE"/>
    <w:rsid w:val="00E217D6"/>
    <w:rsid w:val="00E2180F"/>
    <w:rsid w:val="00E25CE0"/>
    <w:rsid w:val="00E27477"/>
    <w:rsid w:val="00E36853"/>
    <w:rsid w:val="00E36FCD"/>
    <w:rsid w:val="00E3723A"/>
    <w:rsid w:val="00E3760B"/>
    <w:rsid w:val="00E41B94"/>
    <w:rsid w:val="00E57B35"/>
    <w:rsid w:val="00E77EF3"/>
    <w:rsid w:val="00E81C95"/>
    <w:rsid w:val="00E90E0E"/>
    <w:rsid w:val="00EB6061"/>
    <w:rsid w:val="00EB7415"/>
    <w:rsid w:val="00EC392D"/>
    <w:rsid w:val="00ED1566"/>
    <w:rsid w:val="00EE0809"/>
    <w:rsid w:val="00EF7698"/>
    <w:rsid w:val="00F01D52"/>
    <w:rsid w:val="00F0277A"/>
    <w:rsid w:val="00F11BBE"/>
    <w:rsid w:val="00F70410"/>
    <w:rsid w:val="00F73268"/>
    <w:rsid w:val="00F86081"/>
    <w:rsid w:val="00FC60FA"/>
    <w:rsid w:val="00FD4F9F"/>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 w:type="character" w:styleId="Hyperlink">
    <w:name w:val="Hyperlink"/>
    <w:basedOn w:val="DefaultParagraphFont"/>
    <w:uiPriority w:val="99"/>
    <w:unhideWhenUsed/>
    <w:rsid w:val="00263AD3"/>
    <w:rPr>
      <w:color w:val="0000FF" w:themeColor="hyperlink"/>
      <w:u w:val="single"/>
    </w:rPr>
  </w:style>
  <w:style w:type="paragraph" w:styleId="BalloonText">
    <w:name w:val="Balloon Text"/>
    <w:basedOn w:val="Normal"/>
    <w:link w:val="BalloonTextChar"/>
    <w:uiPriority w:val="99"/>
    <w:semiHidden/>
    <w:unhideWhenUsed/>
    <w:rsid w:val="00427A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AD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Pages>
  <Words>1338</Words>
  <Characters>7629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https:/mul2-mineconomy.gov.am/tasks/819631/oneclick?token=19d26bc3dd8234b5e14526c591e9a515</cp:keywords>
  <cp:lastModifiedBy>Alisa H. Melkumyan</cp:lastModifiedBy>
  <cp:revision>10</cp:revision>
  <cp:lastPrinted>2026-08-03T08:07:00Z</cp:lastPrinted>
  <dcterms:created xsi:type="dcterms:W3CDTF">2026-07-31T13:30:00Z</dcterms:created>
  <dcterms:modified xsi:type="dcterms:W3CDTF">2026-08-12T14:02:00Z</dcterms:modified>
</cp:coreProperties>
</file>