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A9E82" w14:textId="1E474003" w:rsidR="006543C2" w:rsidRPr="003E027B" w:rsidRDefault="006543C2" w:rsidP="006543C2">
      <w:pPr>
        <w:tabs>
          <w:tab w:val="left" w:pos="709"/>
          <w:tab w:val="left" w:pos="851"/>
        </w:tabs>
        <w:spacing w:line="360" w:lineRule="auto"/>
        <w:ind w:firstLine="567"/>
        <w:jc w:val="center"/>
        <w:rPr>
          <w:rFonts w:ascii="GHEA Grapalat" w:hAnsi="GHEA Grapalat" w:cs="Sylfaen"/>
          <w:b/>
          <w:bCs/>
          <w:lang w:val="af-ZA"/>
        </w:rPr>
      </w:pPr>
      <w:r w:rsidRPr="003E027B">
        <w:rPr>
          <w:rFonts w:ascii="GHEA Grapalat" w:hAnsi="GHEA Grapalat" w:cs="Sylfaen"/>
          <w:b/>
          <w:bCs/>
          <w:lang w:val="af-ZA"/>
        </w:rPr>
        <w:t>ՀԻՄՆԱՎՈՐՈՒՄ</w:t>
      </w:r>
    </w:p>
    <w:p w14:paraId="79BFCC90" w14:textId="466A21F5" w:rsidR="00DB7C69" w:rsidRDefault="00DB7C69" w:rsidP="00DB7C69">
      <w:pPr>
        <w:shd w:val="clear" w:color="auto" w:fill="FFFFFF"/>
        <w:spacing w:line="360" w:lineRule="auto"/>
        <w:jc w:val="center"/>
        <w:rPr>
          <w:rFonts w:ascii="GHEA Grapalat" w:hAnsi="GHEA Grapalat" w:cs="Arial"/>
          <w:b/>
          <w:bCs/>
          <w:lang w:val="hy-AM" w:eastAsia="en-US"/>
        </w:rPr>
      </w:pPr>
      <w:r>
        <w:rPr>
          <w:rFonts w:ascii="GHEA Grapalat" w:hAnsi="GHEA Grapalat" w:cs="Arial"/>
          <w:b/>
          <w:bCs/>
          <w:lang w:val="hy-AM"/>
        </w:rPr>
        <w:t xml:space="preserve">«ՀԱՅԱՍՏԱՆԻ ՀԱՆՐԱՊԵՏՈՒԹՅԱՆ ԿԱՌԱՎԱՐՈՒԹՅԱՆ 2026 ԹՎԱԿԱՆԻ ՀՈՒԼԻՍԻ 2-Ի </w:t>
      </w:r>
      <w:r>
        <w:rPr>
          <w:rFonts w:ascii="GHEA Grapalat" w:hAnsi="GHEA Grapalat"/>
          <w:b/>
          <w:bCs/>
          <w:lang w:val="hy-AM"/>
        </w:rPr>
        <w:t>N 975-Լ ՈՐՈՇՄԱՆ ՄԵՋ ՓՈՓՈԽՈՒԹՅՈՒՆ ԵՎ ԼՐԱՑՈՒՄՆԵՐ ԿԱՏԱՐԵԼՈՒ ՄԱՍԻՆ»</w:t>
      </w:r>
    </w:p>
    <w:p w14:paraId="2DD3414D" w14:textId="3C22B0A4" w:rsidR="006543C2" w:rsidRPr="003020A6" w:rsidRDefault="006543C2" w:rsidP="003020A6">
      <w:pPr>
        <w:shd w:val="clear" w:color="auto" w:fill="FFFFFF"/>
        <w:spacing w:line="360" w:lineRule="auto"/>
        <w:jc w:val="center"/>
        <w:rPr>
          <w:rFonts w:ascii="GHEA Grapalat" w:hAnsi="GHEA Grapalat" w:cs="Arial"/>
          <w:color w:val="333333"/>
          <w:lang w:val="hy-AM"/>
        </w:rPr>
      </w:pPr>
      <w:r w:rsidRPr="003E027B">
        <w:rPr>
          <w:rFonts w:ascii="GHEA Grapalat" w:hAnsi="GHEA Grapalat"/>
          <w:b/>
          <w:bCs/>
          <w:color w:val="000000"/>
          <w:lang w:val="af-ZA"/>
        </w:rPr>
        <w:t xml:space="preserve"> </w:t>
      </w:r>
      <w:r w:rsidRPr="003E027B">
        <w:rPr>
          <w:rFonts w:ascii="GHEA Grapalat" w:hAnsi="GHEA Grapalat" w:cs="Sylfaen"/>
          <w:b/>
          <w:lang w:val="hy-AM"/>
        </w:rPr>
        <w:t>ՀԱՅԱՍՏԱՆԻ</w:t>
      </w:r>
      <w:r w:rsidRPr="003E027B">
        <w:rPr>
          <w:rFonts w:ascii="GHEA Grapalat" w:hAnsi="GHEA Grapalat" w:cs="Sylfaen"/>
          <w:b/>
          <w:lang w:val="af-ZA"/>
        </w:rPr>
        <w:t xml:space="preserve"> </w:t>
      </w:r>
      <w:r w:rsidRPr="003E027B">
        <w:rPr>
          <w:rFonts w:ascii="GHEA Grapalat" w:hAnsi="GHEA Grapalat" w:cs="Sylfaen"/>
          <w:b/>
          <w:lang w:val="hy-AM"/>
        </w:rPr>
        <w:t>ՀԱՆՐԱՊԵՏՈՒԹՅԱՆ</w:t>
      </w:r>
      <w:r w:rsidRPr="003E027B">
        <w:rPr>
          <w:rFonts w:ascii="GHEA Grapalat" w:hAnsi="GHEA Grapalat" w:cs="Sylfaen"/>
          <w:b/>
          <w:lang w:val="af-ZA"/>
        </w:rPr>
        <w:t xml:space="preserve"> </w:t>
      </w:r>
      <w:r w:rsidRPr="003E027B">
        <w:rPr>
          <w:rFonts w:ascii="GHEA Grapalat" w:hAnsi="GHEA Grapalat" w:cs="Sylfaen"/>
          <w:b/>
          <w:lang w:val="hy-AM"/>
        </w:rPr>
        <w:t>ԿԱՌԱՎԱՐՈՒԹՅԱՆ ՈՐՈՇՄԱՆ</w:t>
      </w:r>
      <w:r w:rsidRPr="003E027B">
        <w:rPr>
          <w:rFonts w:ascii="GHEA Grapalat" w:hAnsi="GHEA Grapalat" w:cs="Sylfaen"/>
          <w:b/>
          <w:lang w:val="af-ZA"/>
        </w:rPr>
        <w:t xml:space="preserve"> </w:t>
      </w:r>
      <w:r w:rsidRPr="003E027B">
        <w:rPr>
          <w:rFonts w:ascii="GHEA Grapalat" w:hAnsi="GHEA Grapalat" w:cs="Sylfaen"/>
          <w:b/>
          <w:lang w:val="hy-AM"/>
        </w:rPr>
        <w:t>ՆԱԽԱԳԾԻ</w:t>
      </w:r>
      <w:r w:rsidRPr="003E027B">
        <w:rPr>
          <w:rFonts w:ascii="GHEA Grapalat" w:hAnsi="GHEA Grapalat" w:cs="Sylfaen"/>
          <w:b/>
          <w:lang w:val="af-ZA"/>
        </w:rPr>
        <w:t xml:space="preserve"> </w:t>
      </w:r>
      <w:r w:rsidRPr="003E027B">
        <w:rPr>
          <w:rFonts w:ascii="GHEA Grapalat" w:hAnsi="GHEA Grapalat" w:cs="Sylfaen"/>
          <w:b/>
          <w:lang w:val="hy-AM"/>
        </w:rPr>
        <w:t>ԸՆԴՈՒՆՄԱՆ</w:t>
      </w:r>
    </w:p>
    <w:p w14:paraId="75E41213" w14:textId="77777777" w:rsidR="0094585E" w:rsidRDefault="0094585E" w:rsidP="0094585E">
      <w:pPr>
        <w:spacing w:line="360" w:lineRule="auto"/>
        <w:jc w:val="both"/>
        <w:rPr>
          <w:rFonts w:ascii="GHEA Grapalat" w:hAnsi="GHEA Grapalat" w:cs="Sylfaen"/>
          <w:b/>
          <w:bCs/>
          <w:lang w:val="hy-AM"/>
        </w:rPr>
      </w:pPr>
    </w:p>
    <w:p w14:paraId="124A03F4" w14:textId="59D3FB6E" w:rsidR="0094585E" w:rsidRPr="00C528E3" w:rsidRDefault="006543C2" w:rsidP="00C528E3">
      <w:pPr>
        <w:pStyle w:val="ListParagraph"/>
        <w:numPr>
          <w:ilvl w:val="0"/>
          <w:numId w:val="5"/>
        </w:numPr>
        <w:shd w:val="clear" w:color="auto" w:fill="FFFFFF"/>
        <w:spacing w:line="360" w:lineRule="auto"/>
        <w:ind w:left="0" w:firstLine="450"/>
        <w:jc w:val="both"/>
        <w:rPr>
          <w:rFonts w:ascii="GHEA Grapalat" w:hAnsi="GHEA Grapalat" w:cs="Arial"/>
          <w:sz w:val="24"/>
          <w:szCs w:val="24"/>
          <w:lang w:val="hy-AM"/>
        </w:rPr>
      </w:pPr>
      <w:r w:rsidRPr="00C528E3">
        <w:rPr>
          <w:rFonts w:ascii="GHEA Grapalat" w:hAnsi="GHEA Grapalat"/>
          <w:b/>
          <w:i/>
          <w:sz w:val="24"/>
          <w:szCs w:val="24"/>
          <w:lang w:val="af-ZA" w:eastAsia="x-none"/>
        </w:rPr>
        <w:t>Անհրաժեշտությունը</w:t>
      </w:r>
      <w:r w:rsidRPr="00C528E3">
        <w:rPr>
          <w:rFonts w:ascii="GHEA Grapalat" w:hAnsi="GHEA Grapalat"/>
          <w:sz w:val="24"/>
          <w:szCs w:val="24"/>
          <w:lang w:val="af-ZA" w:eastAsia="x-none"/>
        </w:rPr>
        <w:t xml:space="preserve"> -</w:t>
      </w:r>
      <w:r w:rsidRPr="00C528E3">
        <w:rPr>
          <w:rFonts w:ascii="GHEA Grapalat" w:hAnsi="GHEA Grapalat"/>
          <w:sz w:val="24"/>
          <w:szCs w:val="24"/>
          <w:lang w:val="hy-AM" w:eastAsia="x-none"/>
        </w:rPr>
        <w:t xml:space="preserve"> </w:t>
      </w:r>
      <w:bookmarkStart w:id="0" w:name="_Hlk215644643"/>
      <w:r w:rsidR="00DB7C69" w:rsidRPr="00C528E3">
        <w:rPr>
          <w:rFonts w:ascii="GHEA Grapalat" w:hAnsi="GHEA Grapalat" w:cs="Arial"/>
          <w:sz w:val="24"/>
          <w:szCs w:val="24"/>
          <w:lang w:val="hy-AM"/>
        </w:rPr>
        <w:t xml:space="preserve">«Հայաստանի Հանրապետության կառավարության 2026 թվականի հուլիսի 2-ի </w:t>
      </w:r>
      <w:bookmarkStart w:id="1" w:name="_Hlk236128461"/>
      <w:r w:rsidR="00DB7C69" w:rsidRPr="00C528E3">
        <w:rPr>
          <w:rFonts w:ascii="GHEA Grapalat" w:hAnsi="GHEA Grapalat"/>
          <w:sz w:val="24"/>
          <w:szCs w:val="24"/>
          <w:lang w:val="hy-AM"/>
        </w:rPr>
        <w:t xml:space="preserve">N 975-Լ </w:t>
      </w:r>
      <w:bookmarkEnd w:id="1"/>
      <w:r w:rsidR="00DB7C69" w:rsidRPr="00C528E3">
        <w:rPr>
          <w:rFonts w:ascii="GHEA Grapalat" w:hAnsi="GHEA Grapalat"/>
          <w:sz w:val="24"/>
          <w:szCs w:val="24"/>
          <w:lang w:val="hy-AM"/>
        </w:rPr>
        <w:t xml:space="preserve">որոշման մեջ փոփոխություն և լրացումներ կատարելու մասին» ՀՀ կառավարության որոշման նախագծի ընդունումը պայմանավորված է վերոնշյալ որոշմամբ հաստատված </w:t>
      </w:r>
      <w:r w:rsidR="00747FED" w:rsidRPr="00C528E3">
        <w:rPr>
          <w:rFonts w:ascii="GHEA Grapalat" w:hAnsi="GHEA Grapalat" w:cs="Arial"/>
          <w:sz w:val="24"/>
          <w:szCs w:val="24"/>
          <w:lang w:val="hy-AM"/>
        </w:rPr>
        <w:t xml:space="preserve">Ջերմատնային տնտեսությունների </w:t>
      </w:r>
      <w:r w:rsidR="007123A4" w:rsidRPr="00C528E3">
        <w:rPr>
          <w:rFonts w:ascii="GHEA Grapalat" w:hAnsi="GHEA Grapalat" w:cs="Arial"/>
          <w:sz w:val="24"/>
          <w:szCs w:val="24"/>
          <w:lang w:val="hy-AM"/>
        </w:rPr>
        <w:t xml:space="preserve">տրամադրվող վարկերի տոկոսադրույքների սուբսիդավորման </w:t>
      </w:r>
      <w:r w:rsidR="00747FED" w:rsidRPr="00C528E3">
        <w:rPr>
          <w:rFonts w:ascii="GHEA Grapalat" w:hAnsi="GHEA Grapalat" w:cs="Arial"/>
          <w:sz w:val="24"/>
          <w:szCs w:val="24"/>
          <w:lang w:val="hy-AM"/>
        </w:rPr>
        <w:t>ծրագրի</w:t>
      </w:r>
      <w:r w:rsidR="00DB7C69" w:rsidRPr="00C528E3">
        <w:rPr>
          <w:rFonts w:ascii="GHEA Grapalat" w:hAnsi="GHEA Grapalat" w:cs="Arial"/>
          <w:sz w:val="24"/>
          <w:szCs w:val="24"/>
          <w:lang w:val="hy-AM"/>
        </w:rPr>
        <w:t xml:space="preserve"> մեջ որոշակի հստակեցումներ կատարելու անհրաժեշտությամբ։ </w:t>
      </w:r>
      <w:r w:rsidR="00747FED" w:rsidRPr="00C528E3">
        <w:rPr>
          <w:rFonts w:ascii="GHEA Grapalat" w:hAnsi="GHEA Grapalat" w:cs="Arial"/>
          <w:sz w:val="24"/>
          <w:szCs w:val="24"/>
          <w:lang w:val="hy-AM"/>
        </w:rPr>
        <w:t xml:space="preserve"> </w:t>
      </w:r>
      <w:bookmarkEnd w:id="0"/>
    </w:p>
    <w:p w14:paraId="6A2CF586" w14:textId="77777777" w:rsidR="00C528E3" w:rsidRPr="00C528E3" w:rsidRDefault="00C528E3" w:rsidP="00C528E3">
      <w:pPr>
        <w:pStyle w:val="ListParagraph"/>
        <w:shd w:val="clear" w:color="auto" w:fill="FFFFFF"/>
        <w:spacing w:line="360" w:lineRule="auto"/>
        <w:ind w:left="660"/>
        <w:jc w:val="both"/>
        <w:rPr>
          <w:rFonts w:ascii="GHEA Grapalat" w:hAnsi="GHEA Grapalat" w:cs="Arial"/>
          <w:b/>
          <w:bCs/>
          <w:lang w:val="hy-AM"/>
        </w:rPr>
      </w:pPr>
    </w:p>
    <w:p w14:paraId="35A604A9" w14:textId="1E35CC17" w:rsidR="0065146A" w:rsidRDefault="005B6F59" w:rsidP="00A02BA5">
      <w:pPr>
        <w:spacing w:line="360" w:lineRule="auto"/>
        <w:ind w:firstLine="360"/>
        <w:jc w:val="both"/>
        <w:rPr>
          <w:rFonts w:ascii="GHEA Grapalat" w:hAnsi="GHEA Grapalat" w:cs="Arial"/>
          <w:lang w:val="hy-AM" w:eastAsia="en-US"/>
        </w:rPr>
      </w:pPr>
      <w:r>
        <w:rPr>
          <w:rFonts w:ascii="GHEA Grapalat" w:hAnsi="GHEA Grapalat"/>
          <w:b/>
          <w:i/>
          <w:lang w:val="hy-AM"/>
        </w:rPr>
        <w:t xml:space="preserve">2. </w:t>
      </w:r>
      <w:r w:rsidR="006543C2" w:rsidRPr="00AC5A93">
        <w:rPr>
          <w:rFonts w:ascii="GHEA Grapalat" w:hAnsi="GHEA Grapalat"/>
          <w:b/>
          <w:i/>
          <w:lang w:val="hy-AM"/>
        </w:rPr>
        <w:t>Ընթացիկ իրավիճակը և խնդիրները –</w:t>
      </w:r>
      <w:r w:rsidR="00B34279">
        <w:rPr>
          <w:rFonts w:ascii="GHEA Grapalat" w:hAnsi="GHEA Grapalat" w:cs="Arial"/>
          <w:lang w:val="hy-AM" w:eastAsia="x-none"/>
        </w:rPr>
        <w:t xml:space="preserve"> </w:t>
      </w:r>
      <w:r w:rsidR="00DB7C69">
        <w:rPr>
          <w:rFonts w:ascii="GHEA Grapalat" w:hAnsi="GHEA Grapalat" w:cs="Arial"/>
          <w:lang w:val="hy-AM" w:eastAsia="x-none"/>
        </w:rPr>
        <w:t xml:space="preserve">ՀՀ կառավարության 2026 թվականի հուլիսի 2-ի </w:t>
      </w:r>
      <w:r w:rsidR="00DB7C69">
        <w:rPr>
          <w:rFonts w:ascii="GHEA Grapalat" w:hAnsi="GHEA Grapalat"/>
          <w:lang w:val="hy-AM"/>
        </w:rPr>
        <w:t>N</w:t>
      </w:r>
      <w:r w:rsidR="00DB7C69" w:rsidRPr="00DB7C69">
        <w:rPr>
          <w:rFonts w:ascii="GHEA Grapalat" w:hAnsi="GHEA Grapalat"/>
          <w:lang w:val="hy-AM"/>
        </w:rPr>
        <w:t xml:space="preserve"> 975-</w:t>
      </w:r>
      <w:r w:rsidR="00DB7C69">
        <w:rPr>
          <w:rFonts w:ascii="GHEA Grapalat" w:hAnsi="GHEA Grapalat"/>
          <w:lang w:val="hy-AM"/>
        </w:rPr>
        <w:t>Լ որոշմամբ հաստատված</w:t>
      </w:r>
      <w:r w:rsidR="00516C61">
        <w:rPr>
          <w:rFonts w:ascii="GHEA Grapalat" w:hAnsi="GHEA Grapalat"/>
          <w:lang w:val="hy-AM"/>
        </w:rPr>
        <w:t xml:space="preserve"> </w:t>
      </w:r>
      <w:r w:rsidR="00516C61" w:rsidRPr="00747FED">
        <w:rPr>
          <w:rFonts w:ascii="GHEA Grapalat" w:hAnsi="GHEA Grapalat" w:cs="Arial"/>
          <w:lang w:val="hy-AM" w:eastAsia="en-US"/>
        </w:rPr>
        <w:t xml:space="preserve">Ջերմատնային տնտեսությունների </w:t>
      </w:r>
      <w:r w:rsidR="00516C61">
        <w:rPr>
          <w:rFonts w:ascii="GHEA Grapalat" w:hAnsi="GHEA Grapalat" w:cs="Arial"/>
          <w:lang w:val="hy-AM" w:eastAsia="en-US"/>
        </w:rPr>
        <w:t xml:space="preserve">տրամադրվող վարկերի տոկոսադրույքների սուբսիդավորման </w:t>
      </w:r>
      <w:r w:rsidR="00516C61" w:rsidRPr="00747FED">
        <w:rPr>
          <w:rFonts w:ascii="GHEA Grapalat" w:hAnsi="GHEA Grapalat" w:cs="Arial"/>
          <w:lang w:val="hy-AM" w:eastAsia="en-US"/>
        </w:rPr>
        <w:t>ծրագր</w:t>
      </w:r>
      <w:r w:rsidR="00516C61">
        <w:rPr>
          <w:rFonts w:ascii="GHEA Grapalat" w:hAnsi="GHEA Grapalat" w:cs="Arial"/>
          <w:lang w:val="hy-AM" w:eastAsia="en-US"/>
        </w:rPr>
        <w:t xml:space="preserve">ի (այսուհետ՝ Ծրագիր) շրջանակներում ֆինանսական կառույցների կողմից վարկերի տրամադրման ընթացքում ներկայացվել են մի շարք պարզաբանումների կարիք ունեցող հարցեր, որոնք անհրաժեշտ է ամրագրել Ծրագրում՝ </w:t>
      </w:r>
      <w:r w:rsidR="007805C4">
        <w:rPr>
          <w:rFonts w:ascii="GHEA Grapalat" w:hAnsi="GHEA Grapalat" w:cs="Arial"/>
          <w:lang w:val="hy-AM" w:eastAsia="en-US"/>
        </w:rPr>
        <w:t>տարընկալումներից</w:t>
      </w:r>
      <w:r w:rsidR="00516C61">
        <w:rPr>
          <w:rFonts w:ascii="GHEA Grapalat" w:hAnsi="GHEA Grapalat" w:cs="Arial"/>
          <w:lang w:val="hy-AM" w:eastAsia="en-US"/>
        </w:rPr>
        <w:t xml:space="preserve"> խուսափելու և բոլոր շահառուների համար միատեսակ մոտեցում ցուցաբերելու անհրաժեշտությամբ պայմանավորված։ Մասնավորապես, ֆինանսական կառույցների կողմից ներկայացված հարցադրումները վերաբերվել են Ծրագրով սահմանված տարբեր վայրերում սակայն մեկ անձի կողմից տնօրինվող ջերմատնային տնտեսությունների ընդհանուր մակերեսին, ինչպես նաև լիզինգի պայամանգրի շրջանակներում կառուցված և շահագործվող ջերմատնային տնտեսության համար շահառուի կողմից անշարժ գույքի նկատմամբ իրավունքների գրանցման վկայական ներկայացնելու անհնարինությամբ։ </w:t>
      </w:r>
    </w:p>
    <w:p w14:paraId="095DF9BF" w14:textId="12A4C038" w:rsidR="002A4732" w:rsidRDefault="00516C61" w:rsidP="00A02BA5">
      <w:pPr>
        <w:spacing w:line="360" w:lineRule="auto"/>
        <w:ind w:firstLine="360"/>
        <w:jc w:val="both"/>
        <w:rPr>
          <w:rFonts w:ascii="GHEA Grapalat" w:eastAsia="MS Mincho" w:hAnsi="GHEA Grapalat" w:cs="MS Mincho"/>
          <w:lang w:val="hy-AM" w:eastAsia="en-US"/>
        </w:rPr>
      </w:pPr>
      <w:r>
        <w:rPr>
          <w:rFonts w:ascii="GHEA Grapalat" w:hAnsi="GHEA Grapalat" w:cs="Arial"/>
          <w:lang w:val="hy-AM" w:eastAsia="en-US"/>
        </w:rPr>
        <w:t xml:space="preserve">Բացի այդ, որոշ ջերմատնային տնտեսությունների տնտեսավարողների կողմից </w:t>
      </w:r>
      <w:r w:rsidR="0065146A">
        <w:rPr>
          <w:rFonts w:ascii="GHEA Grapalat" w:hAnsi="GHEA Grapalat" w:cs="Arial"/>
          <w:lang w:val="hy-AM" w:eastAsia="en-US"/>
        </w:rPr>
        <w:t>բարձրաձայնվել</w:t>
      </w:r>
      <w:r>
        <w:rPr>
          <w:rFonts w:ascii="GHEA Grapalat" w:hAnsi="GHEA Grapalat" w:cs="Arial"/>
          <w:lang w:val="hy-AM" w:eastAsia="en-US"/>
        </w:rPr>
        <w:t xml:space="preserve"> է, որ </w:t>
      </w:r>
      <w:r w:rsidR="0065146A">
        <w:rPr>
          <w:rFonts w:ascii="GHEA Grapalat" w:hAnsi="GHEA Grapalat" w:cs="Arial"/>
          <w:lang w:val="hy-AM" w:eastAsia="en-US"/>
        </w:rPr>
        <w:t xml:space="preserve">մեկ հիմնական վարկային պայամանագրի շրջանակներում տրամադրվող փուլային վարկերի համար վարկի մայր գումարի արտոնյալ ժամկետը հաշվարկվում է հիմնական պայմանագրով սահմանված ժամկետով, իսկ ֆինանսական </w:t>
      </w:r>
      <w:r w:rsidR="0065146A">
        <w:rPr>
          <w:rFonts w:ascii="GHEA Grapalat" w:hAnsi="GHEA Grapalat" w:cs="Arial"/>
          <w:lang w:val="hy-AM" w:eastAsia="en-US"/>
        </w:rPr>
        <w:lastRenderedPageBreak/>
        <w:t xml:space="preserve">կառույցների կողմից հնարավոր չէ յուրաքանչյուր փուլում տրամադրվող վարկի համար արտոնյալ ժամկետը հաշվարկել դրա տրամադրման օրվանից։ Վերոնշյալը առաջիկա ամիսների համար ֆինանսական դժվարություններ կստեղծի տնտեսավարողների համար, որով պայմանավորված Ծրագրի իրականացումը որոշ տնտեսավարողների համար չի </w:t>
      </w:r>
      <w:r w:rsidR="0065146A" w:rsidRPr="00C528E3">
        <w:rPr>
          <w:rFonts w:ascii="GHEA Grapalat" w:hAnsi="GHEA Grapalat" w:cs="Arial"/>
          <w:lang w:val="hy-AM" w:eastAsia="en-US"/>
        </w:rPr>
        <w:t xml:space="preserve">կարող էական ազդեցություն ունենալ։ Հաշվի առնելով, որ Ծրագրի 3-րդ կետով սահմանված է, որ շահառուները ֆինանսական կառույց կարող են դիմել մինչև 2026 թվականի </w:t>
      </w:r>
      <w:r w:rsidR="00FF1858">
        <w:rPr>
          <w:rFonts w:ascii="GHEA Grapalat" w:hAnsi="GHEA Grapalat" w:cs="Arial"/>
          <w:lang w:val="hy-AM" w:eastAsia="en-US"/>
        </w:rPr>
        <w:t>սեպտեմբերի</w:t>
      </w:r>
      <w:r w:rsidR="0065146A" w:rsidRPr="00C528E3">
        <w:rPr>
          <w:rFonts w:ascii="GHEA Grapalat" w:hAnsi="GHEA Grapalat" w:cs="Arial"/>
          <w:lang w:val="hy-AM" w:eastAsia="en-US"/>
        </w:rPr>
        <w:t xml:space="preserve"> 1-ը</w:t>
      </w:r>
      <w:r w:rsidR="00C528E3" w:rsidRPr="00C528E3">
        <w:rPr>
          <w:rFonts w:ascii="GHEA Grapalat" w:hAnsi="GHEA Grapalat" w:cs="Arial"/>
          <w:lang w:val="hy-AM" w:eastAsia="en-US"/>
        </w:rPr>
        <w:t xml:space="preserve">, իսկ 12-րդ կետով սահմանված է, </w:t>
      </w:r>
      <w:r w:rsidR="00C528E3" w:rsidRPr="00C528E3">
        <w:rPr>
          <w:rFonts w:ascii="GHEA Grapalat" w:eastAsia="MS Mincho" w:hAnsi="GHEA Grapalat" w:cs="MS Mincho"/>
          <w:lang w:val="hy-AM" w:eastAsia="en-US"/>
        </w:rPr>
        <w:t>որ յուրաքանչյուր շահառու ծրագրից կարող է օգտվել մեկ անգամ, ապա առաջարկվում է շահառուների կողմից դիմումների ներկայացման ժամկետը երկարաձգել մինչև 202</w:t>
      </w:r>
      <w:r w:rsidR="005849E2">
        <w:rPr>
          <w:rFonts w:ascii="GHEA Grapalat" w:eastAsia="MS Mincho" w:hAnsi="GHEA Grapalat" w:cs="MS Mincho"/>
          <w:lang w:val="hy-AM" w:eastAsia="en-US"/>
        </w:rPr>
        <w:t>7</w:t>
      </w:r>
      <w:r w:rsidR="00C528E3" w:rsidRPr="00C528E3">
        <w:rPr>
          <w:rFonts w:ascii="GHEA Grapalat" w:eastAsia="MS Mincho" w:hAnsi="GHEA Grapalat" w:cs="MS Mincho"/>
          <w:lang w:val="hy-AM" w:eastAsia="en-US"/>
        </w:rPr>
        <w:t xml:space="preserve"> թվականի </w:t>
      </w:r>
      <w:r w:rsidR="005849E2">
        <w:rPr>
          <w:rFonts w:ascii="GHEA Grapalat" w:eastAsia="MS Mincho" w:hAnsi="GHEA Grapalat" w:cs="MS Mincho"/>
          <w:lang w:val="hy-AM" w:eastAsia="en-US"/>
        </w:rPr>
        <w:t>հունիսի 1</w:t>
      </w:r>
      <w:r w:rsidR="00C528E3" w:rsidRPr="00C528E3">
        <w:rPr>
          <w:rFonts w:ascii="GHEA Grapalat" w:eastAsia="MS Mincho" w:hAnsi="GHEA Grapalat" w:cs="MS Mincho"/>
          <w:lang w:val="hy-AM" w:eastAsia="en-US"/>
        </w:rPr>
        <w:t>-ը, իսկ 12-րդ կետը ուժը կորցրած ճանաչել։ Այս դեպքում շահառուների համար հնարավորություն կստեղծվի Ծրագրով սահմանված 1 հա մակերեսով ջերմատնային տնտեսության ահամար առավելագույնը մինչև 100</w:t>
      </w:r>
      <w:r w:rsidR="00C528E3" w:rsidRPr="00C528E3">
        <w:rPr>
          <w:rFonts w:ascii="MS Mincho" w:eastAsia="MS Mincho" w:hAnsi="MS Mincho" w:cs="MS Mincho" w:hint="eastAsia"/>
          <w:lang w:val="hy-AM" w:eastAsia="en-US"/>
        </w:rPr>
        <w:t>․</w:t>
      </w:r>
      <w:r w:rsidR="00C528E3" w:rsidRPr="00C528E3">
        <w:rPr>
          <w:rFonts w:ascii="GHEA Grapalat" w:eastAsia="MS Mincho" w:hAnsi="GHEA Grapalat" w:cs="MS Mincho"/>
          <w:lang w:val="hy-AM" w:eastAsia="en-US"/>
        </w:rPr>
        <w:t>0 մլն դրամ վարկի շրջանակներում մինչև 202</w:t>
      </w:r>
      <w:r w:rsidR="005849E2">
        <w:rPr>
          <w:rFonts w:ascii="GHEA Grapalat" w:eastAsia="MS Mincho" w:hAnsi="GHEA Grapalat" w:cs="MS Mincho"/>
          <w:lang w:val="hy-AM" w:eastAsia="en-US"/>
        </w:rPr>
        <w:t>7</w:t>
      </w:r>
      <w:r w:rsidR="00C528E3" w:rsidRPr="00C528E3">
        <w:rPr>
          <w:rFonts w:ascii="GHEA Grapalat" w:eastAsia="MS Mincho" w:hAnsi="GHEA Grapalat" w:cs="MS Mincho"/>
          <w:lang w:val="hy-AM" w:eastAsia="en-US"/>
        </w:rPr>
        <w:t xml:space="preserve"> թվականի </w:t>
      </w:r>
      <w:r w:rsidR="005849E2">
        <w:rPr>
          <w:rFonts w:ascii="GHEA Grapalat" w:eastAsia="MS Mincho" w:hAnsi="GHEA Grapalat" w:cs="MS Mincho"/>
          <w:lang w:val="hy-AM" w:eastAsia="en-US"/>
        </w:rPr>
        <w:t>հունիսի</w:t>
      </w:r>
      <w:r w:rsidR="00C528E3" w:rsidRPr="00C528E3">
        <w:rPr>
          <w:rFonts w:ascii="GHEA Grapalat" w:eastAsia="MS Mincho" w:hAnsi="GHEA Grapalat" w:cs="MS Mincho"/>
          <w:lang w:val="hy-AM" w:eastAsia="en-US"/>
        </w:rPr>
        <w:t xml:space="preserve"> 1-ը մի քանի անգամ դիմել և ստանալ առանձին վարկեր, որոնց համար մայր գումարի արտոնյալ ժամկետը կարող է հաշվարկվել այն տրամադրելու օրվանից։</w:t>
      </w:r>
    </w:p>
    <w:p w14:paraId="3E2C457C" w14:textId="50D68F53" w:rsidR="00AD3BFC" w:rsidRDefault="00AD3BFC" w:rsidP="00A02BA5">
      <w:pPr>
        <w:spacing w:line="360" w:lineRule="auto"/>
        <w:ind w:firstLine="360"/>
        <w:jc w:val="both"/>
        <w:rPr>
          <w:rFonts w:ascii="GHEA Grapalat" w:eastAsia="MS Mincho" w:hAnsi="GHEA Grapalat" w:cs="MS Mincho"/>
          <w:lang w:val="hy-AM" w:eastAsia="en-US"/>
        </w:rPr>
      </w:pPr>
      <w:r>
        <w:rPr>
          <w:rFonts w:ascii="GHEA Grapalat" w:eastAsia="MS Mincho" w:hAnsi="GHEA Grapalat" w:cs="MS Mincho"/>
          <w:lang w:val="hy-AM" w:eastAsia="en-US"/>
        </w:rPr>
        <w:t>Միաժամանակ հաշվի առնելով, որ գազի, էլեկտրաէներգիայի, ջրի, աշխատավարձի, հարկային պարտավորությունների վճարների, պարարտանյութերի, սերմերի, սածիլների ձեռքբերման ծախսերի հետ մեկտեղ արտադրության համար խիստ անհրաժեշտ են նաև բույսերի պաշտպանության միջոցների և սուբստրատի ձեռքբերումը, առանց որոնց ջերմատնային տնտեսություններում հնարավոր չէ իրականացնել գյուղատնտեսական մշակաբույսերի արտադրություն, ուստի առաջարկվում է տրամադրվող վարկի շրջանակներում ծախսային ուղղություններում ներառել նաև  բույսերի պաշտպանության միջոցների և սուբստրատի ձեռքբերումը։</w:t>
      </w:r>
    </w:p>
    <w:p w14:paraId="295AB744" w14:textId="77777777" w:rsidR="00AD3BFC" w:rsidRDefault="00AD3BFC" w:rsidP="00AD3BFC">
      <w:pPr>
        <w:spacing w:line="360" w:lineRule="auto"/>
        <w:ind w:firstLine="360"/>
        <w:jc w:val="both"/>
        <w:rPr>
          <w:rFonts w:ascii="GHEA Grapalat" w:eastAsia="Calibri" w:hAnsi="GHEA Grapalat"/>
          <w:lang w:val="hy-AM" w:eastAsia="en-US"/>
        </w:rPr>
      </w:pPr>
      <w:r>
        <w:rPr>
          <w:rFonts w:ascii="GHEA Grapalat" w:eastAsia="Calibri" w:hAnsi="GHEA Grapalat"/>
          <w:lang w:val="hy-AM" w:eastAsia="en-US"/>
        </w:rPr>
        <w:t xml:space="preserve">Պետք է նշել, որ ՀՀ կառավարության կողմից ընդունված որոշումներով նախատեսվել են պետական աջակցության ծրագրերի շրջանակներում ջերմատնային տնտեսությունների կառուցման նպատակով լիզինգի և տրամադրված վարկերի մարման ժամկետների երկարաձգումներ և արտադրանքի արտահանման փոխհատուցումներ, որոնք չեն կարող լիարժեք հնարավորություն ստեղծել արտադրական գործընթացների շարունակականության ապահովման համար։ </w:t>
      </w:r>
    </w:p>
    <w:p w14:paraId="17409441" w14:textId="77777777" w:rsidR="00C528E3" w:rsidRPr="00C528E3" w:rsidRDefault="00C528E3" w:rsidP="00A02BA5">
      <w:pPr>
        <w:spacing w:line="360" w:lineRule="auto"/>
        <w:ind w:firstLine="360"/>
        <w:jc w:val="both"/>
        <w:rPr>
          <w:rFonts w:ascii="Sylfaen" w:eastAsia="MS Mincho" w:hAnsi="Sylfaen" w:cs="MS Mincho"/>
          <w:lang w:val="hy-AM" w:eastAsia="en-US"/>
        </w:rPr>
      </w:pPr>
    </w:p>
    <w:p w14:paraId="65C259C4" w14:textId="5C6CE037" w:rsidR="007805C4" w:rsidRPr="00266230" w:rsidRDefault="00266230" w:rsidP="00266230">
      <w:pPr>
        <w:shd w:val="clear" w:color="auto" w:fill="FFFFFF"/>
        <w:spacing w:line="360" w:lineRule="auto"/>
        <w:jc w:val="both"/>
        <w:rPr>
          <w:rFonts w:ascii="GHEA Grapalat" w:hAnsi="GHEA Grapalat" w:cs="Arial"/>
          <w:bCs/>
          <w:iCs/>
          <w:color w:val="333333"/>
          <w:shd w:val="clear" w:color="auto" w:fill="FFFFFF"/>
          <w:lang w:val="hy-AM"/>
        </w:rPr>
      </w:pPr>
      <w:r>
        <w:rPr>
          <w:rFonts w:ascii="GHEA Grapalat" w:hAnsi="GHEA Grapalat"/>
          <w:b/>
          <w:iCs/>
          <w:lang w:val="hy-AM"/>
        </w:rPr>
        <w:lastRenderedPageBreak/>
        <w:t>3</w:t>
      </w:r>
      <w:r>
        <w:rPr>
          <w:rFonts w:ascii="MS Mincho" w:eastAsia="MS Mincho" w:hAnsi="MS Mincho" w:cs="MS Mincho"/>
          <w:b/>
          <w:iCs/>
          <w:lang w:val="hy-AM"/>
        </w:rPr>
        <w:t xml:space="preserve">․ </w:t>
      </w:r>
      <w:r w:rsidR="006543C2" w:rsidRPr="00266230">
        <w:rPr>
          <w:rFonts w:ascii="GHEA Grapalat" w:hAnsi="GHEA Grapalat"/>
          <w:b/>
          <w:iCs/>
          <w:lang w:val="hy-AM"/>
        </w:rPr>
        <w:t>Կարգավորման</w:t>
      </w:r>
      <w:r w:rsidR="006543C2" w:rsidRPr="00266230">
        <w:rPr>
          <w:rFonts w:ascii="GHEA Grapalat" w:hAnsi="GHEA Grapalat"/>
          <w:b/>
          <w:iCs/>
          <w:lang w:val="af-ZA"/>
        </w:rPr>
        <w:t xml:space="preserve"> </w:t>
      </w:r>
      <w:r w:rsidR="006543C2" w:rsidRPr="00266230">
        <w:rPr>
          <w:rFonts w:ascii="GHEA Grapalat" w:hAnsi="GHEA Grapalat"/>
          <w:b/>
          <w:iCs/>
          <w:lang w:val="hy-AM"/>
        </w:rPr>
        <w:t>նպատակը</w:t>
      </w:r>
      <w:r w:rsidR="006543C2" w:rsidRPr="00266230">
        <w:rPr>
          <w:rFonts w:ascii="GHEA Grapalat" w:hAnsi="GHEA Grapalat"/>
          <w:b/>
          <w:iCs/>
          <w:lang w:val="af-ZA"/>
        </w:rPr>
        <w:t xml:space="preserve"> </w:t>
      </w:r>
      <w:r w:rsidR="006543C2" w:rsidRPr="00266230">
        <w:rPr>
          <w:rFonts w:ascii="GHEA Grapalat" w:hAnsi="GHEA Grapalat"/>
          <w:b/>
          <w:iCs/>
          <w:lang w:val="hy-AM"/>
        </w:rPr>
        <w:t>և</w:t>
      </w:r>
      <w:r w:rsidR="006543C2" w:rsidRPr="00266230">
        <w:rPr>
          <w:rFonts w:ascii="GHEA Grapalat" w:hAnsi="GHEA Grapalat"/>
          <w:b/>
          <w:iCs/>
          <w:lang w:val="af-ZA"/>
        </w:rPr>
        <w:t xml:space="preserve"> </w:t>
      </w:r>
      <w:r w:rsidR="006543C2" w:rsidRPr="00266230">
        <w:rPr>
          <w:rFonts w:ascii="GHEA Grapalat" w:hAnsi="GHEA Grapalat"/>
          <w:b/>
          <w:iCs/>
          <w:lang w:val="hy-AM"/>
        </w:rPr>
        <w:t>բնույթը</w:t>
      </w:r>
      <w:r w:rsidR="006543C2" w:rsidRPr="00266230">
        <w:rPr>
          <w:rFonts w:ascii="GHEA Grapalat" w:hAnsi="GHEA Grapalat"/>
          <w:bCs/>
          <w:iCs/>
          <w:lang w:val="af-ZA"/>
        </w:rPr>
        <w:t xml:space="preserve"> – </w:t>
      </w:r>
      <w:r w:rsidR="00747FED" w:rsidRPr="00266230">
        <w:rPr>
          <w:rFonts w:ascii="GHEA Grapalat" w:hAnsi="GHEA Grapalat"/>
          <w:bCs/>
          <w:iCs/>
          <w:lang w:val="af-ZA"/>
        </w:rPr>
        <w:t xml:space="preserve">Նախագծով </w:t>
      </w:r>
      <w:r w:rsidR="007805C4" w:rsidRPr="00266230">
        <w:rPr>
          <w:rFonts w:ascii="GHEA Grapalat" w:hAnsi="GHEA Grapalat"/>
          <w:bCs/>
          <w:iCs/>
          <w:lang w:val="af-ZA"/>
        </w:rPr>
        <w:t xml:space="preserve">նախատեսվող փոփոխության և լրացումների նպատակն է Ծրագրով սահմանված որոշ դրույթներում կատարել հստակեցումներ, մասնավորապես սահմանել, որ Ծրագրի մասնակիցներն են գումարային </w:t>
      </w:r>
      <w:r w:rsidR="007805C4" w:rsidRPr="00266230">
        <w:rPr>
          <w:rFonts w:ascii="GHEA Grapalat" w:hAnsi="GHEA Grapalat"/>
          <w:bCs/>
          <w:iCs/>
          <w:lang w:val="hy-AM"/>
        </w:rPr>
        <w:t>1 հա և ավելի մակերեսով ջերմատնային տնտեսություն տնօրինող իրավաբանական անձ կամ անհատ ձեռնարկատեր, ովքեր 2026 թվականի ընթացքում արտադրել և իրացրել են գյուղատնտեսական արտադրանք</w:t>
      </w:r>
      <w:r w:rsidR="007805C4" w:rsidRPr="00266230">
        <w:rPr>
          <w:rFonts w:ascii="GHEA Grapalat" w:hAnsi="GHEA Grapalat" w:cs="Calibri"/>
          <w:bCs/>
          <w:iCs/>
          <w:lang w:val="hy-AM"/>
        </w:rPr>
        <w:t xml:space="preserve">, ինչպես նաև </w:t>
      </w:r>
      <w:r w:rsidR="007805C4" w:rsidRPr="00266230">
        <w:rPr>
          <w:rFonts w:ascii="GHEA Grapalat" w:hAnsi="GHEA Grapalat" w:cs="Arial"/>
          <w:bCs/>
          <w:iCs/>
          <w:color w:val="333333"/>
          <w:shd w:val="clear" w:color="auto" w:fill="FFFFFF"/>
          <w:lang w:val="hy-AM"/>
        </w:rPr>
        <w:t>լիզինգի պայմանագրի հիման վրա կառուցված ջերմատնային տնտեսության դեպքում լիզինգի պայմանագիրը, կառուցված ջերմատնային տնտեսության հանձնման-ընդունման ակտը</w:t>
      </w:r>
      <w:r w:rsidR="00992E0E" w:rsidRPr="00266230">
        <w:rPr>
          <w:rFonts w:ascii="GHEA Grapalat" w:hAnsi="GHEA Grapalat" w:cs="Arial"/>
          <w:bCs/>
          <w:iCs/>
          <w:color w:val="333333"/>
          <w:shd w:val="clear" w:color="auto" w:fill="FFFFFF"/>
          <w:lang w:val="hy-AM"/>
        </w:rPr>
        <w:t xml:space="preserve"> </w:t>
      </w:r>
      <w:r w:rsidR="007805C4" w:rsidRPr="00266230">
        <w:rPr>
          <w:rFonts w:ascii="GHEA Grapalat" w:hAnsi="GHEA Grapalat" w:cs="Arial"/>
          <w:bCs/>
          <w:iCs/>
          <w:color w:val="333333"/>
          <w:shd w:val="clear" w:color="auto" w:fill="FFFFFF"/>
          <w:lang w:val="hy-AM"/>
        </w:rPr>
        <w:t xml:space="preserve">ներկայացնելու մասին պահանջը։ </w:t>
      </w:r>
      <w:r w:rsidR="00FF316E" w:rsidRPr="00266230">
        <w:rPr>
          <w:rFonts w:ascii="GHEA Grapalat" w:hAnsi="GHEA Grapalat" w:cs="Arial"/>
          <w:bCs/>
          <w:iCs/>
          <w:color w:val="333333"/>
          <w:shd w:val="clear" w:color="auto" w:fill="FFFFFF"/>
          <w:lang w:val="hy-AM"/>
        </w:rPr>
        <w:t xml:space="preserve">Ծրագրի բոլոր շահառուների համար հավասար պայմաններ և նույնական պահանջներ ապահովելու տեսանկյունից՝ առաջարկվում է վերոնշյալ դրույթները առաջարկվում է տարածել 2026 թվականի </w:t>
      </w:r>
      <w:r w:rsidR="00FF316E" w:rsidRPr="00266230">
        <w:rPr>
          <w:rFonts w:ascii="GHEA Grapalat" w:hAnsi="GHEA Grapalat" w:cs="Arial"/>
          <w:lang w:val="hy-AM"/>
        </w:rPr>
        <w:t>հուլիսի 2-ից ծագած հարաբերությունների վրա։</w:t>
      </w:r>
    </w:p>
    <w:p w14:paraId="44569F38" w14:textId="3557FD27" w:rsidR="007805C4" w:rsidRDefault="007805C4" w:rsidP="007739F2">
      <w:pPr>
        <w:shd w:val="clear" w:color="auto" w:fill="FFFFFF"/>
        <w:spacing w:line="360" w:lineRule="auto"/>
        <w:ind w:firstLine="360"/>
        <w:jc w:val="both"/>
        <w:rPr>
          <w:rFonts w:ascii="GHEA Grapalat" w:hAnsi="GHEA Grapalat"/>
          <w:bCs/>
          <w:iCs/>
          <w:lang w:val="hy-AM"/>
        </w:rPr>
      </w:pPr>
      <w:r w:rsidRPr="007739F2">
        <w:rPr>
          <w:rFonts w:ascii="GHEA Grapalat" w:hAnsi="GHEA Grapalat"/>
          <w:bCs/>
          <w:iCs/>
          <w:lang w:val="hy-AM"/>
        </w:rPr>
        <w:t xml:space="preserve">Բացի այդ </w:t>
      </w:r>
      <w:r w:rsidR="007739F2" w:rsidRPr="007739F2">
        <w:rPr>
          <w:rFonts w:ascii="GHEA Grapalat" w:hAnsi="GHEA Grapalat"/>
          <w:bCs/>
          <w:iCs/>
          <w:lang w:val="hy-AM"/>
        </w:rPr>
        <w:t>առաջարկվում է</w:t>
      </w:r>
      <w:r w:rsidRPr="007739F2">
        <w:rPr>
          <w:rFonts w:ascii="GHEA Grapalat" w:hAnsi="GHEA Grapalat"/>
          <w:bCs/>
          <w:iCs/>
          <w:lang w:val="hy-AM"/>
        </w:rPr>
        <w:t xml:space="preserve"> ֆինանսական կառուցներ ներկայացվող դիմումների ժամկետը երկարաձգել մինչև </w:t>
      </w:r>
      <w:r w:rsidR="00266230">
        <w:rPr>
          <w:rFonts w:ascii="GHEA Grapalat" w:hAnsi="GHEA Grapalat"/>
          <w:bCs/>
          <w:iCs/>
          <w:lang w:val="hy-AM"/>
        </w:rPr>
        <w:t>2027 թվականի հունիսի</w:t>
      </w:r>
      <w:r w:rsidRPr="007739F2">
        <w:rPr>
          <w:rFonts w:ascii="GHEA Grapalat" w:hAnsi="GHEA Grapalat"/>
          <w:bCs/>
          <w:iCs/>
          <w:lang w:val="hy-AM"/>
        </w:rPr>
        <w:t xml:space="preserve"> 1-ը</w:t>
      </w:r>
      <w:r w:rsidR="007739F2" w:rsidRPr="007739F2">
        <w:rPr>
          <w:rFonts w:ascii="GHEA Grapalat" w:hAnsi="GHEA Grapalat"/>
          <w:bCs/>
          <w:iCs/>
          <w:lang w:val="hy-AM"/>
        </w:rPr>
        <w:t xml:space="preserve"> և հանել 1 անգամ դիմում ներկայացնելու պահանջը՝ յուրաքանչյուր վարկի համար դրա տրամադրման օրվանից մայր գումարի արտոնյալ ժամկետ </w:t>
      </w:r>
      <w:r w:rsidR="00FF316E">
        <w:rPr>
          <w:rFonts w:ascii="GHEA Grapalat" w:hAnsi="GHEA Grapalat"/>
          <w:bCs/>
          <w:iCs/>
          <w:lang w:val="hy-AM"/>
        </w:rPr>
        <w:t>հաշվարկելու</w:t>
      </w:r>
      <w:r w:rsidR="007739F2" w:rsidRPr="007739F2">
        <w:rPr>
          <w:rFonts w:ascii="GHEA Grapalat" w:hAnsi="GHEA Grapalat"/>
          <w:bCs/>
          <w:iCs/>
          <w:lang w:val="hy-AM"/>
        </w:rPr>
        <w:t xml:space="preserve"> համար հնարավորություն ստեղծ</w:t>
      </w:r>
      <w:r w:rsidR="007739F2">
        <w:rPr>
          <w:rFonts w:ascii="GHEA Grapalat" w:hAnsi="GHEA Grapalat"/>
          <w:bCs/>
          <w:iCs/>
          <w:lang w:val="hy-AM"/>
        </w:rPr>
        <w:t>ե</w:t>
      </w:r>
      <w:r w:rsidR="007739F2" w:rsidRPr="007739F2">
        <w:rPr>
          <w:rFonts w:ascii="GHEA Grapalat" w:hAnsi="GHEA Grapalat"/>
          <w:bCs/>
          <w:iCs/>
          <w:lang w:val="hy-AM"/>
        </w:rPr>
        <w:t>լու նպատակով։</w:t>
      </w:r>
    </w:p>
    <w:p w14:paraId="576597F3" w14:textId="77777777" w:rsidR="00FF316E" w:rsidRPr="007739F2" w:rsidRDefault="00FF316E" w:rsidP="007739F2">
      <w:pPr>
        <w:shd w:val="clear" w:color="auto" w:fill="FFFFFF"/>
        <w:spacing w:line="360" w:lineRule="auto"/>
        <w:ind w:firstLine="360"/>
        <w:jc w:val="both"/>
        <w:rPr>
          <w:rFonts w:ascii="GHEA Grapalat" w:hAnsi="GHEA Grapalat" w:cs="Arial"/>
          <w:bCs/>
          <w:iCs/>
          <w:color w:val="333333"/>
          <w:shd w:val="clear" w:color="auto" w:fill="FFFFFF"/>
          <w:lang w:val="hy-AM"/>
        </w:rPr>
      </w:pPr>
    </w:p>
    <w:p w14:paraId="44DAC783" w14:textId="7446FF90" w:rsidR="006543C2" w:rsidRPr="00266230" w:rsidRDefault="00266230" w:rsidP="00266230">
      <w:pPr>
        <w:shd w:val="clear" w:color="auto" w:fill="FFFFFF"/>
        <w:spacing w:line="360" w:lineRule="auto"/>
        <w:ind w:left="300"/>
        <w:jc w:val="both"/>
        <w:rPr>
          <w:rFonts w:ascii="GHEA Grapalat" w:hAnsi="GHEA Grapalat"/>
          <w:lang w:val="pt-BR"/>
        </w:rPr>
      </w:pPr>
      <w:r>
        <w:rPr>
          <w:rFonts w:ascii="GHEA Grapalat" w:hAnsi="GHEA Grapalat"/>
          <w:b/>
          <w:i/>
          <w:lang w:val="hy-AM"/>
        </w:rPr>
        <w:t>4</w:t>
      </w:r>
      <w:r>
        <w:rPr>
          <w:rFonts w:ascii="MS Mincho" w:eastAsia="MS Mincho" w:hAnsi="MS Mincho" w:cs="MS Mincho"/>
          <w:b/>
          <w:i/>
          <w:lang w:val="hy-AM"/>
        </w:rPr>
        <w:t xml:space="preserve">․ </w:t>
      </w:r>
      <w:r w:rsidR="006543C2" w:rsidRPr="00266230">
        <w:rPr>
          <w:rFonts w:ascii="GHEA Grapalat" w:hAnsi="GHEA Grapalat"/>
          <w:b/>
          <w:i/>
          <w:lang w:val="hy-AM"/>
        </w:rPr>
        <w:t>Նախագծի մշակման գործընթացում ներգրավված ինստիտուտները և անձինք</w:t>
      </w:r>
      <w:r w:rsidR="006543C2" w:rsidRPr="00266230">
        <w:rPr>
          <w:rFonts w:ascii="GHEA Grapalat" w:hAnsi="GHEA Grapalat"/>
          <w:lang w:val="af-ZA"/>
        </w:rPr>
        <w:t xml:space="preserve"> – </w:t>
      </w:r>
      <w:r w:rsidR="0038403B" w:rsidRPr="00266230">
        <w:rPr>
          <w:rFonts w:ascii="GHEA Grapalat" w:hAnsi="GHEA Grapalat" w:cs="Sylfaen"/>
          <w:lang w:val="hy-AM" w:eastAsia="x-none"/>
        </w:rPr>
        <w:t>Ն</w:t>
      </w:r>
      <w:r w:rsidR="006543C2" w:rsidRPr="00266230">
        <w:rPr>
          <w:rFonts w:ascii="GHEA Grapalat" w:hAnsi="GHEA Grapalat" w:cs="Sylfaen"/>
          <w:lang w:val="hy-AM" w:eastAsia="x-none"/>
        </w:rPr>
        <w:t>ախագիծը</w:t>
      </w:r>
      <w:r w:rsidR="006543C2" w:rsidRPr="00266230">
        <w:rPr>
          <w:rFonts w:ascii="GHEA Grapalat" w:hAnsi="GHEA Grapalat" w:cs="Sylfaen"/>
          <w:lang w:val="af-ZA" w:eastAsia="x-none"/>
        </w:rPr>
        <w:t xml:space="preserve"> </w:t>
      </w:r>
      <w:r w:rsidR="006543C2" w:rsidRPr="00266230">
        <w:rPr>
          <w:rFonts w:ascii="GHEA Grapalat" w:hAnsi="GHEA Grapalat" w:cs="Sylfaen"/>
          <w:lang w:val="hy-AM" w:eastAsia="x-none"/>
        </w:rPr>
        <w:t>մշակվել</w:t>
      </w:r>
      <w:r w:rsidR="006543C2" w:rsidRPr="00266230">
        <w:rPr>
          <w:rFonts w:ascii="GHEA Grapalat" w:hAnsi="GHEA Grapalat" w:cs="Sylfaen"/>
          <w:lang w:val="af-ZA" w:eastAsia="x-none"/>
        </w:rPr>
        <w:t xml:space="preserve"> </w:t>
      </w:r>
      <w:r w:rsidR="006543C2" w:rsidRPr="00266230">
        <w:rPr>
          <w:rFonts w:ascii="GHEA Grapalat" w:hAnsi="GHEA Grapalat" w:cs="Sylfaen"/>
          <w:lang w:val="hy-AM" w:eastAsia="x-none"/>
        </w:rPr>
        <w:t>է</w:t>
      </w:r>
      <w:r w:rsidR="006543C2" w:rsidRPr="00266230">
        <w:rPr>
          <w:rFonts w:ascii="GHEA Grapalat" w:hAnsi="GHEA Grapalat" w:cs="Sylfaen"/>
          <w:lang w:val="af-ZA" w:eastAsia="x-none"/>
        </w:rPr>
        <w:t xml:space="preserve"> </w:t>
      </w:r>
      <w:r w:rsidR="006543C2" w:rsidRPr="00266230">
        <w:rPr>
          <w:rFonts w:ascii="GHEA Grapalat" w:hAnsi="GHEA Grapalat" w:cs="Sylfaen"/>
          <w:lang w:val="hy-AM" w:eastAsia="x-none"/>
        </w:rPr>
        <w:t>Էկոնոմիկայի նախարարության</w:t>
      </w:r>
      <w:r w:rsidR="006543C2" w:rsidRPr="00266230">
        <w:rPr>
          <w:rFonts w:ascii="GHEA Grapalat" w:hAnsi="GHEA Grapalat" w:cs="Sylfaen"/>
          <w:lang w:val="af-ZA" w:eastAsia="x-none"/>
        </w:rPr>
        <w:t xml:space="preserve"> </w:t>
      </w:r>
      <w:r w:rsidR="00E54A24" w:rsidRPr="00266230">
        <w:rPr>
          <w:rFonts w:ascii="GHEA Grapalat" w:hAnsi="GHEA Grapalat" w:cs="Sylfaen"/>
          <w:lang w:val="hy-AM" w:eastAsia="x-none"/>
        </w:rPr>
        <w:t>կողմից</w:t>
      </w:r>
      <w:r w:rsidR="00747FED" w:rsidRPr="00266230">
        <w:rPr>
          <w:rFonts w:ascii="GHEA Grapalat" w:hAnsi="GHEA Grapalat" w:cs="Sylfaen"/>
          <w:lang w:val="hy-AM" w:eastAsia="x-none"/>
        </w:rPr>
        <w:t>։</w:t>
      </w:r>
      <w:r w:rsidR="00E54A24" w:rsidRPr="00266230">
        <w:rPr>
          <w:rFonts w:ascii="GHEA Grapalat" w:hAnsi="GHEA Grapalat" w:cs="Sylfaen"/>
          <w:lang w:val="hy-AM" w:eastAsia="x-none"/>
        </w:rPr>
        <w:t xml:space="preserve"> </w:t>
      </w:r>
      <w:r w:rsidR="006543C2" w:rsidRPr="00266230">
        <w:rPr>
          <w:rFonts w:ascii="GHEA Grapalat" w:hAnsi="GHEA Grapalat"/>
          <w:lang w:val="af-ZA"/>
        </w:rPr>
        <w:t xml:space="preserve">Նախագծի </w:t>
      </w:r>
      <w:r w:rsidR="006543C2" w:rsidRPr="00266230">
        <w:rPr>
          <w:rFonts w:ascii="GHEA Grapalat" w:hAnsi="GHEA Grapalat"/>
          <w:lang w:val="hy-AM"/>
        </w:rPr>
        <w:t>մշակմանն այլ  ինստիտուտներ և անձինք չեն մասնակցել:</w:t>
      </w:r>
      <w:r w:rsidR="006543C2" w:rsidRPr="00266230">
        <w:rPr>
          <w:rFonts w:ascii="GHEA Grapalat" w:hAnsi="GHEA Grapalat"/>
          <w:lang w:val="pt-BR"/>
        </w:rPr>
        <w:t xml:space="preserve"> </w:t>
      </w:r>
    </w:p>
    <w:p w14:paraId="1669FB43" w14:textId="77777777" w:rsidR="00FF316E" w:rsidRPr="00FF316E" w:rsidRDefault="00FF316E" w:rsidP="00FF316E">
      <w:pPr>
        <w:pStyle w:val="ListParagraph"/>
        <w:shd w:val="clear" w:color="auto" w:fill="FFFFFF"/>
        <w:spacing w:line="360" w:lineRule="auto"/>
        <w:ind w:left="0" w:firstLine="360"/>
        <w:jc w:val="both"/>
        <w:rPr>
          <w:rFonts w:ascii="GHEA Grapalat" w:hAnsi="GHEA Grapalat"/>
          <w:sz w:val="24"/>
          <w:szCs w:val="24"/>
          <w:lang w:val="hy-AM"/>
        </w:rPr>
      </w:pPr>
    </w:p>
    <w:p w14:paraId="14784B20" w14:textId="77E11823" w:rsidR="00E54A24" w:rsidRPr="00266230" w:rsidRDefault="00266230" w:rsidP="00266230">
      <w:pPr>
        <w:tabs>
          <w:tab w:val="left" w:pos="709"/>
          <w:tab w:val="left" w:pos="851"/>
        </w:tabs>
        <w:spacing w:line="360" w:lineRule="auto"/>
        <w:ind w:left="300"/>
        <w:jc w:val="both"/>
        <w:rPr>
          <w:rFonts w:ascii="GHEA Grapalat" w:hAnsi="GHEA Grapalat" w:cs="Sylfaen"/>
          <w:lang w:val="hy-AM"/>
        </w:rPr>
      </w:pPr>
      <w:r>
        <w:rPr>
          <w:rFonts w:ascii="GHEA Grapalat" w:hAnsi="GHEA Grapalat"/>
          <w:b/>
          <w:i/>
          <w:lang w:val="hy-AM"/>
        </w:rPr>
        <w:t>5</w:t>
      </w:r>
      <w:r>
        <w:rPr>
          <w:rFonts w:ascii="MS Mincho" w:eastAsia="MS Mincho" w:hAnsi="MS Mincho" w:cs="MS Mincho"/>
          <w:b/>
          <w:i/>
          <w:lang w:val="hy-AM"/>
        </w:rPr>
        <w:t xml:space="preserve">․ </w:t>
      </w:r>
      <w:r w:rsidR="006543C2" w:rsidRPr="00266230">
        <w:rPr>
          <w:rFonts w:ascii="GHEA Grapalat" w:hAnsi="GHEA Grapalat"/>
          <w:b/>
          <w:i/>
          <w:lang w:val="hy-AM"/>
        </w:rPr>
        <w:t>Ակնկալվող</w:t>
      </w:r>
      <w:r w:rsidR="006543C2" w:rsidRPr="00266230">
        <w:rPr>
          <w:rFonts w:ascii="GHEA Grapalat" w:hAnsi="GHEA Grapalat"/>
          <w:b/>
          <w:i/>
          <w:lang w:val="af-ZA"/>
        </w:rPr>
        <w:t xml:space="preserve"> </w:t>
      </w:r>
      <w:r w:rsidR="006543C2" w:rsidRPr="00266230">
        <w:rPr>
          <w:rFonts w:ascii="GHEA Grapalat" w:hAnsi="GHEA Grapalat"/>
          <w:b/>
          <w:i/>
          <w:lang w:val="hy-AM"/>
        </w:rPr>
        <w:t>արդյունքը</w:t>
      </w:r>
      <w:r w:rsidR="006543C2" w:rsidRPr="00266230">
        <w:rPr>
          <w:rFonts w:ascii="GHEA Grapalat" w:hAnsi="GHEA Grapalat"/>
          <w:b/>
          <w:lang w:val="af-ZA"/>
        </w:rPr>
        <w:t xml:space="preserve"> </w:t>
      </w:r>
      <w:r w:rsidR="006543C2" w:rsidRPr="00266230">
        <w:rPr>
          <w:rFonts w:ascii="GHEA Grapalat" w:hAnsi="GHEA Grapalat" w:cs="Sylfaen"/>
          <w:lang w:val="af-ZA"/>
        </w:rPr>
        <w:t xml:space="preserve">– </w:t>
      </w:r>
      <w:r w:rsidR="0038403B" w:rsidRPr="00266230">
        <w:rPr>
          <w:rFonts w:ascii="GHEA Grapalat" w:hAnsi="GHEA Grapalat" w:cs="Sylfaen"/>
          <w:lang w:val="hy-AM"/>
        </w:rPr>
        <w:t>Ն</w:t>
      </w:r>
      <w:r w:rsidR="00CF3A42" w:rsidRPr="00266230">
        <w:rPr>
          <w:rFonts w:ascii="GHEA Grapalat" w:hAnsi="GHEA Grapalat" w:cs="Sylfaen"/>
          <w:lang w:val="af-ZA"/>
        </w:rPr>
        <w:t>ախագծի ընդուն</w:t>
      </w:r>
      <w:r w:rsidR="00CF3A42" w:rsidRPr="00266230">
        <w:rPr>
          <w:rFonts w:ascii="GHEA Grapalat" w:hAnsi="GHEA Grapalat" w:cs="Sylfaen"/>
          <w:lang w:val="hy-AM"/>
        </w:rPr>
        <w:t xml:space="preserve">ման արդյունքում </w:t>
      </w:r>
      <w:r w:rsidR="00044EF3" w:rsidRPr="00266230">
        <w:rPr>
          <w:rFonts w:ascii="GHEA Grapalat" w:hAnsi="GHEA Grapalat" w:cs="Sylfaen"/>
          <w:lang w:val="hy-AM"/>
        </w:rPr>
        <w:t xml:space="preserve">հնարավոր կլինի ապահովել ջերմատնային տնտեսությունների գործունեության շարունակականությունը և </w:t>
      </w:r>
      <w:r w:rsidR="002053CF" w:rsidRPr="00266230">
        <w:rPr>
          <w:rFonts w:ascii="GHEA Grapalat" w:hAnsi="GHEA Grapalat" w:cs="Sylfaen"/>
          <w:lang w:val="hy-AM"/>
        </w:rPr>
        <w:t>բարձրացնել արտադրողականությունը</w:t>
      </w:r>
      <w:r w:rsidR="00E54A24" w:rsidRPr="00266230">
        <w:rPr>
          <w:rFonts w:ascii="GHEA Grapalat" w:hAnsi="GHEA Grapalat" w:cs="Sylfaen"/>
          <w:lang w:val="hy-AM"/>
        </w:rPr>
        <w:t>։</w:t>
      </w:r>
    </w:p>
    <w:p w14:paraId="04DC5E29" w14:textId="77777777" w:rsidR="00FF316E" w:rsidRPr="00FF316E" w:rsidRDefault="00FF316E" w:rsidP="00FF316E">
      <w:pPr>
        <w:pStyle w:val="ListParagraph"/>
        <w:tabs>
          <w:tab w:val="left" w:pos="709"/>
          <w:tab w:val="left" w:pos="851"/>
        </w:tabs>
        <w:spacing w:line="360" w:lineRule="auto"/>
        <w:ind w:left="660"/>
        <w:jc w:val="both"/>
        <w:rPr>
          <w:rFonts w:ascii="GHEA Grapalat" w:hAnsi="GHEA Grapalat" w:cs="Sylfaen"/>
          <w:lang w:val="hy-AM"/>
        </w:rPr>
      </w:pPr>
    </w:p>
    <w:p w14:paraId="0FEE4BA8" w14:textId="311C461D" w:rsidR="00C3674D" w:rsidRPr="00044EF3" w:rsidRDefault="006543C2" w:rsidP="004066E0">
      <w:pPr>
        <w:tabs>
          <w:tab w:val="left" w:pos="709"/>
        </w:tabs>
        <w:spacing w:line="360" w:lineRule="auto"/>
        <w:ind w:firstLine="284"/>
        <w:jc w:val="both"/>
        <w:rPr>
          <w:rFonts w:ascii="GHEA Grapalat" w:hAnsi="GHEA Grapalat" w:cs="Sylfaen"/>
          <w:color w:val="EE0000"/>
          <w:lang w:val="hy-AM"/>
        </w:rPr>
      </w:pPr>
      <w:r>
        <w:rPr>
          <w:rFonts w:ascii="GHEA Grapalat" w:hAnsi="GHEA Grapalat" w:cs="Sylfaen"/>
          <w:b/>
          <w:i/>
          <w:lang w:val="hy-AM"/>
        </w:rPr>
        <w:t>6</w:t>
      </w:r>
      <w:r w:rsidRPr="00F97B0D">
        <w:rPr>
          <w:rFonts w:ascii="GHEA Grapalat" w:hAnsi="GHEA Grapalat" w:cs="Sylfaen"/>
          <w:b/>
          <w:i/>
          <w:lang w:val="hy-AM"/>
        </w:rPr>
        <w:t xml:space="preserve">. </w:t>
      </w:r>
      <w:r w:rsidRPr="00F97B0D">
        <w:rPr>
          <w:rFonts w:ascii="GHEA Grapalat" w:hAnsi="GHEA Grapalat" w:cs="Sylfaen"/>
          <w:b/>
          <w:bCs/>
          <w:lang w:val="hy-AM"/>
        </w:rPr>
        <w:t xml:space="preserve">Հայաստանի Հանրապետության պետական բյուջեի եկամուտներում և ծախսերում սպասվելիք փոփոխությունները – </w:t>
      </w:r>
      <w:r w:rsidR="00E820A0">
        <w:rPr>
          <w:rFonts w:ascii="GHEA Grapalat" w:hAnsi="GHEA Grapalat"/>
          <w:lang w:val="hy-AM"/>
        </w:rPr>
        <w:t xml:space="preserve">Նախագծի ընդունման արդյունքում </w:t>
      </w:r>
      <w:r w:rsidR="00E820A0">
        <w:rPr>
          <w:rFonts w:ascii="GHEA Grapalat" w:hAnsi="GHEA Grapalat"/>
          <w:color w:val="000000" w:themeColor="text1"/>
          <w:lang w:val="hy-AM"/>
        </w:rPr>
        <w:t>2026 թվականի պետական բյուջեում եկամուտների կամ ծախսերի էական փոփոխություն չի նախատես</w:t>
      </w:r>
      <w:r w:rsidR="004066E0">
        <w:rPr>
          <w:rFonts w:ascii="GHEA Grapalat" w:hAnsi="GHEA Grapalat"/>
          <w:color w:val="000000" w:themeColor="text1"/>
          <w:lang w:val="hy-AM"/>
        </w:rPr>
        <w:t xml:space="preserve">վում, իսկ </w:t>
      </w:r>
      <w:r w:rsidR="00E820A0" w:rsidRPr="006025C3">
        <w:rPr>
          <w:rFonts w:ascii="GHEA Grapalat" w:hAnsi="GHEA Grapalat" w:cs="Sylfaen"/>
          <w:lang w:val="hy-AM"/>
        </w:rPr>
        <w:t>2027 թվականի ՀՀ պետական բյուջե</w:t>
      </w:r>
      <w:r w:rsidR="004066E0" w:rsidRPr="006025C3">
        <w:rPr>
          <w:rFonts w:ascii="GHEA Grapalat" w:hAnsi="GHEA Grapalat" w:cs="Sylfaen"/>
          <w:lang w:val="hy-AM"/>
        </w:rPr>
        <w:t>ի</w:t>
      </w:r>
      <w:r w:rsidR="00E820A0" w:rsidRPr="006025C3">
        <w:rPr>
          <w:rFonts w:ascii="GHEA Grapalat" w:hAnsi="GHEA Grapalat" w:cs="Sylfaen"/>
          <w:lang w:val="hy-AM"/>
        </w:rPr>
        <w:t xml:space="preserve"> ծախսերը կավելանան։ </w:t>
      </w:r>
    </w:p>
    <w:p w14:paraId="2BFCF737" w14:textId="77777777" w:rsidR="00FF316E" w:rsidRDefault="006543C2" w:rsidP="00044EF3">
      <w:pPr>
        <w:spacing w:line="360" w:lineRule="auto"/>
        <w:ind w:firstLine="360"/>
        <w:jc w:val="both"/>
        <w:rPr>
          <w:rFonts w:ascii="GHEA Grapalat" w:hAnsi="GHEA Grapalat" w:cs="Sylfaen"/>
          <w:b/>
          <w:bCs/>
          <w:lang w:val="hy-AM"/>
        </w:rPr>
      </w:pPr>
      <w:r>
        <w:rPr>
          <w:rFonts w:ascii="GHEA Grapalat" w:hAnsi="GHEA Grapalat" w:cs="Sylfaen"/>
          <w:b/>
          <w:bCs/>
          <w:lang w:val="hy-AM"/>
        </w:rPr>
        <w:t xml:space="preserve">    </w:t>
      </w:r>
    </w:p>
    <w:p w14:paraId="5689FD71" w14:textId="6F445850" w:rsidR="006543C2" w:rsidRDefault="006543C2" w:rsidP="00044EF3">
      <w:pPr>
        <w:spacing w:line="360" w:lineRule="auto"/>
        <w:ind w:firstLine="360"/>
        <w:jc w:val="both"/>
        <w:rPr>
          <w:rFonts w:ascii="GHEA Grapalat" w:hAnsi="GHEA Grapalat" w:cs="Sylfaen"/>
          <w:lang w:val="hy-AM"/>
        </w:rPr>
      </w:pPr>
      <w:r w:rsidRPr="00F97B0D">
        <w:rPr>
          <w:rFonts w:ascii="GHEA Grapalat" w:hAnsi="GHEA Grapalat" w:cs="Sylfaen"/>
          <w:b/>
          <w:bCs/>
          <w:lang w:val="hy-AM"/>
        </w:rPr>
        <w:lastRenderedPageBreak/>
        <w:t xml:space="preserve">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 - </w:t>
      </w:r>
      <w:r w:rsidRPr="00F97B0D">
        <w:rPr>
          <w:rFonts w:ascii="GHEA Grapalat" w:hAnsi="GHEA Grapalat" w:cs="Sylfaen"/>
          <w:bCs/>
          <w:lang w:val="hy-AM"/>
        </w:rPr>
        <w:t xml:space="preserve">Սույն </w:t>
      </w:r>
      <w:r>
        <w:rPr>
          <w:rFonts w:ascii="GHEA Grapalat" w:hAnsi="GHEA Grapalat" w:cs="Sylfaen"/>
          <w:bCs/>
          <w:lang w:val="hy-AM"/>
        </w:rPr>
        <w:t>ո</w:t>
      </w:r>
      <w:r w:rsidRPr="00F97B0D">
        <w:rPr>
          <w:rFonts w:ascii="GHEA Grapalat" w:hAnsi="GHEA Grapalat" w:cs="Sylfaen"/>
          <w:bCs/>
          <w:lang w:val="hy-AM"/>
        </w:rPr>
        <w:t xml:space="preserve">րոշման նախագիծը բխում է </w:t>
      </w:r>
      <w:r w:rsidR="00044EF3" w:rsidRPr="00044EF3">
        <w:rPr>
          <w:rFonts w:ascii="GHEA Grapalat" w:hAnsi="GHEA Grapalat"/>
          <w:lang w:val="hy-AM"/>
        </w:rPr>
        <w:t>Հայաստանի Հանրապետության գյուղատնտեսության ոլորտի տնտեսական զարգացումն ապահովող հիմնական ուղղությունների 2020-2030 թվականների ռազմավարության «Բարձրացնել գյուղատնտեսական ոլորտի մրցունակությունն ու արդյունավետությունը» և «Խթանել թվային գյուղատնտեսությունը և տեխնոլոգիական նորարարությունը» առաջնահերթություններում կարևորվում է արժեշղթաների առևտրայնացման, արդիականացման և մեքենայացման ներդրումների իրականացումը, նորարարական տեխնոլոգիաների կիրառումը (էջ՝ 43 և 75)։</w:t>
      </w:r>
    </w:p>
    <w:p w14:paraId="06CCB15E" w14:textId="77777777" w:rsidR="00CD6011" w:rsidRPr="006543C2" w:rsidRDefault="00CD6011">
      <w:pPr>
        <w:ind w:firstLine="360"/>
        <w:rPr>
          <w:lang w:val="hy-AM"/>
        </w:rPr>
      </w:pPr>
    </w:p>
    <w:sectPr w:rsidR="00CD6011" w:rsidRPr="006543C2" w:rsidSect="00935E0F">
      <w:pgSz w:w="12240" w:h="15840"/>
      <w:pgMar w:top="630" w:right="1080" w:bottom="90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37798"/>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1CB073A"/>
    <w:multiLevelType w:val="hybridMultilevel"/>
    <w:tmpl w:val="7A942272"/>
    <w:lvl w:ilvl="0" w:tplc="1DE2CB1C">
      <w:start w:val="1"/>
      <w:numFmt w:val="decimal"/>
      <w:lvlText w:val="%1."/>
      <w:lvlJc w:val="left"/>
      <w:pPr>
        <w:ind w:left="660" w:hanging="360"/>
      </w:pPr>
      <w:rPr>
        <w:rFonts w:cs="Times New Roman" w:hint="default"/>
        <w:b/>
        <w:i/>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 w15:restartNumberingAfterBreak="0">
    <w:nsid w:val="3C77507C"/>
    <w:multiLevelType w:val="hybridMultilevel"/>
    <w:tmpl w:val="D444E516"/>
    <w:lvl w:ilvl="0" w:tplc="3118ECE0">
      <w:start w:val="1"/>
      <w:numFmt w:val="decimal"/>
      <w:lvlText w:val="%1."/>
      <w:lvlJc w:val="left"/>
      <w:pPr>
        <w:ind w:left="720" w:hanging="360"/>
      </w:pPr>
      <w:rPr>
        <w:rFonts w:cs="Times New Roman"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4E2BC9"/>
    <w:multiLevelType w:val="hybridMultilevel"/>
    <w:tmpl w:val="7EA0442C"/>
    <w:lvl w:ilvl="0" w:tplc="586CBD3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08565421">
    <w:abstractNumId w:val="3"/>
  </w:num>
  <w:num w:numId="2" w16cid:durableId="483815129">
    <w:abstractNumId w:val="0"/>
  </w:num>
  <w:num w:numId="3" w16cid:durableId="7256870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49339821">
    <w:abstractNumId w:val="2"/>
  </w:num>
  <w:num w:numId="5" w16cid:durableId="627584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0F"/>
    <w:rsid w:val="00012DAC"/>
    <w:rsid w:val="00021E87"/>
    <w:rsid w:val="00023A08"/>
    <w:rsid w:val="00036572"/>
    <w:rsid w:val="00044EF3"/>
    <w:rsid w:val="00054446"/>
    <w:rsid w:val="00057109"/>
    <w:rsid w:val="000B2423"/>
    <w:rsid w:val="000B6810"/>
    <w:rsid w:val="000C1D26"/>
    <w:rsid w:val="000D622B"/>
    <w:rsid w:val="000E445B"/>
    <w:rsid w:val="0011000A"/>
    <w:rsid w:val="00110C1D"/>
    <w:rsid w:val="00111021"/>
    <w:rsid w:val="00113326"/>
    <w:rsid w:val="0014169E"/>
    <w:rsid w:val="00142A7B"/>
    <w:rsid w:val="0017000D"/>
    <w:rsid w:val="00171F44"/>
    <w:rsid w:val="00175CFD"/>
    <w:rsid w:val="001843A3"/>
    <w:rsid w:val="00184E53"/>
    <w:rsid w:val="0018609B"/>
    <w:rsid w:val="00186AC8"/>
    <w:rsid w:val="00187EE4"/>
    <w:rsid w:val="00194828"/>
    <w:rsid w:val="001A498A"/>
    <w:rsid w:val="001B5FD8"/>
    <w:rsid w:val="001B6DD1"/>
    <w:rsid w:val="001D287F"/>
    <w:rsid w:val="001E3DE5"/>
    <w:rsid w:val="002041C7"/>
    <w:rsid w:val="002053CF"/>
    <w:rsid w:val="00216EB8"/>
    <w:rsid w:val="00242F20"/>
    <w:rsid w:val="00243649"/>
    <w:rsid w:val="00262873"/>
    <w:rsid w:val="002642F8"/>
    <w:rsid w:val="00266230"/>
    <w:rsid w:val="00283AB6"/>
    <w:rsid w:val="00293619"/>
    <w:rsid w:val="002A4732"/>
    <w:rsid w:val="002B4A4D"/>
    <w:rsid w:val="002B6181"/>
    <w:rsid w:val="002C328D"/>
    <w:rsid w:val="002C4923"/>
    <w:rsid w:val="002C7FDA"/>
    <w:rsid w:val="002D15AA"/>
    <w:rsid w:val="002D2D4F"/>
    <w:rsid w:val="002D6DF7"/>
    <w:rsid w:val="002F2895"/>
    <w:rsid w:val="003020A6"/>
    <w:rsid w:val="00307DC7"/>
    <w:rsid w:val="003224D5"/>
    <w:rsid w:val="00342E7A"/>
    <w:rsid w:val="00350DCE"/>
    <w:rsid w:val="00357810"/>
    <w:rsid w:val="0036665E"/>
    <w:rsid w:val="0038403B"/>
    <w:rsid w:val="00395695"/>
    <w:rsid w:val="00395C3E"/>
    <w:rsid w:val="00395DDF"/>
    <w:rsid w:val="003A3788"/>
    <w:rsid w:val="003C56AE"/>
    <w:rsid w:val="003C6791"/>
    <w:rsid w:val="003D3339"/>
    <w:rsid w:val="003E34C5"/>
    <w:rsid w:val="003E48CC"/>
    <w:rsid w:val="003F30CF"/>
    <w:rsid w:val="003F6E88"/>
    <w:rsid w:val="003F7578"/>
    <w:rsid w:val="004066E0"/>
    <w:rsid w:val="00410781"/>
    <w:rsid w:val="00415AEA"/>
    <w:rsid w:val="0043284D"/>
    <w:rsid w:val="00441E54"/>
    <w:rsid w:val="004439AA"/>
    <w:rsid w:val="00482148"/>
    <w:rsid w:val="00485AE9"/>
    <w:rsid w:val="004A7026"/>
    <w:rsid w:val="004C19D6"/>
    <w:rsid w:val="004D1061"/>
    <w:rsid w:val="004E3193"/>
    <w:rsid w:val="00504558"/>
    <w:rsid w:val="00507CF2"/>
    <w:rsid w:val="00514E0F"/>
    <w:rsid w:val="00516C61"/>
    <w:rsid w:val="005265C3"/>
    <w:rsid w:val="0053465D"/>
    <w:rsid w:val="0054719A"/>
    <w:rsid w:val="00554031"/>
    <w:rsid w:val="00565031"/>
    <w:rsid w:val="00580F59"/>
    <w:rsid w:val="005849E2"/>
    <w:rsid w:val="00592BA9"/>
    <w:rsid w:val="005A2A74"/>
    <w:rsid w:val="005B1B98"/>
    <w:rsid w:val="005B6F59"/>
    <w:rsid w:val="005C65EB"/>
    <w:rsid w:val="005C7BD5"/>
    <w:rsid w:val="005D3FC2"/>
    <w:rsid w:val="005E4AE5"/>
    <w:rsid w:val="005E63F6"/>
    <w:rsid w:val="005F5AE6"/>
    <w:rsid w:val="006025C3"/>
    <w:rsid w:val="006075AE"/>
    <w:rsid w:val="00612332"/>
    <w:rsid w:val="00612A6A"/>
    <w:rsid w:val="00632783"/>
    <w:rsid w:val="00633A7B"/>
    <w:rsid w:val="00633C5F"/>
    <w:rsid w:val="00647B56"/>
    <w:rsid w:val="0065146A"/>
    <w:rsid w:val="006543C2"/>
    <w:rsid w:val="00655FCD"/>
    <w:rsid w:val="00667A5D"/>
    <w:rsid w:val="00671EA7"/>
    <w:rsid w:val="00673891"/>
    <w:rsid w:val="00675B0B"/>
    <w:rsid w:val="00685B13"/>
    <w:rsid w:val="00694532"/>
    <w:rsid w:val="006A390F"/>
    <w:rsid w:val="006A6188"/>
    <w:rsid w:val="006B7A4A"/>
    <w:rsid w:val="006C166A"/>
    <w:rsid w:val="006C5014"/>
    <w:rsid w:val="006F604E"/>
    <w:rsid w:val="00707514"/>
    <w:rsid w:val="007123A4"/>
    <w:rsid w:val="0072260B"/>
    <w:rsid w:val="00741C10"/>
    <w:rsid w:val="00744907"/>
    <w:rsid w:val="0074578B"/>
    <w:rsid w:val="00747FED"/>
    <w:rsid w:val="00770BD2"/>
    <w:rsid w:val="00772A38"/>
    <w:rsid w:val="007739F2"/>
    <w:rsid w:val="00775275"/>
    <w:rsid w:val="00775495"/>
    <w:rsid w:val="007805C4"/>
    <w:rsid w:val="007974AD"/>
    <w:rsid w:val="007B481D"/>
    <w:rsid w:val="007B57E2"/>
    <w:rsid w:val="007C4093"/>
    <w:rsid w:val="007C5442"/>
    <w:rsid w:val="007E6FF2"/>
    <w:rsid w:val="007F485C"/>
    <w:rsid w:val="007F4E87"/>
    <w:rsid w:val="007F6F6B"/>
    <w:rsid w:val="00806725"/>
    <w:rsid w:val="008166AC"/>
    <w:rsid w:val="00823217"/>
    <w:rsid w:val="00855002"/>
    <w:rsid w:val="008669CD"/>
    <w:rsid w:val="00871852"/>
    <w:rsid w:val="00887546"/>
    <w:rsid w:val="00887E24"/>
    <w:rsid w:val="008B7573"/>
    <w:rsid w:val="008B78A4"/>
    <w:rsid w:val="008C32A3"/>
    <w:rsid w:val="008C5FB6"/>
    <w:rsid w:val="008C6404"/>
    <w:rsid w:val="008D771E"/>
    <w:rsid w:val="00905438"/>
    <w:rsid w:val="009065F0"/>
    <w:rsid w:val="0091360F"/>
    <w:rsid w:val="00913B9B"/>
    <w:rsid w:val="00922EA7"/>
    <w:rsid w:val="00933374"/>
    <w:rsid w:val="009345C6"/>
    <w:rsid w:val="00935E0F"/>
    <w:rsid w:val="0093729F"/>
    <w:rsid w:val="0094585E"/>
    <w:rsid w:val="00963680"/>
    <w:rsid w:val="00967ADD"/>
    <w:rsid w:val="00971948"/>
    <w:rsid w:val="009727EA"/>
    <w:rsid w:val="00974DB4"/>
    <w:rsid w:val="009752E4"/>
    <w:rsid w:val="00992E0E"/>
    <w:rsid w:val="009B6260"/>
    <w:rsid w:val="009D2366"/>
    <w:rsid w:val="009F66F0"/>
    <w:rsid w:val="009F7E5A"/>
    <w:rsid w:val="00A02BA5"/>
    <w:rsid w:val="00A164B5"/>
    <w:rsid w:val="00A20BF5"/>
    <w:rsid w:val="00A2133B"/>
    <w:rsid w:val="00A22E3D"/>
    <w:rsid w:val="00A26DF3"/>
    <w:rsid w:val="00A40456"/>
    <w:rsid w:val="00A43FFC"/>
    <w:rsid w:val="00A52C96"/>
    <w:rsid w:val="00A7340A"/>
    <w:rsid w:val="00A75A7D"/>
    <w:rsid w:val="00A914DA"/>
    <w:rsid w:val="00A9170F"/>
    <w:rsid w:val="00AA6D3E"/>
    <w:rsid w:val="00AB258B"/>
    <w:rsid w:val="00AB7F60"/>
    <w:rsid w:val="00AC1F96"/>
    <w:rsid w:val="00AD3BFC"/>
    <w:rsid w:val="00AF3022"/>
    <w:rsid w:val="00AF4DC1"/>
    <w:rsid w:val="00AF6E8A"/>
    <w:rsid w:val="00B21363"/>
    <w:rsid w:val="00B233AF"/>
    <w:rsid w:val="00B34279"/>
    <w:rsid w:val="00B477F5"/>
    <w:rsid w:val="00B6622C"/>
    <w:rsid w:val="00B715A2"/>
    <w:rsid w:val="00B75150"/>
    <w:rsid w:val="00B81B53"/>
    <w:rsid w:val="00B95E55"/>
    <w:rsid w:val="00BC0E61"/>
    <w:rsid w:val="00BC241B"/>
    <w:rsid w:val="00BD34FF"/>
    <w:rsid w:val="00BD731E"/>
    <w:rsid w:val="00BD7A78"/>
    <w:rsid w:val="00BD7F47"/>
    <w:rsid w:val="00C056AC"/>
    <w:rsid w:val="00C05FF9"/>
    <w:rsid w:val="00C07D52"/>
    <w:rsid w:val="00C1300F"/>
    <w:rsid w:val="00C3660C"/>
    <w:rsid w:val="00C3674D"/>
    <w:rsid w:val="00C36F10"/>
    <w:rsid w:val="00C46360"/>
    <w:rsid w:val="00C528E3"/>
    <w:rsid w:val="00C65BA4"/>
    <w:rsid w:val="00C723EB"/>
    <w:rsid w:val="00C74EAE"/>
    <w:rsid w:val="00C772E7"/>
    <w:rsid w:val="00C939F7"/>
    <w:rsid w:val="00CA38FE"/>
    <w:rsid w:val="00CB173B"/>
    <w:rsid w:val="00CC1AAC"/>
    <w:rsid w:val="00CC6551"/>
    <w:rsid w:val="00CD6011"/>
    <w:rsid w:val="00CD7A2E"/>
    <w:rsid w:val="00CF3A42"/>
    <w:rsid w:val="00CF3D76"/>
    <w:rsid w:val="00CF5485"/>
    <w:rsid w:val="00CF619B"/>
    <w:rsid w:val="00D076C4"/>
    <w:rsid w:val="00D2097C"/>
    <w:rsid w:val="00D30A05"/>
    <w:rsid w:val="00D46F7B"/>
    <w:rsid w:val="00D545AE"/>
    <w:rsid w:val="00D713E5"/>
    <w:rsid w:val="00D80F8F"/>
    <w:rsid w:val="00D83DA4"/>
    <w:rsid w:val="00DB5AE2"/>
    <w:rsid w:val="00DB7A23"/>
    <w:rsid w:val="00DB7C69"/>
    <w:rsid w:val="00DB7E05"/>
    <w:rsid w:val="00DC1F35"/>
    <w:rsid w:val="00DE47E2"/>
    <w:rsid w:val="00DF10B3"/>
    <w:rsid w:val="00DF7875"/>
    <w:rsid w:val="00E07059"/>
    <w:rsid w:val="00E21A2F"/>
    <w:rsid w:val="00E2643B"/>
    <w:rsid w:val="00E463DB"/>
    <w:rsid w:val="00E46A78"/>
    <w:rsid w:val="00E525B5"/>
    <w:rsid w:val="00E54A24"/>
    <w:rsid w:val="00E56CEB"/>
    <w:rsid w:val="00E820A0"/>
    <w:rsid w:val="00EB2DD2"/>
    <w:rsid w:val="00EC070D"/>
    <w:rsid w:val="00EE48F5"/>
    <w:rsid w:val="00EF5505"/>
    <w:rsid w:val="00F2184B"/>
    <w:rsid w:val="00F249D4"/>
    <w:rsid w:val="00F25B0B"/>
    <w:rsid w:val="00F272EE"/>
    <w:rsid w:val="00F3725B"/>
    <w:rsid w:val="00F438C9"/>
    <w:rsid w:val="00F54001"/>
    <w:rsid w:val="00F5517E"/>
    <w:rsid w:val="00F64868"/>
    <w:rsid w:val="00F6510A"/>
    <w:rsid w:val="00F66A72"/>
    <w:rsid w:val="00F70ADE"/>
    <w:rsid w:val="00F72333"/>
    <w:rsid w:val="00F8157F"/>
    <w:rsid w:val="00F97B62"/>
    <w:rsid w:val="00FA3B48"/>
    <w:rsid w:val="00FB2D57"/>
    <w:rsid w:val="00FC16CA"/>
    <w:rsid w:val="00FD081A"/>
    <w:rsid w:val="00FD5F18"/>
    <w:rsid w:val="00FD638C"/>
    <w:rsid w:val="00FE1542"/>
    <w:rsid w:val="00FE7E88"/>
    <w:rsid w:val="00FF1201"/>
    <w:rsid w:val="00FF1858"/>
    <w:rsid w:val="00FF316E"/>
    <w:rsid w:val="00FF7F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0A7A7"/>
  <w15:docId w15:val="{8693AB00-5590-4DA3-9211-7E4A28CB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3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6543C2"/>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6543C2"/>
    <w:rPr>
      <w:rFonts w:ascii="Times New Roman" w:eastAsia="Times New Roman" w:hAnsi="Times New Roman" w:cs="Times New Roman"/>
      <w:snapToGrid w:val="0"/>
      <w:sz w:val="24"/>
      <w:szCs w:val="24"/>
    </w:rPr>
  </w:style>
  <w:style w:type="paragraph" w:styleId="ListParagraph">
    <w:name w:val="List Paragraph"/>
    <w:basedOn w:val="Normal"/>
    <w:uiPriority w:val="34"/>
    <w:qFormat/>
    <w:rsid w:val="006543C2"/>
    <w:pPr>
      <w:ind w:left="720"/>
      <w:contextualSpacing/>
    </w:pPr>
    <w:rPr>
      <w:sz w:val="20"/>
      <w:szCs w:val="20"/>
      <w:lang w:eastAsia="en-US"/>
    </w:rPr>
  </w:style>
  <w:style w:type="character" w:styleId="Hyperlink">
    <w:name w:val="Hyperlink"/>
    <w:basedOn w:val="DefaultParagraphFont"/>
    <w:uiPriority w:val="99"/>
    <w:unhideWhenUsed/>
    <w:rsid w:val="006543C2"/>
    <w:rPr>
      <w:color w:val="0563C1" w:themeColor="hyperlink"/>
      <w:u w:val="single"/>
    </w:rPr>
  </w:style>
  <w:style w:type="character" w:styleId="FollowedHyperlink">
    <w:name w:val="FollowedHyperlink"/>
    <w:basedOn w:val="DefaultParagraphFont"/>
    <w:uiPriority w:val="99"/>
    <w:semiHidden/>
    <w:unhideWhenUsed/>
    <w:rsid w:val="003F30CF"/>
    <w:rPr>
      <w:color w:val="954F72" w:themeColor="followedHyperlink"/>
      <w:u w:val="single"/>
    </w:rPr>
  </w:style>
  <w:style w:type="character" w:customStyle="1" w:styleId="UnresolvedMention1">
    <w:name w:val="Unresolved Mention1"/>
    <w:basedOn w:val="DefaultParagraphFont"/>
    <w:uiPriority w:val="99"/>
    <w:semiHidden/>
    <w:unhideWhenUsed/>
    <w:rsid w:val="00FC16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78097">
      <w:bodyDiv w:val="1"/>
      <w:marLeft w:val="0"/>
      <w:marRight w:val="0"/>
      <w:marTop w:val="0"/>
      <w:marBottom w:val="0"/>
      <w:divBdr>
        <w:top w:val="none" w:sz="0" w:space="0" w:color="auto"/>
        <w:left w:val="none" w:sz="0" w:space="0" w:color="auto"/>
        <w:bottom w:val="none" w:sz="0" w:space="0" w:color="auto"/>
        <w:right w:val="none" w:sz="0" w:space="0" w:color="auto"/>
      </w:divBdr>
    </w:div>
    <w:div w:id="330063420">
      <w:bodyDiv w:val="1"/>
      <w:marLeft w:val="0"/>
      <w:marRight w:val="0"/>
      <w:marTop w:val="0"/>
      <w:marBottom w:val="0"/>
      <w:divBdr>
        <w:top w:val="none" w:sz="0" w:space="0" w:color="auto"/>
        <w:left w:val="none" w:sz="0" w:space="0" w:color="auto"/>
        <w:bottom w:val="none" w:sz="0" w:space="0" w:color="auto"/>
        <w:right w:val="none" w:sz="0" w:space="0" w:color="auto"/>
      </w:divBdr>
    </w:div>
    <w:div w:id="585846616">
      <w:bodyDiv w:val="1"/>
      <w:marLeft w:val="0"/>
      <w:marRight w:val="0"/>
      <w:marTop w:val="0"/>
      <w:marBottom w:val="0"/>
      <w:divBdr>
        <w:top w:val="none" w:sz="0" w:space="0" w:color="auto"/>
        <w:left w:val="none" w:sz="0" w:space="0" w:color="auto"/>
        <w:bottom w:val="none" w:sz="0" w:space="0" w:color="auto"/>
        <w:right w:val="none" w:sz="0" w:space="0" w:color="auto"/>
      </w:divBdr>
    </w:div>
    <w:div w:id="1066804399">
      <w:bodyDiv w:val="1"/>
      <w:marLeft w:val="0"/>
      <w:marRight w:val="0"/>
      <w:marTop w:val="0"/>
      <w:marBottom w:val="0"/>
      <w:divBdr>
        <w:top w:val="none" w:sz="0" w:space="0" w:color="auto"/>
        <w:left w:val="none" w:sz="0" w:space="0" w:color="auto"/>
        <w:bottom w:val="none" w:sz="0" w:space="0" w:color="auto"/>
        <w:right w:val="none" w:sz="0" w:space="0" w:color="auto"/>
      </w:divBdr>
    </w:div>
    <w:div w:id="1290091065">
      <w:bodyDiv w:val="1"/>
      <w:marLeft w:val="0"/>
      <w:marRight w:val="0"/>
      <w:marTop w:val="0"/>
      <w:marBottom w:val="0"/>
      <w:divBdr>
        <w:top w:val="none" w:sz="0" w:space="0" w:color="auto"/>
        <w:left w:val="none" w:sz="0" w:space="0" w:color="auto"/>
        <w:bottom w:val="none" w:sz="0" w:space="0" w:color="auto"/>
        <w:right w:val="none" w:sz="0" w:space="0" w:color="auto"/>
      </w:divBdr>
    </w:div>
    <w:div w:id="163205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4</Pages>
  <Words>909</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Mkrtchyan</dc:creator>
  <cp:lastModifiedBy>Varsik R. Martirosyan</cp:lastModifiedBy>
  <cp:revision>45</cp:revision>
  <cp:lastPrinted>2024-02-26T11:30:00Z</cp:lastPrinted>
  <dcterms:created xsi:type="dcterms:W3CDTF">2026-06-26T13:11:00Z</dcterms:created>
  <dcterms:modified xsi:type="dcterms:W3CDTF">2026-08-11T13:59:00Z</dcterms:modified>
</cp:coreProperties>
</file>