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CC005" w14:textId="77777777" w:rsidR="00FF31E7" w:rsidRPr="00BA016A" w:rsidRDefault="00FF31E7" w:rsidP="00BA016A">
      <w:pPr>
        <w:spacing w:after="0"/>
        <w:jc w:val="center"/>
        <w:rPr>
          <w:rFonts w:ascii="GHEA Grapalat" w:hAnsi="GHEA Grapalat"/>
          <w:b/>
          <w:color w:val="000000" w:themeColor="text1"/>
          <w:sz w:val="24"/>
          <w:szCs w:val="24"/>
          <w:u w:val="single"/>
          <w:lang w:val="hy-AM"/>
        </w:rPr>
      </w:pPr>
      <w:r w:rsidRPr="00BA016A">
        <w:rPr>
          <w:rFonts w:ascii="GHEA Grapalat" w:eastAsia="Times New Roman" w:hAnsi="GHEA Grapalat"/>
          <w:b/>
          <w:bCs/>
          <w:color w:val="000000"/>
          <w:sz w:val="24"/>
          <w:szCs w:val="24"/>
          <w:lang w:val="hy-AM"/>
        </w:rPr>
        <w:t>ԱՄՓՈՓԱԹԵՐԹ</w:t>
      </w:r>
    </w:p>
    <w:p w14:paraId="7DAF6710" w14:textId="77777777" w:rsidR="00FF31E7" w:rsidRPr="0031417C" w:rsidRDefault="0031417C" w:rsidP="00BA016A">
      <w:pPr>
        <w:pStyle w:val="NormalWeb"/>
        <w:shd w:val="clear" w:color="auto" w:fill="FFFFFF"/>
        <w:spacing w:before="0" w:beforeAutospacing="0" w:after="0" w:afterAutospacing="0"/>
        <w:jc w:val="center"/>
        <w:rPr>
          <w:rFonts w:ascii="GHEA Grapalat" w:hAnsi="GHEA Grapalat"/>
          <w:b/>
          <w:lang w:val="hy-AM"/>
        </w:rPr>
      </w:pPr>
      <w:r w:rsidRPr="0031417C">
        <w:rPr>
          <w:rFonts w:ascii="GHEA Grapalat" w:hAnsi="GHEA Grapalat"/>
          <w:b/>
          <w:lang w:val="hy-AM"/>
        </w:rPr>
        <w:t xml:space="preserve">«Հայաստանի Հանրապետության կառավարության և Ռուանդայի Հանրապետության կառավարության միջև դիվանագիտական և ծառայողական անձնագրեր ունեցող անձանց մուտքի վիզայի պահանջի վերացման մասին» </w:t>
      </w:r>
      <w:r w:rsidR="00C83B64" w:rsidRPr="00C83B64">
        <w:rPr>
          <w:rFonts w:ascii="GHEA Grapalat" w:hAnsi="GHEA Grapalat"/>
          <w:b/>
          <w:lang w:val="hy-AM"/>
        </w:rPr>
        <w:t>համաձայնագրի նախագծի</w:t>
      </w:r>
    </w:p>
    <w:p w14:paraId="4D11DC8E" w14:textId="77777777" w:rsidR="00590F86" w:rsidRPr="00BA016A" w:rsidRDefault="00590F86" w:rsidP="00BA016A">
      <w:pPr>
        <w:shd w:val="clear" w:color="auto" w:fill="FFFFFF"/>
        <w:spacing w:after="0"/>
        <w:rPr>
          <w:rFonts w:ascii="GHEA Grapalat" w:eastAsia="Times New Roman" w:hAnsi="GHEA Grapalat"/>
          <w:b/>
          <w:bCs/>
          <w:color w:val="000000"/>
          <w:sz w:val="24"/>
          <w:szCs w:val="24"/>
          <w:lang w:val="hy-AM" w:eastAsia="fr-FR"/>
        </w:rPr>
      </w:pPr>
    </w:p>
    <w:tbl>
      <w:tblPr>
        <w:tblStyle w:val="TableGrid"/>
        <w:tblW w:w="14034" w:type="dxa"/>
        <w:tblInd w:w="-147" w:type="dxa"/>
        <w:tblLook w:val="04A0" w:firstRow="1" w:lastRow="0" w:firstColumn="1" w:lastColumn="0" w:noHBand="0" w:noVBand="1"/>
      </w:tblPr>
      <w:tblGrid>
        <w:gridCol w:w="7230"/>
        <w:gridCol w:w="6804"/>
      </w:tblGrid>
      <w:tr w:rsidR="005E1BAC" w:rsidRPr="006C5B36" w14:paraId="234C19CC" w14:textId="77777777" w:rsidTr="00812AB0">
        <w:trPr>
          <w:trHeight w:val="528"/>
        </w:trPr>
        <w:tc>
          <w:tcPr>
            <w:tcW w:w="7230" w:type="dxa"/>
            <w:vMerge w:val="restart"/>
            <w:tcBorders>
              <w:right w:val="single" w:sz="4" w:space="0" w:color="000000" w:themeColor="text1"/>
            </w:tcBorders>
            <w:shd w:val="clear" w:color="auto" w:fill="BFBFBF" w:themeFill="background1" w:themeFillShade="BF"/>
            <w:vAlign w:val="center"/>
          </w:tcPr>
          <w:p w14:paraId="41470449" w14:textId="77777777" w:rsidR="005E1BAC" w:rsidRPr="006C5B36" w:rsidRDefault="00BA016A" w:rsidP="006C5B36">
            <w:pPr>
              <w:pStyle w:val="ListParagraph"/>
              <w:numPr>
                <w:ilvl w:val="0"/>
                <w:numId w:val="1"/>
              </w:numPr>
              <w:spacing w:line="276" w:lineRule="auto"/>
              <w:ind w:left="320" w:hanging="284"/>
              <w:jc w:val="center"/>
              <w:rPr>
                <w:rFonts w:ascii="GHEA Grapalat" w:eastAsia="Times New Roman" w:hAnsi="GHEA Grapalat"/>
                <w:b/>
                <w:bCs/>
                <w:color w:val="000000"/>
                <w:sz w:val="24"/>
                <w:szCs w:val="24"/>
                <w:lang w:eastAsia="fr-FR"/>
              </w:rPr>
            </w:pPr>
            <w:r w:rsidRPr="006C5B36">
              <w:rPr>
                <w:rFonts w:ascii="GHEA Grapalat" w:eastAsia="Times New Roman" w:hAnsi="GHEA Grapalat"/>
                <w:b/>
                <w:bCs/>
                <w:color w:val="000000"/>
                <w:sz w:val="24"/>
                <w:szCs w:val="24"/>
                <w:lang w:val="hy-AM" w:eastAsia="fr-FR"/>
              </w:rPr>
              <w:t>Պետական գույքի կառավարման կոմիտե</w:t>
            </w:r>
          </w:p>
        </w:tc>
        <w:tc>
          <w:tcPr>
            <w:tcW w:w="6804" w:type="dxa"/>
            <w:tcBorders>
              <w:left w:val="single" w:sz="4" w:space="0" w:color="000000" w:themeColor="text1"/>
            </w:tcBorders>
            <w:shd w:val="clear" w:color="auto" w:fill="BFBFBF" w:themeFill="background1" w:themeFillShade="BF"/>
            <w:vAlign w:val="center"/>
          </w:tcPr>
          <w:p w14:paraId="5C7C300C" w14:textId="77777777" w:rsidR="005E1BAC" w:rsidRPr="006C5B36" w:rsidRDefault="0031417C" w:rsidP="0031417C">
            <w:pPr>
              <w:spacing w:line="276" w:lineRule="auto"/>
              <w:jc w:val="center"/>
              <w:rPr>
                <w:rFonts w:ascii="GHEA Grapalat" w:eastAsia="Times New Roman" w:hAnsi="GHEA Grapalat"/>
                <w:b/>
                <w:bCs/>
                <w:color w:val="000000"/>
                <w:sz w:val="24"/>
                <w:szCs w:val="24"/>
                <w:lang w:val="hy-AM" w:eastAsia="fr-FR"/>
              </w:rPr>
            </w:pPr>
            <w:r>
              <w:rPr>
                <w:rFonts w:ascii="GHEA Grapalat" w:eastAsia="Times New Roman" w:hAnsi="GHEA Grapalat"/>
                <w:b/>
                <w:bCs/>
                <w:color w:val="000000"/>
                <w:sz w:val="24"/>
                <w:szCs w:val="24"/>
                <w:lang w:val="en-US" w:eastAsia="fr-FR"/>
              </w:rPr>
              <w:t>13</w:t>
            </w:r>
            <w:r w:rsidR="00BA016A" w:rsidRPr="006C5B36">
              <w:rPr>
                <w:rFonts w:ascii="GHEA Grapalat" w:eastAsia="Times New Roman" w:hAnsi="GHEA Grapalat"/>
                <w:b/>
                <w:bCs/>
                <w:color w:val="000000"/>
                <w:sz w:val="24"/>
                <w:szCs w:val="24"/>
                <w:lang w:eastAsia="fr-FR"/>
              </w:rPr>
              <w:t>.</w:t>
            </w:r>
            <w:r>
              <w:rPr>
                <w:rFonts w:ascii="GHEA Grapalat" w:eastAsia="Times New Roman" w:hAnsi="GHEA Grapalat"/>
                <w:b/>
                <w:bCs/>
                <w:color w:val="000000"/>
                <w:sz w:val="24"/>
                <w:szCs w:val="24"/>
                <w:lang w:val="en-US" w:eastAsia="fr-FR"/>
              </w:rPr>
              <w:t>08</w:t>
            </w:r>
            <w:r w:rsidR="00D14E62">
              <w:rPr>
                <w:rFonts w:ascii="GHEA Grapalat" w:eastAsia="Times New Roman" w:hAnsi="GHEA Grapalat"/>
                <w:b/>
                <w:bCs/>
                <w:color w:val="000000"/>
                <w:sz w:val="24"/>
                <w:szCs w:val="24"/>
                <w:lang w:eastAsia="fr-FR"/>
              </w:rPr>
              <w:t>.2025</w:t>
            </w:r>
            <w:r w:rsidR="00906B9F" w:rsidRPr="006C5B36">
              <w:rPr>
                <w:rFonts w:ascii="GHEA Grapalat" w:eastAsia="Times New Roman" w:hAnsi="GHEA Grapalat"/>
                <w:b/>
                <w:bCs/>
                <w:color w:val="000000"/>
                <w:sz w:val="24"/>
                <w:szCs w:val="24"/>
                <w:lang w:val="hy-AM" w:eastAsia="fr-FR"/>
              </w:rPr>
              <w:t>թ.</w:t>
            </w:r>
          </w:p>
        </w:tc>
      </w:tr>
      <w:tr w:rsidR="005E1BAC" w:rsidRPr="006C5B36" w14:paraId="46598C54" w14:textId="77777777" w:rsidTr="00812AB0">
        <w:trPr>
          <w:trHeight w:val="435"/>
        </w:trPr>
        <w:tc>
          <w:tcPr>
            <w:tcW w:w="7230" w:type="dxa"/>
            <w:vMerge/>
            <w:tcBorders>
              <w:right w:val="single" w:sz="4" w:space="0" w:color="000000" w:themeColor="text1"/>
            </w:tcBorders>
            <w:shd w:val="clear" w:color="auto" w:fill="BFBFBF" w:themeFill="background1" w:themeFillShade="BF"/>
          </w:tcPr>
          <w:p w14:paraId="39866DFE" w14:textId="77777777" w:rsidR="005E1BAC" w:rsidRPr="006C5B36" w:rsidRDefault="005E1BAC" w:rsidP="006C5B36">
            <w:pPr>
              <w:spacing w:line="276" w:lineRule="auto"/>
              <w:jc w:val="center"/>
              <w:rPr>
                <w:rFonts w:ascii="GHEA Grapalat" w:eastAsia="Times New Roman" w:hAnsi="GHEA Grapalat"/>
                <w:bCs/>
                <w:color w:val="000000"/>
                <w:sz w:val="24"/>
                <w:szCs w:val="24"/>
                <w:lang w:val="hy-AM" w:eastAsia="fr-FR"/>
              </w:rPr>
            </w:pPr>
          </w:p>
        </w:tc>
        <w:tc>
          <w:tcPr>
            <w:tcW w:w="6804" w:type="dxa"/>
            <w:tcBorders>
              <w:left w:val="single" w:sz="4" w:space="0" w:color="000000" w:themeColor="text1"/>
            </w:tcBorders>
            <w:shd w:val="clear" w:color="auto" w:fill="BFBFBF" w:themeFill="background1" w:themeFillShade="BF"/>
            <w:vAlign w:val="center"/>
          </w:tcPr>
          <w:p w14:paraId="75367CAA" w14:textId="77777777" w:rsidR="005E1BAC" w:rsidRPr="006C5B36" w:rsidRDefault="001C0BC1"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 xml:space="preserve">N </w:t>
            </w:r>
            <w:r w:rsidR="0031417C" w:rsidRPr="0031417C">
              <w:rPr>
                <w:rFonts w:ascii="GHEA Grapalat" w:hAnsi="GHEA Grapalat"/>
                <w:b/>
                <w:color w:val="000000" w:themeColor="text1"/>
                <w:sz w:val="24"/>
                <w:szCs w:val="24"/>
                <w:lang w:val="hy-AM"/>
              </w:rPr>
              <w:t>01/12.1/6035-2025</w:t>
            </w:r>
          </w:p>
        </w:tc>
      </w:tr>
      <w:tr w:rsidR="00734221" w:rsidRPr="006C5B36" w14:paraId="30ADAACB" w14:textId="77777777" w:rsidTr="00812AB0">
        <w:trPr>
          <w:trHeight w:val="1072"/>
        </w:trPr>
        <w:tc>
          <w:tcPr>
            <w:tcW w:w="7230" w:type="dxa"/>
            <w:tcBorders>
              <w:right w:val="single" w:sz="4" w:space="0" w:color="000000" w:themeColor="text1"/>
            </w:tcBorders>
          </w:tcPr>
          <w:p w14:paraId="7469550B" w14:textId="77777777" w:rsidR="00734221" w:rsidRPr="00D14E62" w:rsidRDefault="0031417C" w:rsidP="006C5B36">
            <w:pPr>
              <w:spacing w:line="276" w:lineRule="auto"/>
              <w:jc w:val="both"/>
              <w:rPr>
                <w:rFonts w:ascii="GHEA Grapalat" w:eastAsia="Times New Roman" w:hAnsi="GHEA Grapalat"/>
                <w:bCs/>
                <w:color w:val="000000"/>
                <w:sz w:val="24"/>
                <w:szCs w:val="24"/>
                <w:lang w:val="hy-AM" w:eastAsia="fr-FR"/>
              </w:rPr>
            </w:pPr>
            <w:r w:rsidRPr="0031417C">
              <w:rPr>
                <w:rFonts w:ascii="GHEA Grapalat" w:eastAsia="Times New Roman" w:hAnsi="GHEA Grapalat"/>
                <w:bCs/>
                <w:color w:val="000000"/>
                <w:sz w:val="24"/>
                <w:szCs w:val="24"/>
                <w:lang w:val="hy-AM" w:eastAsia="fr-FR"/>
              </w:rPr>
              <w:t>Ի պատասխան Հայաստանի Հանրապետության արտաքին գործերի նախարարության 2025 թվականի օգոստոսի 6-ի թիվ 1111/41867-25 գրության և ի կատարումն Հայաստանի Հանրապետության վարչապետի 2019 թվականի ապրիլի 17-ի թիվ 02/06.5/18499-2019 հանձնարարականի՝ հայտնում ենք, որ «Հայաստանի Հանրապետության կառավարության և Ռուանդայի Հանրապետության կառավարության միջև դիվանագիտական և ծառայողական անձնագրեր ունեցող անձանց մուտքի վիզայի պահանջի վերացման մասին» համաձայնագրի նախագծով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6804" w:type="dxa"/>
            <w:tcBorders>
              <w:left w:val="single" w:sz="4" w:space="0" w:color="000000" w:themeColor="text1"/>
            </w:tcBorders>
          </w:tcPr>
          <w:p w14:paraId="07F081BB" w14:textId="77777777" w:rsidR="00734221" w:rsidRPr="006C5B36" w:rsidRDefault="00BA016A" w:rsidP="006C5B36">
            <w:pPr>
              <w:spacing w:line="276" w:lineRule="auto"/>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Ընդունվել է ի գիտություն։</w:t>
            </w:r>
          </w:p>
        </w:tc>
      </w:tr>
      <w:tr w:rsidR="00614867" w:rsidRPr="006C5B36" w14:paraId="4CB36ACE" w14:textId="77777777" w:rsidTr="00C5457F">
        <w:tc>
          <w:tcPr>
            <w:tcW w:w="7230" w:type="dxa"/>
            <w:vMerge w:val="restart"/>
            <w:tcBorders>
              <w:right w:val="single" w:sz="4" w:space="0" w:color="000000" w:themeColor="text1"/>
            </w:tcBorders>
            <w:shd w:val="clear" w:color="auto" w:fill="B2B2B2" w:themeFill="accent2"/>
            <w:vAlign w:val="center"/>
          </w:tcPr>
          <w:p w14:paraId="117DE8A5" w14:textId="77777777" w:rsidR="00614867" w:rsidRPr="006C5B36" w:rsidRDefault="00614867" w:rsidP="00614867">
            <w:pPr>
              <w:pStyle w:val="ListParagraph"/>
              <w:numPr>
                <w:ilvl w:val="0"/>
                <w:numId w:val="1"/>
              </w:numPr>
              <w:spacing w:line="276" w:lineRule="auto"/>
              <w:jc w:val="center"/>
              <w:rPr>
                <w:rFonts w:ascii="GHEA Grapalat" w:eastAsia="Times New Roman" w:hAnsi="GHEA Grapalat"/>
                <w:b/>
                <w:bCs/>
                <w:color w:val="000000"/>
                <w:sz w:val="24"/>
                <w:szCs w:val="24"/>
                <w:lang w:eastAsia="fr-FR"/>
              </w:rPr>
            </w:pPr>
            <w:r w:rsidRPr="006C5B36">
              <w:rPr>
                <w:rFonts w:ascii="GHEA Grapalat" w:eastAsia="Times New Roman" w:hAnsi="GHEA Grapalat"/>
                <w:b/>
                <w:bCs/>
                <w:color w:val="000000"/>
                <w:sz w:val="24"/>
                <w:szCs w:val="24"/>
                <w:lang w:val="hy-AM" w:eastAsia="fr-FR"/>
              </w:rPr>
              <w:t>Ֆինանսների նախարարություն</w:t>
            </w:r>
          </w:p>
        </w:tc>
        <w:tc>
          <w:tcPr>
            <w:tcW w:w="6804" w:type="dxa"/>
            <w:tcBorders>
              <w:left w:val="single" w:sz="4" w:space="0" w:color="000000" w:themeColor="text1"/>
            </w:tcBorders>
            <w:shd w:val="clear" w:color="auto" w:fill="B2B2B2" w:themeFill="accent2"/>
          </w:tcPr>
          <w:p w14:paraId="2652AC94" w14:textId="77777777" w:rsidR="00614867" w:rsidRPr="006C5B36" w:rsidRDefault="00614867" w:rsidP="00C5457F">
            <w:pPr>
              <w:spacing w:line="276" w:lineRule="auto"/>
              <w:jc w:val="center"/>
              <w:rPr>
                <w:rFonts w:ascii="GHEA Grapalat" w:eastAsia="Times New Roman" w:hAnsi="GHEA Grapalat"/>
                <w:b/>
                <w:bCs/>
                <w:color w:val="000000"/>
                <w:sz w:val="24"/>
                <w:szCs w:val="24"/>
                <w:lang w:val="hy-AM" w:eastAsia="fr-FR"/>
              </w:rPr>
            </w:pPr>
            <w:r>
              <w:rPr>
                <w:rFonts w:ascii="GHEA Grapalat" w:eastAsia="Times New Roman" w:hAnsi="GHEA Grapalat"/>
                <w:b/>
                <w:bCs/>
                <w:color w:val="000000"/>
                <w:sz w:val="24"/>
                <w:szCs w:val="24"/>
                <w:lang w:val="en-US" w:eastAsia="fr-FR"/>
              </w:rPr>
              <w:t>13</w:t>
            </w:r>
            <w:r w:rsidRPr="006C5B36">
              <w:rPr>
                <w:rFonts w:ascii="GHEA Grapalat" w:eastAsia="Times New Roman" w:hAnsi="GHEA Grapalat"/>
                <w:b/>
                <w:bCs/>
                <w:color w:val="000000"/>
                <w:sz w:val="24"/>
                <w:szCs w:val="24"/>
                <w:lang w:eastAsia="fr-FR"/>
              </w:rPr>
              <w:t>.</w:t>
            </w:r>
            <w:r>
              <w:rPr>
                <w:rFonts w:ascii="GHEA Grapalat" w:eastAsia="Times New Roman" w:hAnsi="GHEA Grapalat"/>
                <w:b/>
                <w:bCs/>
                <w:color w:val="000000"/>
                <w:sz w:val="24"/>
                <w:szCs w:val="24"/>
                <w:lang w:val="en-US" w:eastAsia="fr-FR"/>
              </w:rPr>
              <w:t>08</w:t>
            </w:r>
            <w:r w:rsidRPr="006C5B36">
              <w:rPr>
                <w:rFonts w:ascii="GHEA Grapalat" w:eastAsia="Times New Roman" w:hAnsi="GHEA Grapalat"/>
                <w:b/>
                <w:bCs/>
                <w:color w:val="000000"/>
                <w:sz w:val="24"/>
                <w:szCs w:val="24"/>
                <w:lang w:eastAsia="fr-FR"/>
              </w:rPr>
              <w:t>.202</w:t>
            </w:r>
            <w:r>
              <w:rPr>
                <w:rFonts w:ascii="GHEA Grapalat" w:eastAsia="Times New Roman" w:hAnsi="GHEA Grapalat"/>
                <w:b/>
                <w:bCs/>
                <w:color w:val="000000"/>
                <w:sz w:val="24"/>
                <w:szCs w:val="24"/>
                <w:lang w:val="hy-AM" w:eastAsia="fr-FR"/>
              </w:rPr>
              <w:t>5</w:t>
            </w:r>
            <w:r w:rsidRPr="006C5B36">
              <w:rPr>
                <w:rFonts w:ascii="GHEA Grapalat" w:eastAsia="Times New Roman" w:hAnsi="GHEA Grapalat"/>
                <w:b/>
                <w:bCs/>
                <w:color w:val="000000"/>
                <w:sz w:val="24"/>
                <w:szCs w:val="24"/>
                <w:lang w:val="hy-AM" w:eastAsia="fr-FR"/>
              </w:rPr>
              <w:t>թ.</w:t>
            </w:r>
          </w:p>
        </w:tc>
      </w:tr>
      <w:tr w:rsidR="00614867" w:rsidRPr="006C5B36" w14:paraId="0D953284" w14:textId="77777777" w:rsidTr="00C5457F">
        <w:tc>
          <w:tcPr>
            <w:tcW w:w="7230" w:type="dxa"/>
            <w:vMerge/>
            <w:tcBorders>
              <w:right w:val="single" w:sz="4" w:space="0" w:color="000000" w:themeColor="text1"/>
            </w:tcBorders>
            <w:shd w:val="clear" w:color="auto" w:fill="B2B2B2" w:themeFill="accent2"/>
          </w:tcPr>
          <w:p w14:paraId="1A152DCA" w14:textId="77777777" w:rsidR="00614867" w:rsidRPr="006C5B36" w:rsidRDefault="00614867" w:rsidP="00C5457F">
            <w:pPr>
              <w:spacing w:line="276" w:lineRule="auto"/>
              <w:rPr>
                <w:rFonts w:ascii="GHEA Grapalat" w:eastAsia="Times New Roman" w:hAnsi="GHEA Grapalat"/>
                <w:b/>
                <w:bCs/>
                <w:color w:val="000000"/>
                <w:sz w:val="24"/>
                <w:szCs w:val="24"/>
                <w:lang w:val="hy-AM" w:eastAsia="fr-FR"/>
              </w:rPr>
            </w:pPr>
          </w:p>
        </w:tc>
        <w:tc>
          <w:tcPr>
            <w:tcW w:w="6804" w:type="dxa"/>
            <w:tcBorders>
              <w:left w:val="single" w:sz="4" w:space="0" w:color="000000" w:themeColor="text1"/>
            </w:tcBorders>
            <w:shd w:val="clear" w:color="auto" w:fill="B2B2B2" w:themeFill="accent2"/>
          </w:tcPr>
          <w:p w14:paraId="398A66C4" w14:textId="77777777" w:rsidR="00614867" w:rsidRPr="006C5B36" w:rsidRDefault="00614867" w:rsidP="00C5457F">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 xml:space="preserve">N </w:t>
            </w:r>
            <w:r w:rsidRPr="0031417C">
              <w:rPr>
                <w:rFonts w:ascii="GHEA Grapalat" w:eastAsia="Times New Roman" w:hAnsi="GHEA Grapalat"/>
                <w:b/>
                <w:bCs/>
                <w:color w:val="000000"/>
                <w:sz w:val="24"/>
                <w:szCs w:val="24"/>
                <w:lang w:val="hy-AM" w:eastAsia="fr-FR"/>
              </w:rPr>
              <w:t>01/5-2/18286-2025</w:t>
            </w:r>
          </w:p>
        </w:tc>
      </w:tr>
      <w:tr w:rsidR="00614867" w:rsidRPr="006C5B36" w14:paraId="43FB5F42" w14:textId="77777777" w:rsidTr="00C5457F">
        <w:tc>
          <w:tcPr>
            <w:tcW w:w="7230" w:type="dxa"/>
            <w:tcBorders>
              <w:right w:val="single" w:sz="4" w:space="0" w:color="000000" w:themeColor="text1"/>
            </w:tcBorders>
            <w:shd w:val="clear" w:color="auto" w:fill="FFFFFF" w:themeFill="background1"/>
          </w:tcPr>
          <w:p w14:paraId="2FBFA61B" w14:textId="77777777" w:rsidR="00614867" w:rsidRPr="00CA0754" w:rsidRDefault="00614867" w:rsidP="00C5457F">
            <w:pPr>
              <w:spacing w:line="276" w:lineRule="auto"/>
              <w:jc w:val="both"/>
              <w:rPr>
                <w:rFonts w:ascii="GHEA Grapalat" w:eastAsia="Times New Roman" w:hAnsi="GHEA Grapalat"/>
                <w:bCs/>
                <w:sz w:val="24"/>
                <w:szCs w:val="24"/>
                <w:lang w:val="hy-AM" w:eastAsia="fr-FR"/>
              </w:rPr>
            </w:pPr>
            <w:r w:rsidRPr="00614867">
              <w:rPr>
                <w:rFonts w:ascii="GHEA Grapalat" w:eastAsia="Times New Roman" w:hAnsi="GHEA Grapalat"/>
                <w:bCs/>
                <w:sz w:val="24"/>
                <w:szCs w:val="24"/>
                <w:lang w:val="hy-AM" w:eastAsia="fr-FR"/>
              </w:rPr>
              <w:t xml:space="preserve">«Հայաստանի Հանրապետության կառավարության և Ռուանդայի Հանրապետության կառավարության միջև դիվանագիտական և ծառայողական անձնագրեր ունեցող անձանց մուտքի վիզայի պահանջի վերացման մասին» </w:t>
            </w:r>
            <w:r w:rsidRPr="00614867">
              <w:rPr>
                <w:rFonts w:ascii="GHEA Grapalat" w:eastAsia="Times New Roman" w:hAnsi="GHEA Grapalat"/>
                <w:bCs/>
                <w:sz w:val="24"/>
                <w:szCs w:val="24"/>
                <w:lang w:val="hy-AM" w:eastAsia="fr-FR"/>
              </w:rPr>
              <w:lastRenderedPageBreak/>
              <w:t>համաձայնագրի նախագծում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6804" w:type="dxa"/>
            <w:tcBorders>
              <w:left w:val="single" w:sz="4" w:space="0" w:color="000000" w:themeColor="text1"/>
            </w:tcBorders>
            <w:shd w:val="clear" w:color="auto" w:fill="FFFFFF" w:themeFill="background1"/>
          </w:tcPr>
          <w:p w14:paraId="66541D78" w14:textId="77777777" w:rsidR="00614867" w:rsidRPr="006C5B36" w:rsidRDefault="00614867" w:rsidP="00C5457F">
            <w:pPr>
              <w:spacing w:line="276" w:lineRule="auto"/>
              <w:jc w:val="both"/>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lastRenderedPageBreak/>
              <w:t>Ընդունվել է ի գիտություն։</w:t>
            </w:r>
          </w:p>
        </w:tc>
      </w:tr>
      <w:tr w:rsidR="00D20342" w:rsidRPr="006C5B36" w14:paraId="39A13E00" w14:textId="77777777" w:rsidTr="00812AB0">
        <w:trPr>
          <w:trHeight w:val="463"/>
        </w:trPr>
        <w:tc>
          <w:tcPr>
            <w:tcW w:w="7230" w:type="dxa"/>
            <w:vMerge w:val="restart"/>
            <w:tcBorders>
              <w:right w:val="single" w:sz="4" w:space="0" w:color="000000" w:themeColor="text1"/>
            </w:tcBorders>
            <w:shd w:val="clear" w:color="auto" w:fill="BFBFBF" w:themeFill="background1" w:themeFillShade="BF"/>
            <w:vAlign w:val="center"/>
          </w:tcPr>
          <w:p w14:paraId="1D823893" w14:textId="77777777" w:rsidR="00D20342" w:rsidRPr="006C5B36" w:rsidRDefault="00812AB0" w:rsidP="00614867">
            <w:pPr>
              <w:pStyle w:val="ListParagraph"/>
              <w:numPr>
                <w:ilvl w:val="0"/>
                <w:numId w:val="1"/>
              </w:num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Արդարադատության նախարարություն</w:t>
            </w:r>
          </w:p>
        </w:tc>
        <w:tc>
          <w:tcPr>
            <w:tcW w:w="6804" w:type="dxa"/>
            <w:tcBorders>
              <w:left w:val="single" w:sz="4" w:space="0" w:color="000000" w:themeColor="text1"/>
            </w:tcBorders>
            <w:shd w:val="clear" w:color="auto" w:fill="BFBFBF" w:themeFill="background1" w:themeFillShade="BF"/>
            <w:vAlign w:val="center"/>
          </w:tcPr>
          <w:p w14:paraId="27C131D3" w14:textId="77777777" w:rsidR="00D20342" w:rsidRPr="006C5B36" w:rsidRDefault="00614867" w:rsidP="00614867">
            <w:pPr>
              <w:spacing w:line="276"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14</w:t>
            </w:r>
            <w:r w:rsidR="00A44D56" w:rsidRPr="006C5B36">
              <w:rPr>
                <w:rFonts w:ascii="GHEA Grapalat" w:hAnsi="GHEA Grapalat"/>
                <w:b/>
                <w:color w:val="000000" w:themeColor="text1"/>
                <w:sz w:val="24"/>
                <w:szCs w:val="24"/>
                <w:lang w:val="hy-AM"/>
              </w:rPr>
              <w:t>.</w:t>
            </w:r>
            <w:r>
              <w:rPr>
                <w:rFonts w:ascii="GHEA Grapalat" w:hAnsi="GHEA Grapalat"/>
                <w:b/>
                <w:color w:val="000000" w:themeColor="text1"/>
                <w:sz w:val="24"/>
                <w:szCs w:val="24"/>
                <w:lang w:val="hy-AM"/>
              </w:rPr>
              <w:t>08</w:t>
            </w:r>
            <w:r w:rsidR="00D14E62">
              <w:rPr>
                <w:rFonts w:ascii="GHEA Grapalat" w:hAnsi="GHEA Grapalat"/>
                <w:b/>
                <w:color w:val="000000" w:themeColor="text1"/>
                <w:sz w:val="24"/>
                <w:szCs w:val="24"/>
                <w:lang w:val="hy-AM"/>
              </w:rPr>
              <w:t>.2025</w:t>
            </w:r>
            <w:r w:rsidR="00251ACF" w:rsidRPr="006C5B36">
              <w:rPr>
                <w:rFonts w:ascii="GHEA Grapalat" w:hAnsi="GHEA Grapalat"/>
                <w:b/>
                <w:color w:val="000000" w:themeColor="text1"/>
                <w:sz w:val="24"/>
                <w:szCs w:val="24"/>
                <w:lang w:val="hy-AM"/>
              </w:rPr>
              <w:t>թ.</w:t>
            </w:r>
          </w:p>
        </w:tc>
      </w:tr>
      <w:tr w:rsidR="00D20342" w:rsidRPr="006C5B36" w14:paraId="59A8B2DC" w14:textId="77777777" w:rsidTr="00812AB0">
        <w:trPr>
          <w:trHeight w:val="269"/>
        </w:trPr>
        <w:tc>
          <w:tcPr>
            <w:tcW w:w="7230" w:type="dxa"/>
            <w:vMerge/>
            <w:tcBorders>
              <w:right w:val="single" w:sz="4" w:space="0" w:color="000000" w:themeColor="text1"/>
            </w:tcBorders>
            <w:shd w:val="clear" w:color="auto" w:fill="BFBFBF" w:themeFill="background1" w:themeFillShade="BF"/>
          </w:tcPr>
          <w:p w14:paraId="79D45160" w14:textId="77777777" w:rsidR="00D20342" w:rsidRPr="006C5B36" w:rsidRDefault="00D20342" w:rsidP="006C5B36">
            <w:pPr>
              <w:spacing w:line="276" w:lineRule="auto"/>
              <w:rPr>
                <w:rFonts w:ascii="GHEA Grapalat" w:eastAsia="Times New Roman" w:hAnsi="GHEA Grapalat"/>
                <w:b/>
                <w:bCs/>
                <w:color w:val="000000"/>
                <w:sz w:val="24"/>
                <w:szCs w:val="24"/>
                <w:lang w:val="hy-AM" w:eastAsia="fr-FR"/>
              </w:rPr>
            </w:pPr>
          </w:p>
        </w:tc>
        <w:tc>
          <w:tcPr>
            <w:tcW w:w="6804" w:type="dxa"/>
            <w:tcBorders>
              <w:left w:val="single" w:sz="4" w:space="0" w:color="000000" w:themeColor="text1"/>
            </w:tcBorders>
            <w:shd w:val="clear" w:color="auto" w:fill="BFBFBF" w:themeFill="background1" w:themeFillShade="BF"/>
            <w:vAlign w:val="center"/>
          </w:tcPr>
          <w:p w14:paraId="6142C5BC" w14:textId="77777777" w:rsidR="00D20342" w:rsidRPr="006C5B36" w:rsidRDefault="00B1379C" w:rsidP="006C5B36">
            <w:pPr>
              <w:spacing w:line="276" w:lineRule="auto"/>
              <w:jc w:val="center"/>
              <w:rPr>
                <w:rFonts w:ascii="GHEA Grapalat" w:hAnsi="GHEA Grapalat"/>
                <w:b/>
                <w:color w:val="000000" w:themeColor="text1"/>
                <w:sz w:val="24"/>
                <w:szCs w:val="24"/>
                <w:lang w:val="hy-AM"/>
              </w:rPr>
            </w:pPr>
            <w:r w:rsidRPr="006C5B36">
              <w:rPr>
                <w:rFonts w:ascii="GHEA Grapalat" w:hAnsi="GHEA Grapalat"/>
                <w:b/>
                <w:color w:val="000000" w:themeColor="text1"/>
                <w:sz w:val="24"/>
                <w:szCs w:val="24"/>
                <w:lang w:val="hy-AM"/>
              </w:rPr>
              <w:t>N</w:t>
            </w:r>
            <w:r w:rsidR="00251ACF" w:rsidRPr="006C5B36">
              <w:rPr>
                <w:rFonts w:ascii="GHEA Grapalat" w:hAnsi="GHEA Grapalat"/>
                <w:b/>
                <w:color w:val="000000" w:themeColor="text1"/>
                <w:sz w:val="24"/>
                <w:szCs w:val="24"/>
                <w:lang w:val="hy-AM"/>
              </w:rPr>
              <w:t xml:space="preserve"> </w:t>
            </w:r>
            <w:r w:rsidR="00614867" w:rsidRPr="00614867">
              <w:rPr>
                <w:rFonts w:ascii="GHEA Grapalat" w:hAnsi="GHEA Grapalat"/>
                <w:b/>
                <w:color w:val="000000" w:themeColor="text1"/>
                <w:sz w:val="24"/>
                <w:szCs w:val="24"/>
                <w:lang w:val="hy-AM"/>
              </w:rPr>
              <w:t>/14,2,2,3/36187-2025</w:t>
            </w:r>
          </w:p>
        </w:tc>
      </w:tr>
      <w:tr w:rsidR="00A44D56" w:rsidRPr="00A05AFE" w14:paraId="6E0447CA" w14:textId="77777777" w:rsidTr="00A44D56">
        <w:trPr>
          <w:trHeight w:val="125"/>
        </w:trPr>
        <w:tc>
          <w:tcPr>
            <w:tcW w:w="7230" w:type="dxa"/>
            <w:tcBorders>
              <w:right w:val="single" w:sz="4" w:space="0" w:color="000000" w:themeColor="text1"/>
            </w:tcBorders>
            <w:shd w:val="clear" w:color="auto" w:fill="FFFFFF" w:themeFill="background1"/>
          </w:tcPr>
          <w:p w14:paraId="37E27B89" w14:textId="77777777" w:rsidR="00A44D56" w:rsidRPr="00D14E62" w:rsidRDefault="000B2EF5" w:rsidP="00D14E62">
            <w:pPr>
              <w:spacing w:line="276" w:lineRule="auto"/>
              <w:jc w:val="both"/>
              <w:rPr>
                <w:rFonts w:ascii="GHEA Grapalat" w:hAnsi="GHEA Grapalat"/>
                <w:spacing w:val="-6"/>
                <w:sz w:val="24"/>
                <w:szCs w:val="24"/>
                <w:lang w:val="hy-AM"/>
              </w:rPr>
            </w:pPr>
            <w:r w:rsidRPr="006C5B36">
              <w:rPr>
                <w:rFonts w:ascii="GHEA Grapalat" w:hAnsi="GHEA Grapalat"/>
                <w:spacing w:val="-6"/>
                <w:sz w:val="24"/>
                <w:szCs w:val="24"/>
                <w:lang w:val="hy-AM"/>
              </w:rPr>
              <w:t xml:space="preserve">1) </w:t>
            </w:r>
            <w:r w:rsidR="0061087A" w:rsidRPr="0061087A">
              <w:rPr>
                <w:rFonts w:ascii="GHEA Grapalat" w:hAnsi="GHEA Grapalat"/>
                <w:spacing w:val="-6"/>
                <w:sz w:val="24"/>
                <w:szCs w:val="24"/>
                <w:lang w:val="hy-AM"/>
              </w:rPr>
              <w:t>Միաժամանակ առաջարկում եմ Նախագծում լրացնել դրույթ՝ առ այն, թե Նախագծի հայերեն և անգլերեն տեքստերի մեկնաբանման հետ կապված տարաձայնություններ առաջանալու դեպքում, որ լեզվով տեքստն է գերակայելու:</w:t>
            </w:r>
          </w:p>
        </w:tc>
        <w:tc>
          <w:tcPr>
            <w:tcW w:w="6804" w:type="dxa"/>
            <w:tcBorders>
              <w:left w:val="single" w:sz="4" w:space="0" w:color="000000" w:themeColor="text1"/>
            </w:tcBorders>
          </w:tcPr>
          <w:p w14:paraId="06AA19E7" w14:textId="77777777" w:rsidR="00CA0754" w:rsidRDefault="00A44D56" w:rsidP="00D14E62">
            <w:pPr>
              <w:jc w:val="both"/>
              <w:rPr>
                <w:rFonts w:ascii="GHEA Grapalat" w:eastAsia="Times New Roman" w:hAnsi="GHEA Grapalat"/>
                <w:bCs/>
                <w:color w:val="000000"/>
                <w:sz w:val="24"/>
                <w:szCs w:val="24"/>
                <w:lang w:val="hy-AM" w:eastAsia="fr-FR"/>
              </w:rPr>
            </w:pPr>
            <w:r w:rsidRPr="006C5B36">
              <w:rPr>
                <w:rFonts w:ascii="GHEA Grapalat" w:eastAsia="Times New Roman" w:hAnsi="GHEA Grapalat"/>
                <w:b/>
                <w:bCs/>
                <w:color w:val="000000"/>
                <w:sz w:val="24"/>
                <w:szCs w:val="24"/>
                <w:lang w:val="hy-AM" w:eastAsia="fr-FR"/>
              </w:rPr>
              <w:t>Չի ընդունվել</w:t>
            </w:r>
            <w:r w:rsidR="00CA0754">
              <w:rPr>
                <w:rFonts w:ascii="GHEA Grapalat" w:eastAsia="Times New Roman" w:hAnsi="GHEA Grapalat"/>
                <w:bCs/>
                <w:color w:val="000000"/>
                <w:sz w:val="24"/>
                <w:szCs w:val="24"/>
                <w:lang w:val="hy-AM" w:eastAsia="fr-FR"/>
              </w:rPr>
              <w:t>:</w:t>
            </w:r>
          </w:p>
          <w:p w14:paraId="46B0724F" w14:textId="77777777" w:rsidR="00D14E62" w:rsidRDefault="00D14E62" w:rsidP="00D14E62">
            <w:pPr>
              <w:jc w:val="both"/>
              <w:rPr>
                <w:rFonts w:ascii="GHEA Grapalat" w:eastAsia="Times New Roman" w:hAnsi="GHEA Grapalat"/>
                <w:bCs/>
                <w:i/>
                <w:color w:val="000000"/>
                <w:sz w:val="24"/>
                <w:szCs w:val="24"/>
                <w:lang w:val="hy-AM" w:eastAsia="fr-FR"/>
              </w:rPr>
            </w:pPr>
            <w:r w:rsidRPr="00D14E62">
              <w:rPr>
                <w:rFonts w:ascii="GHEA Grapalat" w:eastAsia="Times New Roman" w:hAnsi="GHEA Grapalat"/>
                <w:bCs/>
                <w:color w:val="000000"/>
                <w:sz w:val="24"/>
                <w:szCs w:val="24"/>
                <w:lang w:val="hy-AM" w:eastAsia="fr-FR"/>
              </w:rPr>
              <w:t>1969 թ. Միջազգային պայմանագրերի մասին Վի</w:t>
            </w:r>
            <w:r>
              <w:rPr>
                <w:rFonts w:ascii="GHEA Grapalat" w:eastAsia="Times New Roman" w:hAnsi="GHEA Grapalat"/>
                <w:bCs/>
                <w:color w:val="000000"/>
                <w:sz w:val="24"/>
                <w:szCs w:val="24"/>
                <w:lang w:val="hy-AM" w:eastAsia="fr-FR"/>
              </w:rPr>
              <w:t xml:space="preserve">եննայի կոնվենցիայի 33-րդ հոդվածի 1-ին մասը սահմանում է, որ </w:t>
            </w:r>
            <w:r w:rsidRPr="00D14E62">
              <w:rPr>
                <w:rFonts w:ascii="GHEA Grapalat" w:eastAsia="Times New Roman" w:hAnsi="GHEA Grapalat"/>
                <w:bCs/>
                <w:i/>
                <w:color w:val="000000"/>
                <w:sz w:val="24"/>
                <w:szCs w:val="24"/>
                <w:lang w:val="hy-AM" w:eastAsia="fr-FR"/>
              </w:rPr>
              <w:t></w:t>
            </w:r>
            <w:r w:rsidRPr="00D14E62">
              <w:rPr>
                <w:i/>
                <w:lang w:val="hy-AM"/>
              </w:rPr>
              <w:t xml:space="preserve"> </w:t>
            </w:r>
            <w:r w:rsidRPr="00D14E62">
              <w:rPr>
                <w:rFonts w:ascii="GHEA Grapalat" w:eastAsia="Times New Roman" w:hAnsi="GHEA Grapalat"/>
                <w:bCs/>
                <w:i/>
                <w:color w:val="000000"/>
                <w:sz w:val="24"/>
                <w:szCs w:val="24"/>
                <w:lang w:val="hy-AM" w:eastAsia="fr-FR"/>
              </w:rPr>
              <w:t xml:space="preserve">1. Եթե պայմանագրի տեքստի բնագիրը սահմանվել է երկու կամ մի քանի լեզուներով, յուրաքանչյուր լեզվով տեքստն ունի միևնույն ուժը, եթե պայմանագրով չի նախատեսված կամ դրա </w:t>
            </w:r>
            <w:r w:rsidRPr="0007490D">
              <w:rPr>
                <w:rFonts w:ascii="GHEA Grapalat" w:eastAsia="Times New Roman" w:hAnsi="GHEA Grapalat"/>
                <w:b/>
                <w:bCs/>
                <w:i/>
                <w:color w:val="000000"/>
                <w:sz w:val="24"/>
                <w:szCs w:val="24"/>
                <w:lang w:val="hy-AM" w:eastAsia="fr-FR"/>
              </w:rPr>
              <w:t>մասնակիցների կողմից չկա պայմանավորվածություն</w:t>
            </w:r>
            <w:r w:rsidRPr="00D14E62">
              <w:rPr>
                <w:rFonts w:ascii="GHEA Grapalat" w:eastAsia="Times New Roman" w:hAnsi="GHEA Grapalat"/>
                <w:bCs/>
                <w:i/>
                <w:color w:val="000000"/>
                <w:sz w:val="24"/>
                <w:szCs w:val="24"/>
                <w:lang w:val="hy-AM" w:eastAsia="fr-FR"/>
              </w:rPr>
              <w:t xml:space="preserve"> առ այն, որ այդ տեքստերի միջև տարբերությունների դեպքում առավելություն կունենա որևէ որոշակի տեքստ։</w:t>
            </w:r>
          </w:p>
          <w:p w14:paraId="7A1E0DCC" w14:textId="77777777" w:rsidR="000B2EF5" w:rsidRPr="006F5C12" w:rsidRDefault="006F5C12" w:rsidP="006F5C12">
            <w:pPr>
              <w:jc w:val="both"/>
              <w:rPr>
                <w:rFonts w:ascii="GHEA Grapalat" w:eastAsia="Times New Roman" w:hAnsi="GHEA Grapalat"/>
                <w:bCs/>
                <w:color w:val="000000"/>
                <w:sz w:val="24"/>
                <w:szCs w:val="24"/>
                <w:lang w:val="hy-AM" w:eastAsia="fr-FR"/>
              </w:rPr>
            </w:pPr>
            <w:r w:rsidRPr="006F5C12">
              <w:rPr>
                <w:rFonts w:ascii="GHEA Grapalat" w:eastAsia="Times New Roman" w:hAnsi="GHEA Grapalat"/>
                <w:bCs/>
                <w:color w:val="000000"/>
                <w:sz w:val="24"/>
                <w:szCs w:val="24"/>
                <w:lang w:val="hy-AM" w:eastAsia="fr-FR"/>
              </w:rPr>
              <w:t xml:space="preserve">Հաշվի առնելով փոխադարձ հավասարության սկզբունքը՝ նպատակահարմար չէ երկլեզու միջազգային պայմանագրերում նախատեսել գերակա լեզվի վերաբերյալ կարգավորում, քանի որ </w:t>
            </w:r>
            <w:r>
              <w:rPr>
                <w:rFonts w:ascii="GHEA Grapalat" w:eastAsia="Times New Roman" w:hAnsi="GHEA Grapalat"/>
                <w:bCs/>
                <w:color w:val="000000"/>
                <w:sz w:val="24"/>
                <w:szCs w:val="24"/>
                <w:lang w:val="hy-AM" w:eastAsia="fr-FR"/>
              </w:rPr>
              <w:t xml:space="preserve">միջազգային </w:t>
            </w:r>
            <w:r w:rsidRPr="006F5C12">
              <w:rPr>
                <w:rFonts w:ascii="GHEA Grapalat" w:eastAsia="Times New Roman" w:hAnsi="GHEA Grapalat"/>
                <w:bCs/>
                <w:color w:val="000000"/>
                <w:sz w:val="24"/>
                <w:szCs w:val="24"/>
                <w:lang w:val="hy-AM" w:eastAsia="fr-FR"/>
              </w:rPr>
              <w:t xml:space="preserve">պայմանագիրը ստորագրվում է կողմերի հավասարության հիմքով, և կողմերի պաշտոնական լեզուներն ունեն միևնույն իրավաբանական ուժը։ Նման կարգավորման անհրաժեշտություն կարող է առաջանալ միայն այն դեպքում, երբ </w:t>
            </w:r>
            <w:r>
              <w:rPr>
                <w:rFonts w:ascii="GHEA Grapalat" w:eastAsia="Times New Roman" w:hAnsi="GHEA Grapalat"/>
                <w:bCs/>
                <w:color w:val="000000"/>
                <w:sz w:val="24"/>
                <w:szCs w:val="24"/>
                <w:lang w:val="hy-AM" w:eastAsia="fr-FR"/>
              </w:rPr>
              <w:t xml:space="preserve">միջազգային </w:t>
            </w:r>
            <w:r w:rsidRPr="006F5C12">
              <w:rPr>
                <w:rFonts w:ascii="GHEA Grapalat" w:eastAsia="Times New Roman" w:hAnsi="GHEA Grapalat"/>
                <w:bCs/>
                <w:color w:val="000000"/>
                <w:sz w:val="24"/>
                <w:szCs w:val="24"/>
                <w:lang w:val="hy-AM" w:eastAsia="fr-FR"/>
              </w:rPr>
              <w:t xml:space="preserve">պայմանագիրը կնքվում է երեք կամ ավելի լեզուներով, և անհրաժեշտ է հստակեցնել </w:t>
            </w:r>
            <w:r>
              <w:rPr>
                <w:rFonts w:ascii="GHEA Grapalat" w:eastAsia="Times New Roman" w:hAnsi="GHEA Grapalat"/>
                <w:bCs/>
                <w:color w:val="000000"/>
                <w:sz w:val="24"/>
                <w:szCs w:val="24"/>
                <w:lang w:val="hy-AM" w:eastAsia="fr-FR"/>
              </w:rPr>
              <w:t>այն լեզուն</w:t>
            </w:r>
            <w:r w:rsidRPr="006F5C12">
              <w:rPr>
                <w:rFonts w:ascii="GHEA Grapalat" w:eastAsia="Times New Roman" w:hAnsi="GHEA Grapalat"/>
                <w:bCs/>
                <w:color w:val="000000"/>
                <w:sz w:val="24"/>
                <w:szCs w:val="24"/>
                <w:lang w:val="hy-AM" w:eastAsia="fr-FR"/>
              </w:rPr>
              <w:t>,</w:t>
            </w:r>
            <w:r>
              <w:rPr>
                <w:rFonts w:ascii="GHEA Grapalat" w:eastAsia="Times New Roman" w:hAnsi="GHEA Grapalat"/>
                <w:bCs/>
                <w:color w:val="000000"/>
                <w:sz w:val="24"/>
                <w:szCs w:val="24"/>
                <w:lang w:val="hy-AM" w:eastAsia="fr-FR"/>
              </w:rPr>
              <w:t xml:space="preserve"> </w:t>
            </w:r>
            <w:r w:rsidRPr="006F5C12">
              <w:rPr>
                <w:rFonts w:ascii="GHEA Grapalat" w:eastAsia="Times New Roman" w:hAnsi="GHEA Grapalat"/>
                <w:bCs/>
                <w:color w:val="000000"/>
                <w:sz w:val="24"/>
                <w:szCs w:val="24"/>
                <w:lang w:val="hy-AM" w:eastAsia="fr-FR"/>
              </w:rPr>
              <w:t>որը գերակա կլինի հնարավոր տարբ</w:t>
            </w:r>
            <w:r>
              <w:rPr>
                <w:rFonts w:ascii="GHEA Grapalat" w:eastAsia="Times New Roman" w:hAnsi="GHEA Grapalat"/>
                <w:bCs/>
                <w:color w:val="000000"/>
                <w:sz w:val="24"/>
                <w:szCs w:val="24"/>
                <w:lang w:val="hy-AM" w:eastAsia="fr-FR"/>
              </w:rPr>
              <w:t>եր մեկնաբանությունների դեպքում։</w:t>
            </w:r>
          </w:p>
        </w:tc>
      </w:tr>
      <w:tr w:rsidR="00A44D56" w:rsidRPr="006C5B36" w14:paraId="5D52AD28" w14:textId="77777777" w:rsidTr="00812AB0">
        <w:trPr>
          <w:trHeight w:val="125"/>
        </w:trPr>
        <w:tc>
          <w:tcPr>
            <w:tcW w:w="7230" w:type="dxa"/>
            <w:tcBorders>
              <w:right w:val="single" w:sz="4" w:space="0" w:color="000000" w:themeColor="text1"/>
            </w:tcBorders>
            <w:shd w:val="clear" w:color="auto" w:fill="FFFFFF" w:themeFill="background1"/>
          </w:tcPr>
          <w:p w14:paraId="3542F3D0" w14:textId="77777777" w:rsidR="0061087A" w:rsidRPr="0061087A" w:rsidRDefault="00D00864" w:rsidP="00711886">
            <w:pPr>
              <w:spacing w:line="276" w:lineRule="auto"/>
              <w:jc w:val="both"/>
              <w:rPr>
                <w:rFonts w:ascii="GHEA Grapalat" w:hAnsi="GHEA Grapalat"/>
                <w:spacing w:val="-6"/>
                <w:sz w:val="24"/>
                <w:szCs w:val="24"/>
                <w:lang w:val="hy-AM"/>
              </w:rPr>
            </w:pPr>
            <w:r w:rsidRPr="006C5B36">
              <w:rPr>
                <w:rFonts w:ascii="GHEA Grapalat" w:hAnsi="GHEA Grapalat"/>
                <w:spacing w:val="-6"/>
                <w:sz w:val="24"/>
                <w:szCs w:val="24"/>
                <w:lang w:val="hy-AM"/>
              </w:rPr>
              <w:lastRenderedPageBreak/>
              <w:t xml:space="preserve">2) </w:t>
            </w:r>
            <w:r w:rsidR="0061087A" w:rsidRPr="0061087A">
              <w:rPr>
                <w:rFonts w:ascii="GHEA Grapalat" w:hAnsi="GHEA Grapalat"/>
                <w:spacing w:val="-6"/>
                <w:sz w:val="24"/>
                <w:szCs w:val="24"/>
                <w:lang w:val="hy-AM"/>
              </w:rPr>
              <w:t>Նախագիծը, թեև չի պարունակում օրենքի փոփոխություն կամ նոր օրենքի ընդունում նախատեսող նորմեր, սակայն պարունակում է օրենքին հակասող նորմ:</w:t>
            </w:r>
          </w:p>
          <w:p w14:paraId="64904DE6" w14:textId="77777777" w:rsidR="0061087A" w:rsidRPr="0061087A" w:rsidRDefault="0061087A" w:rsidP="00711886">
            <w:pPr>
              <w:spacing w:line="276" w:lineRule="auto"/>
              <w:jc w:val="both"/>
              <w:rPr>
                <w:rFonts w:ascii="GHEA Grapalat" w:hAnsi="GHEA Grapalat"/>
                <w:spacing w:val="-6"/>
                <w:sz w:val="24"/>
                <w:szCs w:val="24"/>
                <w:lang w:val="hy-AM"/>
              </w:rPr>
            </w:pPr>
            <w:r w:rsidRPr="0061087A">
              <w:rPr>
                <w:rFonts w:ascii="GHEA Grapalat" w:hAnsi="GHEA Grapalat"/>
                <w:spacing w:val="-6"/>
                <w:sz w:val="24"/>
                <w:szCs w:val="24"/>
                <w:lang w:val="hy-AM"/>
              </w:rPr>
              <w:t xml:space="preserve">Նախագծի 1-ին հոդվածի 1-ին մասով սահմանվում է, որ յուրաքանչյուր Կողմի պետության՝ վավեր դիվանագիտական կամ ծառայողական անձնագիր ունեցող քաղաքացիները ազատվում են մյուս Կողմի պետության տարածք մուտք գործելու նպատակով վիզա ձեռք բերելու պարտականությունից՝ իրենց մուտք գործելու օրվանից մինչև 90 (իննսուն) օր ժամկետով՝ ցանկացած 180 (հարյուր ութսուն) օր ժամանակահատվածի ընթացքում։ </w:t>
            </w:r>
          </w:p>
          <w:p w14:paraId="0F095A82" w14:textId="77777777" w:rsidR="0061087A" w:rsidRPr="0061087A" w:rsidRDefault="0061087A" w:rsidP="00711886">
            <w:pPr>
              <w:spacing w:line="276" w:lineRule="auto"/>
              <w:jc w:val="both"/>
              <w:rPr>
                <w:rFonts w:ascii="GHEA Grapalat" w:hAnsi="GHEA Grapalat"/>
                <w:spacing w:val="-6"/>
                <w:sz w:val="24"/>
                <w:szCs w:val="24"/>
                <w:lang w:val="hy-AM"/>
              </w:rPr>
            </w:pPr>
            <w:r w:rsidRPr="0061087A">
              <w:rPr>
                <w:rFonts w:ascii="GHEA Grapalat" w:hAnsi="GHEA Grapalat"/>
                <w:spacing w:val="-6"/>
                <w:sz w:val="24"/>
                <w:szCs w:val="24"/>
                <w:lang w:val="hy-AM"/>
              </w:rPr>
              <w:t xml:space="preserve">Վերոնշյալ դրույթը հակասում է «Օտարերկրացիների մասին» օրենքին՝ ներքոշարադրյալ հիմնավորմամբ. </w:t>
            </w:r>
          </w:p>
          <w:p w14:paraId="74E1DA8E" w14:textId="77777777" w:rsidR="0061087A" w:rsidRPr="0061087A" w:rsidRDefault="0061087A" w:rsidP="00711886">
            <w:pPr>
              <w:spacing w:line="276" w:lineRule="auto"/>
              <w:jc w:val="both"/>
              <w:rPr>
                <w:rFonts w:ascii="GHEA Grapalat" w:hAnsi="GHEA Grapalat"/>
                <w:spacing w:val="-6"/>
                <w:sz w:val="24"/>
                <w:szCs w:val="24"/>
                <w:lang w:val="hy-AM"/>
              </w:rPr>
            </w:pPr>
            <w:r w:rsidRPr="0061087A">
              <w:rPr>
                <w:rFonts w:ascii="GHEA Grapalat" w:hAnsi="GHEA Grapalat"/>
                <w:spacing w:val="-6"/>
                <w:sz w:val="24"/>
                <w:szCs w:val="24"/>
                <w:lang w:val="hy-AM"/>
              </w:rPr>
              <w:t xml:space="preserve">«Օտարերկրացիների մասին» օրենքի 6-րդ հոդվածի 1-ին մասի համաձայն՝ օտարերկրացիները մուտք են գործում Հայաստանի Հանրապետություն պետական սահմանի անցման կետերով՝ վավերական անձնագրի առկայության, մուտքի վիզայի կամ կացության կարգավիճակը հավաստող փաստաթղթի հիման վրա և սահմանային հսկողություն իրականացնող Հայաստանի Հանրապետության կառավարության լիազորած պետական կառավարման մարմնի թույլտվության դեպքում, եթե այլ կարգ նախատեսված չէ սույն օրենքով կամ Հայաստանի Հանրապետության միջազգային պայմանագրերով: </w:t>
            </w:r>
          </w:p>
          <w:p w14:paraId="178A75AC" w14:textId="77777777" w:rsidR="0061087A" w:rsidRPr="0061087A" w:rsidRDefault="0061087A" w:rsidP="00711886">
            <w:pPr>
              <w:spacing w:line="276" w:lineRule="auto"/>
              <w:jc w:val="both"/>
              <w:rPr>
                <w:rFonts w:ascii="GHEA Grapalat" w:hAnsi="GHEA Grapalat"/>
                <w:spacing w:val="-6"/>
                <w:sz w:val="24"/>
                <w:szCs w:val="24"/>
                <w:lang w:val="hy-AM"/>
              </w:rPr>
            </w:pPr>
            <w:r w:rsidRPr="0061087A">
              <w:rPr>
                <w:rFonts w:ascii="GHEA Grapalat" w:hAnsi="GHEA Grapalat"/>
                <w:spacing w:val="-6"/>
                <w:sz w:val="24"/>
                <w:szCs w:val="24"/>
                <w:lang w:val="hy-AM"/>
              </w:rPr>
              <w:t xml:space="preserve">Առանց մուտքի վիզայի Հայաստանի Հանրապետության տարածք կարող են մուտք գործել միայն այն պետությունների քաղաքացիները, որոնց համար սահմանված է Հայաստանի Հանրապետություն ժամանելու առանց մուտքի վիզայի ռեժիմ։ </w:t>
            </w:r>
          </w:p>
          <w:p w14:paraId="35D0F32B" w14:textId="77777777" w:rsidR="0061087A" w:rsidRPr="0061087A" w:rsidRDefault="0061087A" w:rsidP="00711886">
            <w:pPr>
              <w:spacing w:line="276" w:lineRule="auto"/>
              <w:jc w:val="both"/>
              <w:rPr>
                <w:rFonts w:ascii="GHEA Grapalat" w:hAnsi="GHEA Grapalat"/>
                <w:spacing w:val="-6"/>
                <w:sz w:val="24"/>
                <w:szCs w:val="24"/>
                <w:lang w:val="hy-AM"/>
              </w:rPr>
            </w:pPr>
            <w:r w:rsidRPr="0061087A">
              <w:rPr>
                <w:rFonts w:ascii="GHEA Grapalat" w:hAnsi="GHEA Grapalat"/>
                <w:spacing w:val="-6"/>
                <w:sz w:val="24"/>
                <w:szCs w:val="24"/>
                <w:lang w:val="hy-AM"/>
              </w:rPr>
              <w:lastRenderedPageBreak/>
              <w:t>Հաշվի առնելով վերոշարադրյալը, ինչպես նաև այն հանգամանքը որ «Օտարերկրացիների մասին» օրենքի 6-րդ հոդվածի 1-ին մասում կիրառվող «ՀՀ միջազգային պայմանագիր» եզրույթը վերաբերելի է Հայաստանի Հանրապետության համապատասխան ներպետական ընթացակարգերն անցած և ուժի մեջ մտած պայմանագրերին և չի ներառում նախագծային փուլում գտնվող փաստաթղթերը, ուստի քանի դեռ սույն պայմանագիրն ուժի մեջ չի մտել, առկա է լինելու հակասություն Նախագծի և ՀՀ օրենսդրության միջև:</w:t>
            </w:r>
          </w:p>
          <w:p w14:paraId="2C0D8E7E" w14:textId="77777777" w:rsidR="0061087A" w:rsidRPr="0061087A" w:rsidRDefault="0061087A" w:rsidP="00711886">
            <w:pPr>
              <w:spacing w:line="276" w:lineRule="auto"/>
              <w:jc w:val="both"/>
              <w:rPr>
                <w:rFonts w:ascii="GHEA Grapalat" w:hAnsi="GHEA Grapalat"/>
                <w:spacing w:val="-6"/>
                <w:sz w:val="24"/>
                <w:szCs w:val="24"/>
                <w:lang w:val="hy-AM"/>
              </w:rPr>
            </w:pPr>
            <w:r w:rsidRPr="0061087A">
              <w:rPr>
                <w:rFonts w:ascii="GHEA Grapalat" w:hAnsi="GHEA Grapalat"/>
                <w:spacing w:val="-6"/>
                <w:sz w:val="24"/>
                <w:szCs w:val="24"/>
                <w:lang w:val="hy-AM"/>
              </w:rPr>
              <w:t>Միաժամանակ Նախագծի շրջանակներում կողմերի միջև նախատեսվում է անձնական տվյալների փոխանակում։</w:t>
            </w:r>
          </w:p>
          <w:p w14:paraId="1F203165" w14:textId="77777777" w:rsidR="00A44D56" w:rsidRPr="00CA0754" w:rsidRDefault="0061087A" w:rsidP="00711886">
            <w:pPr>
              <w:widowControl w:val="0"/>
              <w:tabs>
                <w:tab w:val="left" w:pos="1134"/>
              </w:tabs>
              <w:spacing w:line="276" w:lineRule="auto"/>
              <w:jc w:val="both"/>
              <w:rPr>
                <w:rFonts w:ascii="GHEA Grapalat" w:hAnsi="GHEA Grapalat"/>
                <w:spacing w:val="-6"/>
                <w:sz w:val="24"/>
                <w:szCs w:val="24"/>
                <w:lang w:val="hy-AM"/>
              </w:rPr>
            </w:pPr>
            <w:r w:rsidRPr="0061087A">
              <w:rPr>
                <w:rFonts w:ascii="GHEA Grapalat" w:hAnsi="GHEA Grapalat"/>
                <w:spacing w:val="-6"/>
                <w:sz w:val="24"/>
                <w:szCs w:val="24"/>
                <w:lang w:val="hy-AM"/>
              </w:rPr>
              <w:t>Ելնելով վերոգրյալից՝ Նախագիծը ենթակա է վավերացման ՀՀ Սահմանադրության         116-րդ հոդվածի 1-ին մասի 1-ին, 5-րդ և «Միջազգային պայմանագրերի մասին» օրենքի              10-րդ հոդվածի 2-րդ մասի 1-ին, 5-րդ կետերով, իսկ Հայաստանի Հանրապետության համար ֆինանսական կամ գույքային պարտավորություններ նախատեսելու դեպքում Նախագիծը ենթակա կլինի վավերացման նաև ՀՀ Սահմանադրության 116-րդ հոդվածի 1-ին մասի 4-րդ և «Միջազգային պայմանագրերի մասին» օրենքի 10-րդ հոդվածի 2-րդ մասի 4-րդ կետերով:</w:t>
            </w:r>
          </w:p>
        </w:tc>
        <w:tc>
          <w:tcPr>
            <w:tcW w:w="6804" w:type="dxa"/>
            <w:tcBorders>
              <w:left w:val="single" w:sz="4" w:space="0" w:color="000000" w:themeColor="text1"/>
            </w:tcBorders>
          </w:tcPr>
          <w:p w14:paraId="3113BD51" w14:textId="77777777" w:rsidR="00A44D56" w:rsidRPr="006C5B36" w:rsidRDefault="00D00864" w:rsidP="006C5B36">
            <w:pPr>
              <w:spacing w:line="276" w:lineRule="auto"/>
              <w:jc w:val="both"/>
              <w:rPr>
                <w:rFonts w:ascii="GHEA Grapalat" w:eastAsia="Times New Roman" w:hAnsi="GHEA Grapalat"/>
                <w:bCs/>
                <w:color w:val="000000"/>
                <w:sz w:val="24"/>
                <w:szCs w:val="24"/>
                <w:lang w:val="hy-AM" w:eastAsia="fr-FR"/>
              </w:rPr>
            </w:pPr>
            <w:r w:rsidRPr="006C5B36">
              <w:rPr>
                <w:rFonts w:ascii="GHEA Grapalat" w:eastAsia="Times New Roman" w:hAnsi="GHEA Grapalat"/>
                <w:b/>
                <w:bCs/>
                <w:color w:val="000000"/>
                <w:sz w:val="24"/>
                <w:szCs w:val="24"/>
                <w:lang w:val="hy-AM" w:eastAsia="fr-FR"/>
              </w:rPr>
              <w:lastRenderedPageBreak/>
              <w:t>Ընդունվել է ի գիտություն։</w:t>
            </w:r>
          </w:p>
        </w:tc>
      </w:tr>
      <w:tr w:rsidR="0061087A" w:rsidRPr="00A05AFE" w14:paraId="3FF1DD5A" w14:textId="77777777" w:rsidTr="00812AB0">
        <w:trPr>
          <w:trHeight w:val="125"/>
        </w:trPr>
        <w:tc>
          <w:tcPr>
            <w:tcW w:w="7230" w:type="dxa"/>
            <w:tcBorders>
              <w:right w:val="single" w:sz="4" w:space="0" w:color="000000" w:themeColor="text1"/>
            </w:tcBorders>
            <w:shd w:val="clear" w:color="auto" w:fill="FFFFFF" w:themeFill="background1"/>
          </w:tcPr>
          <w:p w14:paraId="47C9C47A" w14:textId="77777777" w:rsidR="00F964C6" w:rsidRPr="00F964C6" w:rsidRDefault="0061087A" w:rsidP="00711886">
            <w:pPr>
              <w:spacing w:line="276" w:lineRule="auto"/>
              <w:jc w:val="both"/>
              <w:rPr>
                <w:rFonts w:ascii="GHEA Grapalat" w:hAnsi="GHEA Grapalat"/>
                <w:spacing w:val="-6"/>
                <w:sz w:val="24"/>
                <w:szCs w:val="24"/>
              </w:rPr>
            </w:pPr>
            <w:r>
              <w:rPr>
                <w:rFonts w:ascii="GHEA Grapalat" w:hAnsi="GHEA Grapalat"/>
                <w:spacing w:val="-6"/>
                <w:sz w:val="24"/>
                <w:szCs w:val="24"/>
                <w:lang w:val="hy-AM"/>
              </w:rPr>
              <w:t>3</w:t>
            </w:r>
            <w:r w:rsidRPr="00F964C6">
              <w:rPr>
                <w:rFonts w:ascii="GHEA Grapalat" w:hAnsi="GHEA Grapalat"/>
                <w:spacing w:val="-6"/>
                <w:sz w:val="24"/>
                <w:szCs w:val="24"/>
              </w:rPr>
              <w:t>)</w:t>
            </w:r>
            <w:r w:rsidR="00F964C6">
              <w:t xml:space="preserve"> </w:t>
            </w:r>
            <w:r w:rsidR="00F964C6" w:rsidRPr="00F964C6">
              <w:rPr>
                <w:rFonts w:ascii="GHEA Grapalat" w:hAnsi="GHEA Grapalat"/>
                <w:spacing w:val="-6"/>
                <w:sz w:val="24"/>
                <w:szCs w:val="24"/>
                <w:lang w:val="en-US"/>
              </w:rPr>
              <w:t>Համաձայնագրի</w:t>
            </w:r>
            <w:r w:rsidR="00F964C6" w:rsidRPr="00F964C6">
              <w:rPr>
                <w:rFonts w:ascii="GHEA Grapalat" w:hAnsi="GHEA Grapalat"/>
                <w:spacing w:val="-6"/>
                <w:sz w:val="24"/>
                <w:szCs w:val="24"/>
              </w:rPr>
              <w:t xml:space="preserve"> 6-</w:t>
            </w:r>
            <w:r w:rsidR="00F964C6" w:rsidRPr="00F964C6">
              <w:rPr>
                <w:rFonts w:ascii="GHEA Grapalat" w:hAnsi="GHEA Grapalat"/>
                <w:spacing w:val="-6"/>
                <w:sz w:val="24"/>
                <w:szCs w:val="24"/>
                <w:lang w:val="en-US"/>
              </w:rPr>
              <w:t>րդ</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հոդվածի</w:t>
            </w:r>
            <w:r w:rsidR="00F964C6" w:rsidRPr="00F964C6">
              <w:rPr>
                <w:rFonts w:ascii="GHEA Grapalat" w:hAnsi="GHEA Grapalat"/>
                <w:spacing w:val="-6"/>
                <w:sz w:val="24"/>
                <w:szCs w:val="24"/>
              </w:rPr>
              <w:t xml:space="preserve"> 2-</w:t>
            </w:r>
            <w:r w:rsidR="00F964C6" w:rsidRPr="00F964C6">
              <w:rPr>
                <w:rFonts w:ascii="GHEA Grapalat" w:hAnsi="GHEA Grapalat"/>
                <w:spacing w:val="-6"/>
                <w:sz w:val="24"/>
                <w:szCs w:val="24"/>
                <w:lang w:val="en-US"/>
              </w:rPr>
              <w:t>րդ</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կետը</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սահմանում</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է</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Կողմի</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իրավասու</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դիվանագիտական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առաքելության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կամ</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հյուպատոսության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կողմից</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իր</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քաղաքացուն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նոր</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դիվանագիտական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կամ</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ծառայողական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անձնագիր</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կամ</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ճամփորդական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փաստաթուղթ</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տրամադրելու</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վերաբերյալ</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տեղեկությունների</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փոխանցում</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ընդունող</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պետության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իրավասու</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մարմիններին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որից</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lastRenderedPageBreak/>
              <w:t>հետևում</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է</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որ</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Համաձայնագիրը</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նախատեսում</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է</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Կողմերի</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իրավասու</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պետական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մարմինների</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միջև</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անձնական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տվյալների</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փոխանակում</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օր՝</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նոր</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անձնագիր</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ստացած</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քաղաքացու</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անունը</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ազգանունը</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անձնագիր</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ստանալու</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հանգամանքի</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վերաբերյալ</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տեղեկությունները</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որոնց</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շրջանակում</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թեև</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Համաձայնագրում</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հստակեցված</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չէ</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սակայն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բացառված</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չէ</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որ</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ներառվեն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նաև</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անձնագրային</w:t>
            </w:r>
            <w:r w:rsidR="00F964C6" w:rsidRPr="00F964C6">
              <w:rPr>
                <w:rFonts w:ascii="GHEA Grapalat" w:hAnsi="GHEA Grapalat"/>
                <w:spacing w:val="-6"/>
                <w:sz w:val="24"/>
                <w:szCs w:val="24"/>
              </w:rPr>
              <w:t xml:space="preserve"> </w:t>
            </w:r>
            <w:r w:rsidR="00F964C6" w:rsidRPr="00F964C6">
              <w:rPr>
                <w:rFonts w:ascii="GHEA Grapalat" w:hAnsi="GHEA Grapalat"/>
                <w:spacing w:val="-6"/>
                <w:sz w:val="24"/>
                <w:szCs w:val="24"/>
                <w:lang w:val="en-US"/>
              </w:rPr>
              <w:t>տվյալները</w:t>
            </w:r>
            <w:r w:rsidR="00F964C6" w:rsidRPr="00F964C6">
              <w:rPr>
                <w:rFonts w:ascii="GHEA Grapalat" w:hAnsi="GHEA Grapalat"/>
                <w:spacing w:val="-6"/>
                <w:sz w:val="24"/>
                <w:szCs w:val="24"/>
              </w:rPr>
              <w:t xml:space="preserve">): </w:t>
            </w:r>
          </w:p>
          <w:p w14:paraId="22835A35" w14:textId="77777777" w:rsidR="00F964C6" w:rsidRPr="00F964C6" w:rsidRDefault="00F964C6" w:rsidP="00711886">
            <w:pPr>
              <w:spacing w:line="276" w:lineRule="auto"/>
              <w:jc w:val="both"/>
              <w:rPr>
                <w:rFonts w:ascii="GHEA Grapalat" w:hAnsi="GHEA Grapalat"/>
                <w:spacing w:val="-6"/>
                <w:sz w:val="24"/>
                <w:szCs w:val="24"/>
              </w:rPr>
            </w:pPr>
            <w:r w:rsidRPr="00F964C6">
              <w:rPr>
                <w:rFonts w:ascii="GHEA Grapalat" w:hAnsi="GHEA Grapalat"/>
                <w:spacing w:val="-6"/>
                <w:sz w:val="24"/>
                <w:szCs w:val="24"/>
                <w:lang w:val="en-US"/>
              </w:rPr>
              <w:t>Այսպիսով</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ելնելով</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վերոգրյալից</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և</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հիմք</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ընդունելով</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Անձնական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տվյալների</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պաշտպանության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մասին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ՀՀ</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օրենքի</w:t>
            </w:r>
            <w:r w:rsidRPr="00F964C6">
              <w:rPr>
                <w:rFonts w:ascii="GHEA Grapalat" w:hAnsi="GHEA Grapalat"/>
                <w:spacing w:val="-6"/>
                <w:sz w:val="24"/>
                <w:szCs w:val="24"/>
              </w:rPr>
              <w:t xml:space="preserve"> 27-</w:t>
            </w:r>
            <w:r w:rsidRPr="00F964C6">
              <w:rPr>
                <w:rFonts w:ascii="GHEA Grapalat" w:hAnsi="GHEA Grapalat"/>
                <w:spacing w:val="-6"/>
                <w:sz w:val="24"/>
                <w:szCs w:val="24"/>
                <w:lang w:val="en-US"/>
              </w:rPr>
              <w:t>րդ</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հոդվածի</w:t>
            </w:r>
            <w:r w:rsidRPr="00F964C6">
              <w:rPr>
                <w:rFonts w:ascii="GHEA Grapalat" w:hAnsi="GHEA Grapalat"/>
                <w:spacing w:val="-6"/>
                <w:sz w:val="24"/>
                <w:szCs w:val="24"/>
              </w:rPr>
              <w:t xml:space="preserve"> 6-</w:t>
            </w:r>
            <w:r w:rsidRPr="00F964C6">
              <w:rPr>
                <w:rFonts w:ascii="GHEA Grapalat" w:hAnsi="GHEA Grapalat"/>
                <w:spacing w:val="-6"/>
                <w:sz w:val="24"/>
                <w:szCs w:val="24"/>
                <w:lang w:val="en-US"/>
              </w:rPr>
              <w:t>րդ</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մասով</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սահմանված</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պահանջը</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այն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է՝</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ՀՀ</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պետական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մարմինների</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տնօրինության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տակ</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գտնվող</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անձնական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տվյալները</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կարող</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են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փոխանցվել</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օտարերկրյա</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պետական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մարմիններին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միայն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վավերացված</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միջազգային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պայմանագրերի</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շրջանակներում</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Համաձայնագիրը</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ենթակա</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է</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վավերացման</w:t>
            </w:r>
            <w:r w:rsidRPr="00F964C6">
              <w:rPr>
                <w:rFonts w:ascii="GHEA Grapalat" w:hAnsi="GHEA Grapalat"/>
                <w:spacing w:val="-6"/>
                <w:sz w:val="24"/>
                <w:szCs w:val="24"/>
              </w:rPr>
              <w:t>:</w:t>
            </w:r>
          </w:p>
          <w:p w14:paraId="24286D96" w14:textId="77777777" w:rsidR="0061087A" w:rsidRPr="00F964C6" w:rsidRDefault="00F964C6" w:rsidP="00711886">
            <w:pPr>
              <w:spacing w:line="276" w:lineRule="auto"/>
              <w:jc w:val="both"/>
              <w:rPr>
                <w:rFonts w:ascii="GHEA Grapalat" w:hAnsi="GHEA Grapalat"/>
                <w:spacing w:val="-6"/>
                <w:sz w:val="24"/>
                <w:szCs w:val="24"/>
                <w:lang w:val="hy-AM"/>
              </w:rPr>
            </w:pPr>
            <w:r w:rsidRPr="00F964C6">
              <w:rPr>
                <w:rFonts w:ascii="GHEA Grapalat" w:hAnsi="GHEA Grapalat"/>
                <w:spacing w:val="-6"/>
                <w:sz w:val="24"/>
                <w:szCs w:val="24"/>
                <w:lang w:val="en-US"/>
              </w:rPr>
              <w:t>Միաժամանակ</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առաջարկվում</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է</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Համաձայնագրի</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վերնագրում</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դիվանագիտական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և</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ծառայողական</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բառերից</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հետո</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ավելացնել</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անձնագրեր</w:t>
            </w:r>
            <w:r w:rsidRPr="00F964C6">
              <w:rPr>
                <w:rFonts w:ascii="GHEA Grapalat" w:hAnsi="GHEA Grapalat"/>
                <w:spacing w:val="-6"/>
                <w:sz w:val="24"/>
                <w:szCs w:val="24"/>
              </w:rPr>
              <w:t xml:space="preserve">» </w:t>
            </w:r>
            <w:r w:rsidRPr="00F964C6">
              <w:rPr>
                <w:rFonts w:ascii="GHEA Grapalat" w:hAnsi="GHEA Grapalat"/>
                <w:spacing w:val="-6"/>
                <w:sz w:val="24"/>
                <w:szCs w:val="24"/>
                <w:lang w:val="en-US"/>
              </w:rPr>
              <w:t>բառը</w:t>
            </w:r>
            <w:r w:rsidRPr="00F964C6">
              <w:rPr>
                <w:rFonts w:ascii="GHEA Grapalat" w:hAnsi="GHEA Grapalat"/>
                <w:spacing w:val="-6"/>
                <w:sz w:val="24"/>
                <w:szCs w:val="24"/>
              </w:rPr>
              <w:t>:</w:t>
            </w:r>
          </w:p>
        </w:tc>
        <w:tc>
          <w:tcPr>
            <w:tcW w:w="6804" w:type="dxa"/>
            <w:tcBorders>
              <w:left w:val="single" w:sz="4" w:space="0" w:color="000000" w:themeColor="text1"/>
            </w:tcBorders>
          </w:tcPr>
          <w:p w14:paraId="3E00CE29" w14:textId="77777777" w:rsidR="0061087A" w:rsidRPr="006C5B36" w:rsidRDefault="00F964C6" w:rsidP="002C37B3">
            <w:pPr>
              <w:jc w:val="both"/>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lastRenderedPageBreak/>
              <w:t xml:space="preserve">Ընդունվել </w:t>
            </w:r>
            <w:r w:rsidRPr="002C37B3">
              <w:rPr>
                <w:rFonts w:ascii="GHEA Grapalat" w:eastAsia="Times New Roman" w:hAnsi="GHEA Grapalat"/>
                <w:b/>
                <w:bCs/>
                <w:color w:val="000000"/>
                <w:sz w:val="24"/>
                <w:szCs w:val="24"/>
                <w:lang w:val="hy-AM" w:eastAsia="fr-FR"/>
              </w:rPr>
              <w:t xml:space="preserve">և </w:t>
            </w:r>
            <w:r w:rsidR="002C37B3">
              <w:rPr>
                <w:rFonts w:ascii="GHEA Grapalat" w:eastAsia="Times New Roman" w:hAnsi="GHEA Grapalat"/>
                <w:b/>
                <w:bCs/>
                <w:color w:val="000000"/>
                <w:sz w:val="24"/>
                <w:szCs w:val="24"/>
                <w:lang w:val="hy-AM" w:eastAsia="fr-FR"/>
              </w:rPr>
              <w:t>կատարվել է համապատասխան փոփոխություն</w:t>
            </w:r>
            <w:r w:rsidRPr="006C5B36">
              <w:rPr>
                <w:rFonts w:ascii="GHEA Grapalat" w:eastAsia="Times New Roman" w:hAnsi="GHEA Grapalat"/>
                <w:b/>
                <w:bCs/>
                <w:color w:val="000000"/>
                <w:sz w:val="24"/>
                <w:szCs w:val="24"/>
                <w:lang w:val="hy-AM" w:eastAsia="fr-FR"/>
              </w:rPr>
              <w:t>։</w:t>
            </w:r>
          </w:p>
        </w:tc>
      </w:tr>
      <w:tr w:rsidR="00643ACA" w:rsidRPr="006C5B36" w14:paraId="26554A98" w14:textId="77777777" w:rsidTr="00C5457F">
        <w:trPr>
          <w:trHeight w:val="396"/>
        </w:trPr>
        <w:tc>
          <w:tcPr>
            <w:tcW w:w="7230" w:type="dxa"/>
            <w:vMerge w:val="restart"/>
            <w:tcBorders>
              <w:right w:val="single" w:sz="4" w:space="0" w:color="000000" w:themeColor="text1"/>
            </w:tcBorders>
            <w:shd w:val="clear" w:color="auto" w:fill="BFBFBF" w:themeFill="background1" w:themeFillShade="BF"/>
            <w:vAlign w:val="center"/>
          </w:tcPr>
          <w:p w14:paraId="3CC59319" w14:textId="77777777" w:rsidR="00643ACA" w:rsidRPr="006C5B36" w:rsidRDefault="00643ACA" w:rsidP="00643ACA">
            <w:pPr>
              <w:pStyle w:val="ListParagraph"/>
              <w:numPr>
                <w:ilvl w:val="0"/>
                <w:numId w:val="1"/>
              </w:numPr>
              <w:spacing w:line="276" w:lineRule="auto"/>
              <w:jc w:val="center"/>
              <w:rPr>
                <w:rFonts w:ascii="GHEA Grapalat" w:eastAsia="Times New Roman" w:hAnsi="GHEA Grapalat"/>
                <w:b/>
                <w:bCs/>
                <w:sz w:val="24"/>
                <w:szCs w:val="24"/>
                <w:lang w:eastAsia="fr-FR"/>
              </w:rPr>
            </w:pPr>
            <w:r w:rsidRPr="006C5B36">
              <w:rPr>
                <w:rFonts w:ascii="GHEA Grapalat" w:eastAsia="Times New Roman" w:hAnsi="GHEA Grapalat"/>
                <w:b/>
                <w:bCs/>
                <w:color w:val="000000"/>
                <w:sz w:val="24"/>
                <w:szCs w:val="24"/>
                <w:lang w:val="hy-AM" w:eastAsia="fr-FR"/>
              </w:rPr>
              <w:t>Ազգային</w:t>
            </w:r>
            <w:r w:rsidRPr="006C5B36">
              <w:rPr>
                <w:rFonts w:ascii="GHEA Grapalat" w:eastAsia="Times New Roman" w:hAnsi="GHEA Grapalat"/>
                <w:b/>
                <w:bCs/>
                <w:sz w:val="24"/>
                <w:szCs w:val="24"/>
                <w:lang w:val="hy-AM" w:eastAsia="fr-FR"/>
              </w:rPr>
              <w:t xml:space="preserve"> անվտանգության ծառայություն</w:t>
            </w:r>
          </w:p>
        </w:tc>
        <w:tc>
          <w:tcPr>
            <w:tcW w:w="6804" w:type="dxa"/>
            <w:tcBorders>
              <w:left w:val="single" w:sz="4" w:space="0" w:color="000000" w:themeColor="text1"/>
            </w:tcBorders>
            <w:shd w:val="clear" w:color="auto" w:fill="BFBFBF" w:themeFill="background1" w:themeFillShade="BF"/>
            <w:vAlign w:val="center"/>
          </w:tcPr>
          <w:p w14:paraId="02A8F1EA" w14:textId="77777777" w:rsidR="00643ACA" w:rsidRPr="006C5B36" w:rsidRDefault="00643ACA" w:rsidP="00C5457F">
            <w:pPr>
              <w:spacing w:line="276" w:lineRule="auto"/>
              <w:jc w:val="center"/>
              <w:rPr>
                <w:rFonts w:ascii="GHEA Grapalat" w:eastAsia="Times New Roman" w:hAnsi="GHEA Grapalat"/>
                <w:b/>
                <w:bCs/>
                <w:color w:val="000000"/>
                <w:sz w:val="24"/>
                <w:szCs w:val="24"/>
                <w:lang w:val="hy-AM" w:eastAsia="fr-FR"/>
              </w:rPr>
            </w:pPr>
            <w:r>
              <w:rPr>
                <w:rFonts w:ascii="GHEA Grapalat" w:eastAsia="Times New Roman" w:hAnsi="GHEA Grapalat"/>
                <w:b/>
                <w:bCs/>
                <w:color w:val="000000"/>
                <w:sz w:val="24"/>
                <w:szCs w:val="24"/>
                <w:lang w:val="hy-AM" w:eastAsia="fr-FR"/>
              </w:rPr>
              <w:t>14</w:t>
            </w:r>
            <w:r w:rsidRPr="006C5B36">
              <w:rPr>
                <w:rFonts w:ascii="GHEA Grapalat" w:eastAsia="Times New Roman" w:hAnsi="GHEA Grapalat"/>
                <w:b/>
                <w:bCs/>
                <w:color w:val="000000"/>
                <w:sz w:val="24"/>
                <w:szCs w:val="24"/>
                <w:lang w:val="hy-AM" w:eastAsia="fr-FR"/>
              </w:rPr>
              <w:t>.</w:t>
            </w:r>
            <w:r>
              <w:rPr>
                <w:rFonts w:ascii="GHEA Grapalat" w:eastAsia="Times New Roman" w:hAnsi="GHEA Grapalat"/>
                <w:b/>
                <w:bCs/>
                <w:color w:val="000000"/>
                <w:sz w:val="24"/>
                <w:szCs w:val="24"/>
                <w:lang w:val="hy-AM" w:eastAsia="fr-FR"/>
              </w:rPr>
              <w:t>08.2025</w:t>
            </w:r>
            <w:r w:rsidRPr="006C5B36">
              <w:rPr>
                <w:rFonts w:ascii="GHEA Grapalat" w:eastAsia="Times New Roman" w:hAnsi="GHEA Grapalat"/>
                <w:b/>
                <w:bCs/>
                <w:color w:val="000000"/>
                <w:sz w:val="24"/>
                <w:szCs w:val="24"/>
                <w:lang w:val="hy-AM" w:eastAsia="fr-FR"/>
              </w:rPr>
              <w:t>թ.</w:t>
            </w:r>
          </w:p>
        </w:tc>
      </w:tr>
      <w:tr w:rsidR="00643ACA" w:rsidRPr="006C5B36" w14:paraId="0ABA58AB" w14:textId="77777777" w:rsidTr="00C5457F">
        <w:trPr>
          <w:trHeight w:val="252"/>
        </w:trPr>
        <w:tc>
          <w:tcPr>
            <w:tcW w:w="7230" w:type="dxa"/>
            <w:vMerge/>
            <w:tcBorders>
              <w:right w:val="single" w:sz="4" w:space="0" w:color="000000" w:themeColor="text1"/>
            </w:tcBorders>
            <w:shd w:val="clear" w:color="auto" w:fill="BFBFBF" w:themeFill="background1" w:themeFillShade="BF"/>
          </w:tcPr>
          <w:p w14:paraId="311B5F9F" w14:textId="77777777" w:rsidR="00643ACA" w:rsidRPr="006C5B36" w:rsidRDefault="00643ACA" w:rsidP="00C5457F">
            <w:pPr>
              <w:spacing w:line="276" w:lineRule="auto"/>
              <w:rPr>
                <w:rFonts w:ascii="GHEA Grapalat" w:eastAsia="Times New Roman" w:hAnsi="GHEA Grapalat"/>
                <w:b/>
                <w:bCs/>
                <w:color w:val="000000"/>
                <w:sz w:val="24"/>
                <w:szCs w:val="24"/>
                <w:lang w:val="hy-AM" w:eastAsia="fr-FR"/>
              </w:rPr>
            </w:pPr>
          </w:p>
        </w:tc>
        <w:tc>
          <w:tcPr>
            <w:tcW w:w="6804" w:type="dxa"/>
            <w:tcBorders>
              <w:left w:val="single" w:sz="4" w:space="0" w:color="000000" w:themeColor="text1"/>
              <w:bottom w:val="single" w:sz="4" w:space="0" w:color="auto"/>
            </w:tcBorders>
            <w:shd w:val="clear" w:color="auto" w:fill="BFBFBF" w:themeFill="background1" w:themeFillShade="BF"/>
            <w:vAlign w:val="center"/>
          </w:tcPr>
          <w:p w14:paraId="02301C4D" w14:textId="77777777" w:rsidR="00643ACA" w:rsidRPr="006C5B36" w:rsidRDefault="00643ACA" w:rsidP="00C5457F">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 xml:space="preserve">N </w:t>
            </w:r>
            <w:r w:rsidRPr="002C37B3">
              <w:rPr>
                <w:rFonts w:ascii="GHEA Grapalat" w:eastAsia="Times New Roman" w:hAnsi="GHEA Grapalat"/>
                <w:b/>
                <w:bCs/>
                <w:color w:val="000000"/>
                <w:sz w:val="24"/>
                <w:szCs w:val="24"/>
                <w:lang w:val="hy-AM" w:eastAsia="fr-FR"/>
              </w:rPr>
              <w:t>11/1024</w:t>
            </w:r>
          </w:p>
        </w:tc>
      </w:tr>
      <w:tr w:rsidR="00643ACA" w:rsidRPr="00A05AFE" w14:paraId="1CA811C0" w14:textId="77777777" w:rsidTr="00C5457F">
        <w:trPr>
          <w:trHeight w:val="132"/>
        </w:trPr>
        <w:tc>
          <w:tcPr>
            <w:tcW w:w="7230" w:type="dxa"/>
            <w:tcBorders>
              <w:right w:val="single" w:sz="4" w:space="0" w:color="auto"/>
            </w:tcBorders>
            <w:shd w:val="clear" w:color="auto" w:fill="FFFFFF" w:themeFill="background1"/>
          </w:tcPr>
          <w:p w14:paraId="29E84F6C" w14:textId="77777777" w:rsidR="00643ACA" w:rsidRPr="006C5B36" w:rsidRDefault="00643ACA" w:rsidP="00C5457F">
            <w:pPr>
              <w:spacing w:line="276" w:lineRule="auto"/>
              <w:jc w:val="both"/>
              <w:rPr>
                <w:rFonts w:ascii="GHEA Grapalat" w:eastAsia="Times New Roman" w:hAnsi="GHEA Grapalat"/>
                <w:bCs/>
                <w:sz w:val="24"/>
                <w:szCs w:val="24"/>
                <w:lang w:val="hy-AM" w:eastAsia="fr-FR"/>
              </w:rPr>
            </w:pPr>
            <w:r w:rsidRPr="006C5B36">
              <w:rPr>
                <w:rFonts w:ascii="GHEA Grapalat" w:eastAsia="Times New Roman" w:hAnsi="GHEA Grapalat"/>
                <w:bCs/>
                <w:sz w:val="24"/>
                <w:szCs w:val="24"/>
                <w:lang w:val="hy-AM" w:eastAsia="fr-FR"/>
              </w:rPr>
              <w:t xml:space="preserve">Համաձայնագրի նախագծի </w:t>
            </w:r>
            <w:r>
              <w:rPr>
                <w:rFonts w:ascii="GHEA Grapalat" w:eastAsia="Times New Roman" w:hAnsi="GHEA Grapalat"/>
                <w:bCs/>
                <w:sz w:val="24"/>
                <w:szCs w:val="24"/>
                <w:lang w:val="hy-AM" w:eastAsia="fr-FR"/>
              </w:rPr>
              <w:t xml:space="preserve">վերնագրում ԾԱՌԱՅՈՂԱԿԱՆ </w:t>
            </w:r>
            <w:r>
              <w:rPr>
                <w:rFonts w:ascii="GHEA Grapalat" w:eastAsia="Times New Roman" w:hAnsi="GHEA Grapalat"/>
                <w:bCs/>
                <w:sz w:val="24"/>
                <w:szCs w:val="24"/>
                <w:lang w:val="en-US" w:eastAsia="fr-FR"/>
              </w:rPr>
              <w:t>բառից</w:t>
            </w:r>
            <w:r w:rsidRPr="00A8695A">
              <w:rPr>
                <w:rFonts w:ascii="GHEA Grapalat" w:eastAsia="Times New Roman" w:hAnsi="GHEA Grapalat"/>
                <w:bCs/>
                <w:sz w:val="24"/>
                <w:szCs w:val="24"/>
                <w:lang w:eastAsia="fr-FR"/>
              </w:rPr>
              <w:t xml:space="preserve"> </w:t>
            </w:r>
            <w:r>
              <w:rPr>
                <w:rFonts w:ascii="GHEA Grapalat" w:eastAsia="Times New Roman" w:hAnsi="GHEA Grapalat"/>
                <w:bCs/>
                <w:sz w:val="24"/>
                <w:szCs w:val="24"/>
                <w:lang w:val="en-US" w:eastAsia="fr-FR"/>
              </w:rPr>
              <w:t>հետո</w:t>
            </w:r>
            <w:r w:rsidRPr="00A8695A">
              <w:rPr>
                <w:rFonts w:ascii="GHEA Grapalat" w:eastAsia="Times New Roman" w:hAnsi="GHEA Grapalat"/>
                <w:bCs/>
                <w:sz w:val="24"/>
                <w:szCs w:val="24"/>
                <w:lang w:eastAsia="fr-FR"/>
              </w:rPr>
              <w:t xml:space="preserve"> </w:t>
            </w:r>
            <w:r>
              <w:rPr>
                <w:rFonts w:ascii="GHEA Grapalat" w:eastAsia="Times New Roman" w:hAnsi="GHEA Grapalat"/>
                <w:bCs/>
                <w:sz w:val="24"/>
                <w:szCs w:val="24"/>
                <w:lang w:val="hy-AM" w:eastAsia="fr-FR"/>
              </w:rPr>
              <w:t>լրացնել ԱՆՁՆԱԳՐԵՐ բառը</w:t>
            </w:r>
            <w:r w:rsidRPr="006C5B36">
              <w:rPr>
                <w:rFonts w:ascii="GHEA Grapalat" w:eastAsia="Times New Roman" w:hAnsi="GHEA Grapalat"/>
                <w:bCs/>
                <w:sz w:val="24"/>
                <w:szCs w:val="24"/>
                <w:lang w:val="hy-AM" w:eastAsia="fr-FR"/>
              </w:rPr>
              <w:t>:</w:t>
            </w:r>
          </w:p>
        </w:tc>
        <w:tc>
          <w:tcPr>
            <w:tcW w:w="6804" w:type="dxa"/>
            <w:tcBorders>
              <w:top w:val="single" w:sz="4" w:space="0" w:color="auto"/>
              <w:left w:val="single" w:sz="4" w:space="0" w:color="auto"/>
              <w:right w:val="single" w:sz="4" w:space="0" w:color="auto"/>
            </w:tcBorders>
            <w:shd w:val="clear" w:color="auto" w:fill="FFFFFF" w:themeFill="background1"/>
          </w:tcPr>
          <w:p w14:paraId="503BAEA7" w14:textId="77777777" w:rsidR="00643ACA" w:rsidRPr="006C5B36" w:rsidRDefault="00643ACA" w:rsidP="00C5457F">
            <w:pPr>
              <w:spacing w:line="276" w:lineRule="auto"/>
              <w:jc w:val="both"/>
              <w:rPr>
                <w:rFonts w:ascii="GHEA Grapalat" w:eastAsia="Times New Roman" w:hAnsi="GHEA Grapalat"/>
                <w:bCs/>
                <w:i/>
                <w:color w:val="000000"/>
                <w:sz w:val="24"/>
                <w:szCs w:val="24"/>
                <w:lang w:val="hy-AM" w:eastAsia="fr-FR"/>
              </w:rPr>
            </w:pPr>
            <w:r w:rsidRPr="006C5B36">
              <w:rPr>
                <w:rFonts w:ascii="GHEA Grapalat" w:eastAsia="Times New Roman" w:hAnsi="GHEA Grapalat"/>
                <w:b/>
                <w:bCs/>
                <w:color w:val="000000"/>
                <w:sz w:val="24"/>
                <w:szCs w:val="24"/>
                <w:lang w:val="hy-AM" w:eastAsia="fr-FR"/>
              </w:rPr>
              <w:t xml:space="preserve">Ընդունվել </w:t>
            </w:r>
            <w:r w:rsidRPr="002C37B3">
              <w:rPr>
                <w:rFonts w:ascii="GHEA Grapalat" w:eastAsia="Times New Roman" w:hAnsi="GHEA Grapalat"/>
                <w:b/>
                <w:bCs/>
                <w:color w:val="000000"/>
                <w:sz w:val="24"/>
                <w:szCs w:val="24"/>
                <w:lang w:val="hy-AM" w:eastAsia="fr-FR"/>
              </w:rPr>
              <w:t xml:space="preserve">և </w:t>
            </w:r>
            <w:r>
              <w:rPr>
                <w:rFonts w:ascii="GHEA Grapalat" w:eastAsia="Times New Roman" w:hAnsi="GHEA Grapalat"/>
                <w:b/>
                <w:bCs/>
                <w:color w:val="000000"/>
                <w:sz w:val="24"/>
                <w:szCs w:val="24"/>
                <w:lang w:val="hy-AM" w:eastAsia="fr-FR"/>
              </w:rPr>
              <w:t>կատարվել է համապատասխան փոփոխություն</w:t>
            </w:r>
            <w:r w:rsidRPr="006C5B36">
              <w:rPr>
                <w:rFonts w:ascii="GHEA Grapalat" w:eastAsia="Times New Roman" w:hAnsi="GHEA Grapalat"/>
                <w:b/>
                <w:bCs/>
                <w:color w:val="000000"/>
                <w:sz w:val="24"/>
                <w:szCs w:val="24"/>
                <w:lang w:val="hy-AM" w:eastAsia="fr-FR"/>
              </w:rPr>
              <w:t>։</w:t>
            </w:r>
          </w:p>
        </w:tc>
      </w:tr>
      <w:tr w:rsidR="006C5B36" w:rsidRPr="006C5B36" w14:paraId="13A02265" w14:textId="77777777" w:rsidTr="00812AB0">
        <w:trPr>
          <w:trHeight w:val="20"/>
        </w:trPr>
        <w:tc>
          <w:tcPr>
            <w:tcW w:w="7230" w:type="dxa"/>
            <w:vMerge w:val="restart"/>
            <w:tcBorders>
              <w:right w:val="single" w:sz="4" w:space="0" w:color="000000" w:themeColor="text1"/>
            </w:tcBorders>
            <w:shd w:val="clear" w:color="auto" w:fill="BFBFBF" w:themeFill="background1" w:themeFillShade="BF"/>
            <w:vAlign w:val="center"/>
          </w:tcPr>
          <w:p w14:paraId="76BDC312" w14:textId="77777777" w:rsidR="006C5B36" w:rsidRPr="006C5B36" w:rsidRDefault="006C5B36" w:rsidP="00643ACA">
            <w:pPr>
              <w:pStyle w:val="ListParagraph"/>
              <w:numPr>
                <w:ilvl w:val="0"/>
                <w:numId w:val="1"/>
              </w:num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hy-AM" w:eastAsia="fr-FR"/>
              </w:rPr>
              <w:t>Ներքին գործերի նախարարություն</w:t>
            </w:r>
          </w:p>
        </w:tc>
        <w:tc>
          <w:tcPr>
            <w:tcW w:w="6804" w:type="dxa"/>
            <w:tcBorders>
              <w:left w:val="single" w:sz="4" w:space="0" w:color="000000" w:themeColor="text1"/>
            </w:tcBorders>
            <w:shd w:val="clear" w:color="auto" w:fill="BFBFBF" w:themeFill="background1" w:themeFillShade="BF"/>
            <w:vAlign w:val="center"/>
          </w:tcPr>
          <w:p w14:paraId="68F17EF3" w14:textId="77777777" w:rsidR="006C5B36" w:rsidRPr="006C5B36" w:rsidRDefault="00643ACA" w:rsidP="00643ACA">
            <w:pPr>
              <w:spacing w:line="276" w:lineRule="auto"/>
              <w:jc w:val="center"/>
              <w:rPr>
                <w:rFonts w:ascii="GHEA Grapalat" w:eastAsia="Times New Roman" w:hAnsi="GHEA Grapalat"/>
                <w:b/>
                <w:bCs/>
                <w:color w:val="000000"/>
                <w:sz w:val="24"/>
                <w:szCs w:val="24"/>
                <w:lang w:val="hy-AM" w:eastAsia="fr-FR"/>
              </w:rPr>
            </w:pPr>
            <w:r>
              <w:rPr>
                <w:rFonts w:ascii="GHEA Grapalat" w:eastAsia="Times New Roman" w:hAnsi="GHEA Grapalat"/>
                <w:b/>
                <w:bCs/>
                <w:color w:val="000000"/>
                <w:sz w:val="24"/>
                <w:szCs w:val="24"/>
                <w:lang w:val="hy-AM" w:eastAsia="fr-FR"/>
              </w:rPr>
              <w:t>08</w:t>
            </w:r>
            <w:r w:rsidR="006C5B36" w:rsidRPr="006C5B36">
              <w:rPr>
                <w:rFonts w:ascii="GHEA Grapalat" w:eastAsia="Times New Roman" w:hAnsi="GHEA Grapalat"/>
                <w:b/>
                <w:bCs/>
                <w:color w:val="000000"/>
                <w:sz w:val="24"/>
                <w:szCs w:val="24"/>
                <w:lang w:val="hy-AM" w:eastAsia="fr-FR"/>
              </w:rPr>
              <w:t>.</w:t>
            </w:r>
            <w:r>
              <w:rPr>
                <w:rFonts w:ascii="GHEA Grapalat" w:eastAsia="Times New Roman" w:hAnsi="GHEA Grapalat"/>
                <w:b/>
                <w:bCs/>
                <w:color w:val="000000"/>
                <w:sz w:val="24"/>
                <w:szCs w:val="24"/>
                <w:lang w:val="hy-AM" w:eastAsia="fr-FR"/>
              </w:rPr>
              <w:t>10</w:t>
            </w:r>
            <w:r w:rsidR="00CA0754">
              <w:rPr>
                <w:rFonts w:ascii="GHEA Grapalat" w:eastAsia="Times New Roman" w:hAnsi="GHEA Grapalat"/>
                <w:b/>
                <w:bCs/>
                <w:color w:val="000000"/>
                <w:sz w:val="24"/>
                <w:szCs w:val="24"/>
                <w:lang w:val="hy-AM" w:eastAsia="fr-FR"/>
              </w:rPr>
              <w:t>.2025</w:t>
            </w:r>
            <w:r w:rsidR="006C5B36" w:rsidRPr="006C5B36">
              <w:rPr>
                <w:rFonts w:ascii="GHEA Grapalat" w:eastAsia="Times New Roman" w:hAnsi="GHEA Grapalat"/>
                <w:b/>
                <w:bCs/>
                <w:color w:val="000000"/>
                <w:sz w:val="24"/>
                <w:szCs w:val="24"/>
                <w:lang w:val="hy-AM" w:eastAsia="fr-FR"/>
              </w:rPr>
              <w:t>թ.</w:t>
            </w:r>
          </w:p>
        </w:tc>
      </w:tr>
      <w:tr w:rsidR="006C5B36" w:rsidRPr="006C5B36" w14:paraId="2B845FE3" w14:textId="77777777" w:rsidTr="00812AB0">
        <w:trPr>
          <w:trHeight w:val="20"/>
        </w:trPr>
        <w:tc>
          <w:tcPr>
            <w:tcW w:w="7230" w:type="dxa"/>
            <w:vMerge/>
            <w:tcBorders>
              <w:right w:val="single" w:sz="4" w:space="0" w:color="000000" w:themeColor="text1"/>
            </w:tcBorders>
            <w:shd w:val="clear" w:color="auto" w:fill="BFBFBF" w:themeFill="background1" w:themeFillShade="BF"/>
          </w:tcPr>
          <w:p w14:paraId="015448AC" w14:textId="77777777" w:rsidR="006C5B36" w:rsidRPr="006C5B36" w:rsidRDefault="006C5B36" w:rsidP="006C5B36">
            <w:pPr>
              <w:spacing w:line="276" w:lineRule="auto"/>
              <w:rPr>
                <w:rFonts w:ascii="GHEA Grapalat" w:eastAsia="Times New Roman" w:hAnsi="GHEA Grapalat"/>
                <w:b/>
                <w:bCs/>
                <w:sz w:val="24"/>
                <w:szCs w:val="24"/>
                <w:lang w:val="hy-AM" w:eastAsia="fr-FR"/>
              </w:rPr>
            </w:pPr>
          </w:p>
        </w:tc>
        <w:tc>
          <w:tcPr>
            <w:tcW w:w="6804" w:type="dxa"/>
            <w:tcBorders>
              <w:left w:val="single" w:sz="4" w:space="0" w:color="000000" w:themeColor="text1"/>
            </w:tcBorders>
            <w:shd w:val="clear" w:color="auto" w:fill="BFBFBF" w:themeFill="background1" w:themeFillShade="BF"/>
            <w:vAlign w:val="center"/>
          </w:tcPr>
          <w:p w14:paraId="1974A902" w14:textId="77777777" w:rsidR="006C5B36" w:rsidRPr="006C5B36" w:rsidRDefault="006C5B36" w:rsidP="006C5B36">
            <w:pPr>
              <w:spacing w:line="276" w:lineRule="auto"/>
              <w:jc w:val="center"/>
              <w:rPr>
                <w:rFonts w:ascii="GHEA Grapalat" w:eastAsia="Times New Roman" w:hAnsi="GHEA Grapalat"/>
                <w:b/>
                <w:bCs/>
                <w:color w:val="000000"/>
                <w:sz w:val="24"/>
                <w:szCs w:val="24"/>
                <w:lang w:val="hy-AM" w:eastAsia="fr-FR"/>
              </w:rPr>
            </w:pPr>
            <w:r w:rsidRPr="006C5B36">
              <w:rPr>
                <w:rFonts w:ascii="GHEA Grapalat" w:eastAsia="Times New Roman" w:hAnsi="GHEA Grapalat"/>
                <w:b/>
                <w:bCs/>
                <w:color w:val="000000"/>
                <w:sz w:val="24"/>
                <w:szCs w:val="24"/>
                <w:lang w:val="en-US" w:eastAsia="fr-FR"/>
              </w:rPr>
              <w:t>N</w:t>
            </w:r>
            <w:r w:rsidRPr="006C5B36">
              <w:rPr>
                <w:rFonts w:ascii="GHEA Grapalat" w:eastAsia="Times New Roman" w:hAnsi="GHEA Grapalat"/>
                <w:b/>
                <w:bCs/>
                <w:color w:val="000000"/>
                <w:sz w:val="24"/>
                <w:szCs w:val="24"/>
                <w:lang w:val="hy-AM" w:eastAsia="fr-FR"/>
              </w:rPr>
              <w:t xml:space="preserve"> </w:t>
            </w:r>
            <w:r w:rsidR="00C843A5" w:rsidRPr="00C843A5">
              <w:rPr>
                <w:rFonts w:ascii="GHEA Grapalat" w:eastAsia="Times New Roman" w:hAnsi="GHEA Grapalat"/>
                <w:b/>
                <w:bCs/>
                <w:color w:val="000000"/>
                <w:sz w:val="24"/>
                <w:szCs w:val="24"/>
                <w:lang w:val="en-US" w:eastAsia="fr-FR"/>
              </w:rPr>
              <w:t>41/9/273520-25</w:t>
            </w:r>
          </w:p>
        </w:tc>
      </w:tr>
      <w:tr w:rsidR="006C5B36" w:rsidRPr="006C5B36" w14:paraId="2DBE1570" w14:textId="77777777" w:rsidTr="00812AB0">
        <w:tc>
          <w:tcPr>
            <w:tcW w:w="7230" w:type="dxa"/>
            <w:tcBorders>
              <w:right w:val="single" w:sz="4" w:space="0" w:color="000000" w:themeColor="text1"/>
            </w:tcBorders>
            <w:shd w:val="clear" w:color="auto" w:fill="FFFFFF" w:themeFill="background1"/>
          </w:tcPr>
          <w:p w14:paraId="105F4240" w14:textId="77777777" w:rsidR="006C5B36" w:rsidRPr="006C5B36" w:rsidRDefault="00C843A5" w:rsidP="00C843A5">
            <w:pPr>
              <w:spacing w:line="276" w:lineRule="auto"/>
              <w:jc w:val="both"/>
              <w:rPr>
                <w:rFonts w:ascii="GHEA Grapalat" w:eastAsia="Times New Roman" w:hAnsi="GHEA Grapalat"/>
                <w:bCs/>
                <w:sz w:val="24"/>
                <w:szCs w:val="24"/>
                <w:lang w:val="hy-AM" w:eastAsia="fr-FR"/>
              </w:rPr>
            </w:pPr>
            <w:r w:rsidRPr="00C843A5">
              <w:rPr>
                <w:rFonts w:ascii="GHEA Grapalat" w:eastAsia="Times New Roman" w:hAnsi="GHEA Grapalat"/>
                <w:bCs/>
                <w:sz w:val="24"/>
                <w:szCs w:val="24"/>
                <w:lang w:val="hy-AM" w:eastAsia="fr-FR"/>
              </w:rPr>
              <w:t xml:space="preserve">Ի պատասխան Ձեր 31.07.2025թ. թիվ 1111/41867-25 գրության՝ հայտնում եմ, որ ՀՀ ներքին գործերի նախարարությունում ուսումնասիրվել է «Հայաստանի Հանրապետության </w:t>
            </w:r>
            <w:r w:rsidRPr="00C843A5">
              <w:rPr>
                <w:rFonts w:ascii="GHEA Grapalat" w:eastAsia="Times New Roman" w:hAnsi="GHEA Grapalat"/>
                <w:bCs/>
                <w:sz w:val="24"/>
                <w:szCs w:val="24"/>
                <w:lang w:val="hy-AM" w:eastAsia="fr-FR"/>
              </w:rPr>
              <w:lastRenderedPageBreak/>
              <w:t>կառավարության և Ռուանդայի Հանրապետության կառավարության միջև դիվանագիտական և ծառայողական անձնագրեր ունեցող անձանց մուտքի վիզայի պահանջի վերացման մասին» համաձայնագրի նախագիծը, որի վերաբերյալ առարկություններ և առաջարկություններ չկան։</w:t>
            </w:r>
          </w:p>
        </w:tc>
        <w:tc>
          <w:tcPr>
            <w:tcW w:w="6804" w:type="dxa"/>
            <w:tcBorders>
              <w:left w:val="single" w:sz="4" w:space="0" w:color="000000" w:themeColor="text1"/>
            </w:tcBorders>
            <w:shd w:val="clear" w:color="auto" w:fill="FFFFFF" w:themeFill="background1"/>
          </w:tcPr>
          <w:p w14:paraId="317D449D" w14:textId="77777777" w:rsidR="006C5B36" w:rsidRPr="006C5B36" w:rsidRDefault="006C5B36" w:rsidP="006C5B36">
            <w:pPr>
              <w:spacing w:line="276" w:lineRule="auto"/>
              <w:jc w:val="both"/>
              <w:rPr>
                <w:rFonts w:ascii="GHEA Grapalat" w:eastAsia="Times New Roman" w:hAnsi="GHEA Grapalat"/>
                <w:bCs/>
                <w:color w:val="000000"/>
                <w:sz w:val="24"/>
                <w:szCs w:val="24"/>
                <w:lang w:val="hy-AM" w:eastAsia="fr-FR"/>
              </w:rPr>
            </w:pPr>
            <w:r w:rsidRPr="006C5B36">
              <w:rPr>
                <w:rFonts w:ascii="GHEA Grapalat" w:eastAsia="Times New Roman" w:hAnsi="GHEA Grapalat"/>
                <w:b/>
                <w:bCs/>
                <w:color w:val="000000"/>
                <w:sz w:val="24"/>
                <w:szCs w:val="24"/>
                <w:lang w:val="hy-AM" w:eastAsia="fr-FR"/>
              </w:rPr>
              <w:lastRenderedPageBreak/>
              <w:t>Ընդունվել է ի գիտություն։</w:t>
            </w:r>
          </w:p>
        </w:tc>
      </w:tr>
      <w:tr w:rsidR="00711886" w:rsidRPr="006C5B36" w14:paraId="488EFD9C" w14:textId="77777777" w:rsidTr="00711886">
        <w:trPr>
          <w:trHeight w:val="165"/>
        </w:trPr>
        <w:tc>
          <w:tcPr>
            <w:tcW w:w="7230" w:type="dxa"/>
            <w:vMerge w:val="restart"/>
            <w:tcBorders>
              <w:right w:val="single" w:sz="4" w:space="0" w:color="000000" w:themeColor="text1"/>
            </w:tcBorders>
            <w:shd w:val="clear" w:color="auto" w:fill="BFBFBF" w:themeFill="background1" w:themeFillShade="BF"/>
          </w:tcPr>
          <w:p w14:paraId="70493613" w14:textId="49463C4B" w:rsidR="00711886" w:rsidRPr="00711886" w:rsidRDefault="00711886" w:rsidP="00711886">
            <w:pPr>
              <w:pStyle w:val="ListParagraph"/>
              <w:numPr>
                <w:ilvl w:val="0"/>
                <w:numId w:val="1"/>
              </w:numPr>
              <w:jc w:val="center"/>
              <w:rPr>
                <w:rFonts w:ascii="GHEA Grapalat" w:eastAsia="Times New Roman" w:hAnsi="GHEA Grapalat"/>
                <w:b/>
                <w:bCs/>
                <w:color w:val="A6A6A6" w:themeColor="background1" w:themeShade="A6"/>
                <w:sz w:val="24"/>
                <w:szCs w:val="24"/>
                <w:lang w:val="hy-AM" w:eastAsia="fr-FR"/>
              </w:rPr>
            </w:pPr>
            <w:r w:rsidRPr="00711886">
              <w:rPr>
                <w:rFonts w:ascii="GHEA Grapalat" w:eastAsia="Times New Roman" w:hAnsi="GHEA Grapalat"/>
                <w:b/>
                <w:bCs/>
                <w:color w:val="000000" w:themeColor="text1"/>
                <w:sz w:val="24"/>
                <w:szCs w:val="24"/>
                <w:lang w:val="hy-AM" w:eastAsia="fr-FR"/>
              </w:rPr>
              <w:t>Վարչապետի աշխատակազ</w:t>
            </w:r>
            <w:r w:rsidR="00A05AFE">
              <w:rPr>
                <w:rFonts w:ascii="GHEA Grapalat" w:eastAsia="Times New Roman" w:hAnsi="GHEA Grapalat"/>
                <w:b/>
                <w:bCs/>
                <w:color w:val="000000" w:themeColor="text1"/>
                <w:sz w:val="24"/>
                <w:szCs w:val="24"/>
                <w:lang w:val="hy-AM" w:eastAsia="fr-FR"/>
              </w:rPr>
              <w:t>մ</w:t>
            </w:r>
          </w:p>
        </w:tc>
        <w:tc>
          <w:tcPr>
            <w:tcW w:w="6804" w:type="dxa"/>
            <w:tcBorders>
              <w:left w:val="single" w:sz="4" w:space="0" w:color="000000" w:themeColor="text1"/>
            </w:tcBorders>
            <w:shd w:val="clear" w:color="auto" w:fill="BFBFBF" w:themeFill="background1" w:themeFillShade="BF"/>
          </w:tcPr>
          <w:p w14:paraId="43AC6AEE" w14:textId="77777777" w:rsidR="00711886" w:rsidRPr="00711886" w:rsidRDefault="00711886" w:rsidP="00711886">
            <w:pPr>
              <w:jc w:val="center"/>
              <w:rPr>
                <w:rFonts w:ascii="GHEA Grapalat" w:eastAsia="Times New Roman" w:hAnsi="GHEA Grapalat"/>
                <w:b/>
                <w:bCs/>
                <w:color w:val="000000" w:themeColor="text1"/>
                <w:sz w:val="24"/>
                <w:szCs w:val="24"/>
                <w:lang w:val="hy-AM" w:eastAsia="fr-FR"/>
              </w:rPr>
            </w:pPr>
            <w:r w:rsidRPr="00711886">
              <w:rPr>
                <w:rFonts w:ascii="GHEA Grapalat" w:eastAsia="Times New Roman" w:hAnsi="GHEA Grapalat"/>
                <w:b/>
                <w:bCs/>
                <w:color w:val="000000" w:themeColor="text1"/>
                <w:sz w:val="24"/>
                <w:szCs w:val="24"/>
                <w:lang w:val="hy-AM" w:eastAsia="fr-FR"/>
              </w:rPr>
              <w:t>31.07.2026թ.</w:t>
            </w:r>
          </w:p>
        </w:tc>
      </w:tr>
      <w:tr w:rsidR="00711886" w:rsidRPr="006C5B36" w14:paraId="4CC72B95" w14:textId="77777777" w:rsidTr="00711886">
        <w:trPr>
          <w:trHeight w:val="165"/>
        </w:trPr>
        <w:tc>
          <w:tcPr>
            <w:tcW w:w="7230" w:type="dxa"/>
            <w:vMerge/>
            <w:tcBorders>
              <w:right w:val="single" w:sz="4" w:space="0" w:color="000000" w:themeColor="text1"/>
            </w:tcBorders>
            <w:shd w:val="clear" w:color="auto" w:fill="BFBFBF" w:themeFill="background1" w:themeFillShade="BF"/>
          </w:tcPr>
          <w:p w14:paraId="30A418A6" w14:textId="77777777" w:rsidR="00711886" w:rsidRPr="00711886" w:rsidRDefault="00711886" w:rsidP="00711886">
            <w:pPr>
              <w:pStyle w:val="ListParagraph"/>
              <w:numPr>
                <w:ilvl w:val="0"/>
                <w:numId w:val="1"/>
              </w:numPr>
              <w:jc w:val="both"/>
              <w:rPr>
                <w:rFonts w:ascii="GHEA Grapalat" w:eastAsia="Times New Roman" w:hAnsi="GHEA Grapalat"/>
                <w:b/>
                <w:bCs/>
                <w:color w:val="000000" w:themeColor="text1"/>
                <w:sz w:val="24"/>
                <w:szCs w:val="24"/>
                <w:lang w:val="hy-AM" w:eastAsia="fr-FR"/>
              </w:rPr>
            </w:pPr>
          </w:p>
        </w:tc>
        <w:tc>
          <w:tcPr>
            <w:tcW w:w="6804" w:type="dxa"/>
            <w:tcBorders>
              <w:left w:val="single" w:sz="4" w:space="0" w:color="000000" w:themeColor="text1"/>
            </w:tcBorders>
            <w:shd w:val="clear" w:color="auto" w:fill="BFBFBF" w:themeFill="background1" w:themeFillShade="BF"/>
          </w:tcPr>
          <w:p w14:paraId="22525D04" w14:textId="77777777" w:rsidR="00711886" w:rsidRPr="00711886" w:rsidRDefault="00711886" w:rsidP="00711886">
            <w:pPr>
              <w:jc w:val="center"/>
              <w:rPr>
                <w:rFonts w:ascii="GHEA Grapalat" w:eastAsia="Times New Roman" w:hAnsi="GHEA Grapalat"/>
                <w:b/>
                <w:bCs/>
                <w:color w:val="000000" w:themeColor="text1"/>
                <w:sz w:val="24"/>
                <w:szCs w:val="24"/>
                <w:lang w:val="hy-AM" w:eastAsia="fr-FR"/>
              </w:rPr>
            </w:pPr>
            <w:r w:rsidRPr="00711886">
              <w:rPr>
                <w:rFonts w:ascii="GHEA Grapalat" w:eastAsia="Times New Roman" w:hAnsi="GHEA Grapalat"/>
                <w:b/>
                <w:bCs/>
                <w:color w:val="000000" w:themeColor="text1"/>
                <w:sz w:val="24"/>
                <w:szCs w:val="24"/>
                <w:lang w:val="hy-AM" w:eastAsia="fr-FR"/>
              </w:rPr>
              <w:t>02/06.11/26026-2026</w:t>
            </w:r>
          </w:p>
        </w:tc>
      </w:tr>
      <w:tr w:rsidR="00711886" w:rsidRPr="00A05AFE" w14:paraId="690319A4" w14:textId="77777777" w:rsidTr="00812AB0">
        <w:tc>
          <w:tcPr>
            <w:tcW w:w="7230" w:type="dxa"/>
            <w:tcBorders>
              <w:right w:val="single" w:sz="4" w:space="0" w:color="000000" w:themeColor="text1"/>
            </w:tcBorders>
            <w:shd w:val="clear" w:color="auto" w:fill="FFFFFF" w:themeFill="background1"/>
          </w:tcPr>
          <w:p w14:paraId="0FDFD7C3" w14:textId="77777777" w:rsidR="00711886" w:rsidRPr="00E32F75" w:rsidRDefault="00711886" w:rsidP="00711886">
            <w:pPr>
              <w:tabs>
                <w:tab w:val="left" w:pos="10980"/>
              </w:tabs>
              <w:spacing w:line="360" w:lineRule="auto"/>
              <w:ind w:firstLine="360"/>
              <w:jc w:val="both"/>
              <w:rPr>
                <w:rFonts w:ascii="GHEA Grapalat" w:eastAsia="Times New Roman" w:hAnsi="GHEA Grapalat"/>
                <w:sz w:val="24"/>
                <w:szCs w:val="24"/>
                <w:lang w:val="hy-AM"/>
              </w:rPr>
            </w:pPr>
            <w:r w:rsidRPr="00E32F75">
              <w:rPr>
                <w:rFonts w:ascii="GHEA Grapalat" w:eastAsia="Times New Roman" w:hAnsi="GHEA Grapalat"/>
                <w:sz w:val="24"/>
                <w:szCs w:val="24"/>
                <w:lang w:val="hy-AM"/>
              </w:rPr>
              <w:t>Համաձայնագրի նախագծի լրամշակման արդյունքում առաջարկվում է կարգավորել նաև տեղեկատվության գաղտնիության հետ կապված հարաբերությունները: Մասնավորապես՝ նախագծի 9-րդ հոդվածով նախատեսվում է, որ կ</w:t>
            </w:r>
            <w:r w:rsidRPr="00E32F75">
              <w:rPr>
                <w:rFonts w:ascii="GHEA Grapalat" w:hAnsi="GHEA Grapalat"/>
                <w:bCs/>
                <w:sz w:val="24"/>
                <w:szCs w:val="24"/>
                <w:lang w:val="hy-AM"/>
              </w:rPr>
              <w:t xml:space="preserve">ողմերը համաձայնում են, որ համաձայնագրի իրականացմանը վերաբերող բոլոր տեղեկությունները, տվյալները, փաստաթղթերը կամ փոխանակումները, որոնք նախատեսված չեն հրապարակման համար, կմշակվեն գաղտնիության պայմաններում և չեն բացահայտվի երրորդ կողմերին՝ առանց նման տեղեկատվությունը տրամադրող կողմի նախնական գրավոր համաձայնության, </w:t>
            </w:r>
            <w:r w:rsidRPr="008D0497">
              <w:rPr>
                <w:rFonts w:ascii="GHEA Grapalat" w:hAnsi="GHEA Grapalat"/>
                <w:bCs/>
                <w:sz w:val="24"/>
                <w:szCs w:val="24"/>
                <w:lang w:val="hy-AM"/>
              </w:rPr>
              <w:t>եթե կողմերից որևէ մեկի ազգային օրենսդրությամբ այլ բան չի պահանջվում:</w:t>
            </w:r>
            <w:r w:rsidRPr="00E32F75">
              <w:rPr>
                <w:rFonts w:ascii="GHEA Grapalat" w:hAnsi="GHEA Grapalat"/>
                <w:bCs/>
                <w:sz w:val="24"/>
                <w:szCs w:val="24"/>
                <w:lang w:val="hy-AM"/>
              </w:rPr>
              <w:t xml:space="preserve"> </w:t>
            </w:r>
            <w:r w:rsidRPr="00E32F75">
              <w:rPr>
                <w:rFonts w:ascii="GHEA Grapalat" w:hAnsi="GHEA Grapalat"/>
                <w:sz w:val="24"/>
                <w:szCs w:val="24"/>
                <w:lang w:val="hy-AM"/>
              </w:rPr>
              <w:t xml:space="preserve">Մինչդեռ, մեր գնահատմամբ, նախատեսվող կարգավորումը անվտանգային տեսանկյունից հավելյալ քննարկման կարիք ունի, հաշվի առնելով այն հանգամանքը, որ կողմերից </w:t>
            </w:r>
            <w:r w:rsidRPr="00E32F75">
              <w:rPr>
                <w:rFonts w:ascii="GHEA Grapalat" w:hAnsi="GHEA Grapalat"/>
                <w:sz w:val="24"/>
                <w:szCs w:val="24"/>
                <w:lang w:val="hy-AM"/>
              </w:rPr>
              <w:lastRenderedPageBreak/>
              <w:t xml:space="preserve">յուրաքանչյուրը սեփական հայեցողությամբ ներպետական համապատասխան օրենսդրական ընթացակարգերի նախատեսման դեպքում հնարավորություն է ունենալու այս կամ այն տեղեկատվությունը փոխանցելու համաձայնագրի կողմ չհանդիսացող ցանկացածի: </w:t>
            </w:r>
          </w:p>
          <w:p w14:paraId="19650525" w14:textId="77777777" w:rsidR="00711886" w:rsidRPr="00711886" w:rsidRDefault="00711886" w:rsidP="00711886">
            <w:pPr>
              <w:tabs>
                <w:tab w:val="left" w:pos="2340"/>
              </w:tabs>
              <w:rPr>
                <w:rFonts w:ascii="GHEA Grapalat" w:eastAsia="Times New Roman" w:hAnsi="GHEA Grapalat"/>
                <w:bCs/>
                <w:color w:val="A6A6A6" w:themeColor="background1" w:themeShade="A6"/>
                <w:sz w:val="24"/>
                <w:szCs w:val="24"/>
                <w:lang w:val="hy-AM" w:eastAsia="fr-FR"/>
              </w:rPr>
            </w:pPr>
            <w:r>
              <w:rPr>
                <w:rFonts w:ascii="GHEA Grapalat" w:eastAsia="Times New Roman" w:hAnsi="GHEA Grapalat"/>
                <w:bCs/>
                <w:color w:val="A6A6A6" w:themeColor="background1" w:themeShade="A6"/>
                <w:sz w:val="24"/>
                <w:szCs w:val="24"/>
                <w:lang w:val="hy-AM" w:eastAsia="fr-FR"/>
              </w:rPr>
              <w:tab/>
            </w:r>
          </w:p>
        </w:tc>
        <w:tc>
          <w:tcPr>
            <w:tcW w:w="6804" w:type="dxa"/>
            <w:tcBorders>
              <w:left w:val="single" w:sz="4" w:space="0" w:color="000000" w:themeColor="text1"/>
            </w:tcBorders>
            <w:shd w:val="clear" w:color="auto" w:fill="FFFFFF" w:themeFill="background1"/>
          </w:tcPr>
          <w:p w14:paraId="538323D9" w14:textId="77777777" w:rsidR="00711886" w:rsidRPr="00711886" w:rsidRDefault="00711886" w:rsidP="006C5B36">
            <w:pPr>
              <w:jc w:val="both"/>
              <w:rPr>
                <w:rFonts w:ascii="GHEA Grapalat" w:eastAsia="Times New Roman" w:hAnsi="GHEA Grapalat"/>
                <w:b/>
                <w:bCs/>
                <w:color w:val="A6A6A6" w:themeColor="background1" w:themeShade="A6"/>
                <w:sz w:val="24"/>
                <w:szCs w:val="24"/>
                <w:lang w:val="hy-AM" w:eastAsia="fr-FR"/>
              </w:rPr>
            </w:pPr>
            <w:r w:rsidRPr="006C5B36">
              <w:rPr>
                <w:rFonts w:ascii="GHEA Grapalat" w:eastAsia="Times New Roman" w:hAnsi="GHEA Grapalat"/>
                <w:b/>
                <w:bCs/>
                <w:color w:val="000000"/>
                <w:sz w:val="24"/>
                <w:szCs w:val="24"/>
                <w:lang w:val="hy-AM" w:eastAsia="fr-FR"/>
              </w:rPr>
              <w:lastRenderedPageBreak/>
              <w:t xml:space="preserve">Ընդունվել </w:t>
            </w:r>
            <w:r w:rsidRPr="002C37B3">
              <w:rPr>
                <w:rFonts w:ascii="GHEA Grapalat" w:eastAsia="Times New Roman" w:hAnsi="GHEA Grapalat"/>
                <w:b/>
                <w:bCs/>
                <w:color w:val="000000"/>
                <w:sz w:val="24"/>
                <w:szCs w:val="24"/>
                <w:lang w:val="hy-AM" w:eastAsia="fr-FR"/>
              </w:rPr>
              <w:t xml:space="preserve">և </w:t>
            </w:r>
            <w:r>
              <w:rPr>
                <w:rFonts w:ascii="GHEA Grapalat" w:eastAsia="Times New Roman" w:hAnsi="GHEA Grapalat"/>
                <w:b/>
                <w:bCs/>
                <w:color w:val="000000"/>
                <w:sz w:val="24"/>
                <w:szCs w:val="24"/>
                <w:lang w:val="hy-AM" w:eastAsia="fr-FR"/>
              </w:rPr>
              <w:t>կատարվել է համապատասխան փոփոխություն</w:t>
            </w:r>
            <w:r w:rsidRPr="006C5B36">
              <w:rPr>
                <w:rFonts w:ascii="GHEA Grapalat" w:eastAsia="Times New Roman" w:hAnsi="GHEA Grapalat"/>
                <w:b/>
                <w:bCs/>
                <w:color w:val="000000"/>
                <w:sz w:val="24"/>
                <w:szCs w:val="24"/>
                <w:lang w:val="hy-AM" w:eastAsia="fr-FR"/>
              </w:rPr>
              <w:t>։</w:t>
            </w:r>
          </w:p>
        </w:tc>
      </w:tr>
    </w:tbl>
    <w:p w14:paraId="36FB924E" w14:textId="77777777" w:rsidR="0099788B" w:rsidRPr="00BA016A" w:rsidRDefault="0099788B" w:rsidP="00BA016A">
      <w:pPr>
        <w:spacing w:after="0"/>
        <w:rPr>
          <w:rFonts w:ascii="GHEA Grapalat" w:hAnsi="GHEA Grapalat"/>
          <w:sz w:val="24"/>
          <w:szCs w:val="24"/>
          <w:lang w:val="hy-AM"/>
        </w:rPr>
      </w:pPr>
    </w:p>
    <w:sectPr w:rsidR="0099788B" w:rsidRPr="00BA016A" w:rsidSect="00711886">
      <w:headerReference w:type="default" r:id="rId8"/>
      <w:footnotePr>
        <w:numRestart w:val="eachPage"/>
      </w:footnotePr>
      <w:pgSz w:w="15840" w:h="12240" w:orient="landscape"/>
      <w:pgMar w:top="1134" w:right="1134" w:bottom="127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F294D" w14:textId="77777777" w:rsidR="0021740D" w:rsidRDefault="0021740D">
      <w:pPr>
        <w:spacing w:after="0" w:line="240" w:lineRule="auto"/>
      </w:pPr>
      <w:r>
        <w:separator/>
      </w:r>
    </w:p>
  </w:endnote>
  <w:endnote w:type="continuationSeparator" w:id="0">
    <w:p w14:paraId="0CC57746" w14:textId="77777777" w:rsidR="0021740D" w:rsidRDefault="002174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7DE67" w14:textId="77777777" w:rsidR="0021740D" w:rsidRDefault="0021740D">
      <w:pPr>
        <w:spacing w:after="0" w:line="240" w:lineRule="auto"/>
      </w:pPr>
      <w:r>
        <w:separator/>
      </w:r>
    </w:p>
  </w:footnote>
  <w:footnote w:type="continuationSeparator" w:id="0">
    <w:p w14:paraId="78DA5B33" w14:textId="77777777" w:rsidR="0021740D" w:rsidRDefault="002174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F9FDE" w14:textId="77777777" w:rsidR="00102708" w:rsidRPr="00BF3235" w:rsidRDefault="0021740D" w:rsidP="00BF3235">
    <w:pPr>
      <w:autoSpaceDE w:val="0"/>
      <w:autoSpaceDN w:val="0"/>
      <w:adjustRightInd w:val="0"/>
      <w:spacing w:after="0" w:line="240" w:lineRule="auto"/>
      <w:jc w:val="right"/>
      <w:rPr>
        <w:rFonts w:ascii="GHEA Grapalat" w:hAnsi="GHEA Grapalat" w:cs="GHEA Mariam"/>
        <w:b/>
        <w:bCs/>
        <w:i/>
        <w:sz w:val="24"/>
        <w:u w:val="single"/>
        <w:lang w:val="hy-A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32C8"/>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03FE46B3"/>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E7F4C90"/>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13403A65"/>
    <w:multiLevelType w:val="hybridMultilevel"/>
    <w:tmpl w:val="342E218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356478B2"/>
    <w:multiLevelType w:val="hybridMultilevel"/>
    <w:tmpl w:val="3AF678F8"/>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57355B54"/>
    <w:multiLevelType w:val="hybridMultilevel"/>
    <w:tmpl w:val="B8CC14E2"/>
    <w:lvl w:ilvl="0" w:tplc="711A783A">
      <w:start w:val="1"/>
      <w:numFmt w:val="decimal"/>
      <w:lvlText w:val="%1."/>
      <w:lvlJc w:val="left"/>
      <w:pPr>
        <w:ind w:left="720" w:hanging="360"/>
      </w:pPr>
      <w:rPr>
        <w:rFonts w:hint="default"/>
        <w:color w:val="000000" w:themeColor="text1"/>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5A414450"/>
    <w:multiLevelType w:val="hybridMultilevel"/>
    <w:tmpl w:val="31E47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B45578"/>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79172DA9"/>
    <w:multiLevelType w:val="hybridMultilevel"/>
    <w:tmpl w:val="E4764156"/>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5"/>
  </w:num>
  <w:num w:numId="2">
    <w:abstractNumId w:val="8"/>
  </w:num>
  <w:num w:numId="3">
    <w:abstractNumId w:val="0"/>
  </w:num>
  <w:num w:numId="4">
    <w:abstractNumId w:val="2"/>
  </w:num>
  <w:num w:numId="5">
    <w:abstractNumId w:val="1"/>
  </w:num>
  <w:num w:numId="6">
    <w:abstractNumId w:val="6"/>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141"/>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42A"/>
    <w:rsid w:val="00015384"/>
    <w:rsid w:val="0002132A"/>
    <w:rsid w:val="00052C01"/>
    <w:rsid w:val="00065D31"/>
    <w:rsid w:val="00070052"/>
    <w:rsid w:val="0007490D"/>
    <w:rsid w:val="000B2EF5"/>
    <w:rsid w:val="001171DC"/>
    <w:rsid w:val="00133BD9"/>
    <w:rsid w:val="0017721B"/>
    <w:rsid w:val="001B4D98"/>
    <w:rsid w:val="001C0BC1"/>
    <w:rsid w:val="001E07C4"/>
    <w:rsid w:val="00212131"/>
    <w:rsid w:val="0021740D"/>
    <w:rsid w:val="00240A80"/>
    <w:rsid w:val="00251ACF"/>
    <w:rsid w:val="002546A3"/>
    <w:rsid w:val="0028442A"/>
    <w:rsid w:val="00287E1A"/>
    <w:rsid w:val="002A4184"/>
    <w:rsid w:val="002C37B3"/>
    <w:rsid w:val="002F0B78"/>
    <w:rsid w:val="00306ABA"/>
    <w:rsid w:val="0031417C"/>
    <w:rsid w:val="003266E6"/>
    <w:rsid w:val="00351740"/>
    <w:rsid w:val="00380C42"/>
    <w:rsid w:val="0039086D"/>
    <w:rsid w:val="003D4844"/>
    <w:rsid w:val="003F2A23"/>
    <w:rsid w:val="00406E50"/>
    <w:rsid w:val="00473012"/>
    <w:rsid w:val="0047361A"/>
    <w:rsid w:val="0048021C"/>
    <w:rsid w:val="004840D1"/>
    <w:rsid w:val="004876D4"/>
    <w:rsid w:val="004B5F76"/>
    <w:rsid w:val="004C6069"/>
    <w:rsid w:val="004E4D78"/>
    <w:rsid w:val="00537FF6"/>
    <w:rsid w:val="00556558"/>
    <w:rsid w:val="00590F86"/>
    <w:rsid w:val="005C23AC"/>
    <w:rsid w:val="005E1BAC"/>
    <w:rsid w:val="005E2914"/>
    <w:rsid w:val="005E7070"/>
    <w:rsid w:val="005F7BB3"/>
    <w:rsid w:val="00606DC9"/>
    <w:rsid w:val="0061087A"/>
    <w:rsid w:val="00614867"/>
    <w:rsid w:val="00643ACA"/>
    <w:rsid w:val="00693917"/>
    <w:rsid w:val="006B1472"/>
    <w:rsid w:val="006C12E5"/>
    <w:rsid w:val="006C5B36"/>
    <w:rsid w:val="006C6417"/>
    <w:rsid w:val="006C7E0D"/>
    <w:rsid w:val="006F5C12"/>
    <w:rsid w:val="00711886"/>
    <w:rsid w:val="00734221"/>
    <w:rsid w:val="0079317F"/>
    <w:rsid w:val="00811F3C"/>
    <w:rsid w:val="00812AB0"/>
    <w:rsid w:val="00815CC5"/>
    <w:rsid w:val="00871BF8"/>
    <w:rsid w:val="008A3009"/>
    <w:rsid w:val="008D0497"/>
    <w:rsid w:val="008E3E60"/>
    <w:rsid w:val="008E6EB0"/>
    <w:rsid w:val="00906B9F"/>
    <w:rsid w:val="009230C7"/>
    <w:rsid w:val="00984618"/>
    <w:rsid w:val="0099788B"/>
    <w:rsid w:val="009E5C19"/>
    <w:rsid w:val="00A05AFE"/>
    <w:rsid w:val="00A1216A"/>
    <w:rsid w:val="00A13FB6"/>
    <w:rsid w:val="00A1766F"/>
    <w:rsid w:val="00A27E5B"/>
    <w:rsid w:val="00A44D56"/>
    <w:rsid w:val="00A55942"/>
    <w:rsid w:val="00A662F7"/>
    <w:rsid w:val="00A8695A"/>
    <w:rsid w:val="00B1007B"/>
    <w:rsid w:val="00B1379C"/>
    <w:rsid w:val="00B2791A"/>
    <w:rsid w:val="00B536D0"/>
    <w:rsid w:val="00B60221"/>
    <w:rsid w:val="00B90410"/>
    <w:rsid w:val="00B91855"/>
    <w:rsid w:val="00B97112"/>
    <w:rsid w:val="00BA016A"/>
    <w:rsid w:val="00BE2A85"/>
    <w:rsid w:val="00BF7C5A"/>
    <w:rsid w:val="00C33F61"/>
    <w:rsid w:val="00C3539B"/>
    <w:rsid w:val="00C3798E"/>
    <w:rsid w:val="00C66EEF"/>
    <w:rsid w:val="00C83B64"/>
    <w:rsid w:val="00C843A5"/>
    <w:rsid w:val="00C868B5"/>
    <w:rsid w:val="00C975EF"/>
    <w:rsid w:val="00CA032F"/>
    <w:rsid w:val="00CA0754"/>
    <w:rsid w:val="00CC3EAB"/>
    <w:rsid w:val="00D00864"/>
    <w:rsid w:val="00D043D0"/>
    <w:rsid w:val="00D14E62"/>
    <w:rsid w:val="00D15FDE"/>
    <w:rsid w:val="00D20342"/>
    <w:rsid w:val="00D265E9"/>
    <w:rsid w:val="00D63421"/>
    <w:rsid w:val="00D81160"/>
    <w:rsid w:val="00D82111"/>
    <w:rsid w:val="00D862C1"/>
    <w:rsid w:val="00E246BB"/>
    <w:rsid w:val="00E357BD"/>
    <w:rsid w:val="00E40795"/>
    <w:rsid w:val="00E4795C"/>
    <w:rsid w:val="00E53F4A"/>
    <w:rsid w:val="00E633F6"/>
    <w:rsid w:val="00E87E79"/>
    <w:rsid w:val="00EA2D80"/>
    <w:rsid w:val="00EF7F6D"/>
    <w:rsid w:val="00F21CF3"/>
    <w:rsid w:val="00F55767"/>
    <w:rsid w:val="00F66AB2"/>
    <w:rsid w:val="00F7456A"/>
    <w:rsid w:val="00F7712B"/>
    <w:rsid w:val="00F84BFF"/>
    <w:rsid w:val="00F94FC9"/>
    <w:rsid w:val="00F95B48"/>
    <w:rsid w:val="00F964C6"/>
    <w:rsid w:val="00FA5012"/>
    <w:rsid w:val="00FC1BF9"/>
    <w:rsid w:val="00FC5D9F"/>
    <w:rsid w:val="00FF31E7"/>
    <w:rsid w:val="00FF6E8A"/>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183B5"/>
  <w15:chartTrackingRefBased/>
  <w15:docId w15:val="{C72F558F-065F-4398-8429-F5B122D64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1E7"/>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F31E7"/>
    <w:rPr>
      <w:b/>
      <w:bCs/>
    </w:rPr>
  </w:style>
  <w:style w:type="paragraph" w:styleId="ListParagraph">
    <w:name w:val="List Paragraph"/>
    <w:basedOn w:val="Normal"/>
    <w:uiPriority w:val="34"/>
    <w:qFormat/>
    <w:rsid w:val="00FF31E7"/>
    <w:pPr>
      <w:ind w:left="720"/>
      <w:contextualSpacing/>
    </w:pPr>
    <w:rPr>
      <w:lang w:val="en-US"/>
    </w:rPr>
  </w:style>
  <w:style w:type="table" w:styleId="TableGrid">
    <w:name w:val="Table Grid"/>
    <w:basedOn w:val="TableNormal"/>
    <w:uiPriority w:val="39"/>
    <w:rsid w:val="00590F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3BD9"/>
    <w:pPr>
      <w:tabs>
        <w:tab w:val="center" w:pos="4677"/>
        <w:tab w:val="right" w:pos="9355"/>
      </w:tabs>
      <w:spacing w:after="0" w:line="240" w:lineRule="auto"/>
    </w:pPr>
  </w:style>
  <w:style w:type="character" w:customStyle="1" w:styleId="HeaderChar">
    <w:name w:val="Header Char"/>
    <w:basedOn w:val="DefaultParagraphFont"/>
    <w:link w:val="Header"/>
    <w:uiPriority w:val="99"/>
    <w:rsid w:val="00133BD9"/>
    <w:rPr>
      <w:rFonts w:ascii="Calibri" w:eastAsia="Calibri" w:hAnsi="Calibri" w:cs="Times New Roman"/>
      <w:lang w:val="ru-RU"/>
    </w:rPr>
  </w:style>
  <w:style w:type="paragraph" w:styleId="Footer">
    <w:name w:val="footer"/>
    <w:basedOn w:val="Normal"/>
    <w:link w:val="FooterChar"/>
    <w:uiPriority w:val="99"/>
    <w:unhideWhenUsed/>
    <w:rsid w:val="00133BD9"/>
    <w:pPr>
      <w:tabs>
        <w:tab w:val="center" w:pos="4677"/>
        <w:tab w:val="right" w:pos="9355"/>
      </w:tabs>
      <w:spacing w:after="0" w:line="240" w:lineRule="auto"/>
    </w:pPr>
  </w:style>
  <w:style w:type="character" w:customStyle="1" w:styleId="FooterChar">
    <w:name w:val="Footer Char"/>
    <w:basedOn w:val="DefaultParagraphFont"/>
    <w:link w:val="Footer"/>
    <w:uiPriority w:val="99"/>
    <w:rsid w:val="00133BD9"/>
    <w:rPr>
      <w:rFonts w:ascii="Calibri" w:eastAsia="Calibri" w:hAnsi="Calibri" w:cs="Times New Roman"/>
      <w:lang w:val="ru-RU"/>
    </w:rPr>
  </w:style>
  <w:style w:type="paragraph" w:styleId="NormalWeb">
    <w:name w:val="Normal (Web)"/>
    <w:aliases w:val="webb"/>
    <w:basedOn w:val="Normal"/>
    <w:link w:val="NormalWebChar"/>
    <w:uiPriority w:val="99"/>
    <w:unhideWhenUsed/>
    <w:qFormat/>
    <w:rsid w:val="00537FF6"/>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WebChar">
    <w:name w:val="Normal (Web) Char"/>
    <w:aliases w:val="webb Char"/>
    <w:link w:val="NormalWeb"/>
    <w:uiPriority w:val="99"/>
    <w:locked/>
    <w:rsid w:val="00537FF6"/>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53F4A"/>
    <w:rPr>
      <w:i/>
      <w:iCs/>
    </w:rPr>
  </w:style>
  <w:style w:type="paragraph" w:styleId="BalloonText">
    <w:name w:val="Balloon Text"/>
    <w:basedOn w:val="Normal"/>
    <w:link w:val="BalloonTextChar"/>
    <w:uiPriority w:val="99"/>
    <w:semiHidden/>
    <w:unhideWhenUsed/>
    <w:rsid w:val="00CA07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0754"/>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617708">
      <w:bodyDiv w:val="1"/>
      <w:marLeft w:val="0"/>
      <w:marRight w:val="0"/>
      <w:marTop w:val="0"/>
      <w:marBottom w:val="0"/>
      <w:divBdr>
        <w:top w:val="none" w:sz="0" w:space="0" w:color="auto"/>
        <w:left w:val="none" w:sz="0" w:space="0" w:color="auto"/>
        <w:bottom w:val="none" w:sz="0" w:space="0" w:color="auto"/>
        <w:right w:val="none" w:sz="0" w:space="0" w:color="auto"/>
      </w:divBdr>
      <w:divsChild>
        <w:div w:id="2146661549">
          <w:marLeft w:val="0"/>
          <w:marRight w:val="0"/>
          <w:marTop w:val="0"/>
          <w:marBottom w:val="0"/>
          <w:divBdr>
            <w:top w:val="none" w:sz="0" w:space="0" w:color="auto"/>
            <w:left w:val="none" w:sz="0" w:space="0" w:color="auto"/>
            <w:bottom w:val="none" w:sz="0" w:space="0" w:color="auto"/>
            <w:right w:val="none" w:sz="0" w:space="0" w:color="auto"/>
          </w:divBdr>
          <w:divsChild>
            <w:div w:id="203176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808751">
      <w:bodyDiv w:val="1"/>
      <w:marLeft w:val="0"/>
      <w:marRight w:val="0"/>
      <w:marTop w:val="0"/>
      <w:marBottom w:val="0"/>
      <w:divBdr>
        <w:top w:val="none" w:sz="0" w:space="0" w:color="auto"/>
        <w:left w:val="none" w:sz="0" w:space="0" w:color="auto"/>
        <w:bottom w:val="none" w:sz="0" w:space="0" w:color="auto"/>
        <w:right w:val="none" w:sz="0" w:space="0" w:color="auto"/>
      </w:divBdr>
      <w:divsChild>
        <w:div w:id="1826507869">
          <w:marLeft w:val="0"/>
          <w:marRight w:val="0"/>
          <w:marTop w:val="0"/>
          <w:marBottom w:val="0"/>
          <w:divBdr>
            <w:top w:val="none" w:sz="0" w:space="0" w:color="auto"/>
            <w:left w:val="none" w:sz="0" w:space="0" w:color="auto"/>
            <w:bottom w:val="none" w:sz="0" w:space="0" w:color="auto"/>
            <w:right w:val="none" w:sz="0" w:space="0" w:color="auto"/>
          </w:divBdr>
          <w:divsChild>
            <w:div w:id="38394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33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C02A5-DD0E-49D3-A263-5720B6BE7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1156</Words>
  <Characters>6592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https:/mul2.gov.am/tasks/1367432/oneclick?token=3ef86cbafacecffc982a41f83f746694</cp:keywords>
  <dc:description/>
  <cp:lastModifiedBy>User</cp:lastModifiedBy>
  <cp:revision>2</cp:revision>
  <cp:lastPrinted>2025-05-23T12:05:00Z</cp:lastPrinted>
  <dcterms:created xsi:type="dcterms:W3CDTF">2026-08-12T14:00:00Z</dcterms:created>
  <dcterms:modified xsi:type="dcterms:W3CDTF">2026-08-12T14:00:00Z</dcterms:modified>
</cp:coreProperties>
</file>