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CCB0E7" w14:textId="77777777" w:rsidR="00003FA7" w:rsidRPr="00003FA7" w:rsidRDefault="009E52DA" w:rsidP="00F93A6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203835BB" w14:textId="72A9D01A" w:rsidR="00304714" w:rsidRPr="00304714" w:rsidRDefault="00B4520C" w:rsidP="00C67BE9">
      <w:pPr>
        <w:spacing w:before="240" w:after="0" w:line="360" w:lineRule="auto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lang w:val="hy-AM"/>
        </w:rPr>
        <w:t>«</w:t>
      </w:r>
      <w:r w:rsidR="00304714" w:rsidRPr="00304714">
        <w:rPr>
          <w:rFonts w:ascii="GHEA Grapalat" w:eastAsia="Calibri" w:hAnsi="GHEA Grapalat" w:cs="Times New Roman"/>
          <w:b/>
          <w:sz w:val="24"/>
          <w:lang w:val="hy-AM"/>
        </w:rPr>
        <w:t>ՀԱՅԱՍՏԱՆԻ ՀԱՆՐԱՊԵՏՈՒԹՅԱՆ ԿԱՌԱՎԱՐՈՒԹՅԱՆ 2026 ԹՎԱԿԱՆԻ ՀՈՒՆԻՍԻ 18-Ի N 883-Ն ՈՐՈՇՄԱՆ ՄԵՋ ԼՐԱՑՈՒՄ ԿԱՏԱՐԵԼՈՒ ՄԱՍԻՆ</w:t>
      </w:r>
      <w:r>
        <w:rPr>
          <w:rFonts w:ascii="GHEA Grapalat" w:eastAsia="Calibri" w:hAnsi="GHEA Grapalat" w:cs="Times New Roman"/>
          <w:b/>
          <w:sz w:val="24"/>
          <w:lang w:val="hy-AM"/>
        </w:rPr>
        <w:t>»</w:t>
      </w:r>
    </w:p>
    <w:p w14:paraId="31883348" w14:textId="27720341" w:rsidR="009E52DA" w:rsidRPr="005529BC" w:rsidRDefault="00D270D4" w:rsidP="00F93A6B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ՈՐՈՇՄԱՆ </w:t>
      </w:r>
      <w:r w:rsidR="009E52DA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</w:p>
    <w:p w14:paraId="51241C02" w14:textId="77777777" w:rsidR="009E52DA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12"/>
          <w:szCs w:val="24"/>
          <w:lang w:val="hy-AM"/>
        </w:rPr>
      </w:pPr>
    </w:p>
    <w:p w14:paraId="7153642C" w14:textId="77777777"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14:paraId="2736D7F5" w14:textId="35EE0513" w:rsidR="009E52DA" w:rsidRPr="00304714" w:rsidRDefault="002C7DD2" w:rsidP="00304714">
      <w:pPr>
        <w:tabs>
          <w:tab w:val="left" w:pos="900"/>
        </w:tabs>
        <w:spacing w:after="0" w:line="360" w:lineRule="auto"/>
        <w:ind w:firstLine="540"/>
        <w:jc w:val="both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2C7DD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="00304714">
        <w:rPr>
          <w:rFonts w:ascii="GHEA Grapalat" w:hAnsi="GHEA Grapalat"/>
          <w:sz w:val="24"/>
          <w:szCs w:val="24"/>
          <w:lang w:val="hy-AM"/>
        </w:rPr>
        <w:t>Հ</w:t>
      </w:r>
      <w:r w:rsidR="00304714" w:rsidRPr="0030471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304714">
        <w:rPr>
          <w:rFonts w:ascii="GHEA Grapalat" w:hAnsi="GHEA Grapalat"/>
          <w:sz w:val="24"/>
          <w:szCs w:val="24"/>
          <w:lang w:val="hy-AM"/>
        </w:rPr>
        <w:t>Հ</w:t>
      </w:r>
      <w:r w:rsidR="00304714" w:rsidRPr="00304714">
        <w:rPr>
          <w:rFonts w:ascii="GHEA Grapalat" w:hAnsi="GHEA Grapalat"/>
          <w:sz w:val="24"/>
          <w:szCs w:val="24"/>
          <w:lang w:val="hy-AM"/>
        </w:rPr>
        <w:t>անրապետության կառավարության 2026 թվականի հունիսի 18-ի</w:t>
      </w:r>
      <w:r w:rsidR="0030471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4714" w:rsidRPr="00304714">
        <w:rPr>
          <w:rFonts w:ascii="GHEA Grapalat" w:hAnsi="GHEA Grapalat"/>
          <w:sz w:val="24"/>
          <w:szCs w:val="24"/>
          <w:lang w:val="hy-AM"/>
        </w:rPr>
        <w:t xml:space="preserve">N 883-ն որոշման մեջ </w:t>
      </w:r>
      <w:r w:rsidR="009C3D39">
        <w:rPr>
          <w:rFonts w:ascii="GHEA Grapalat" w:hAnsi="GHEA Grapalat"/>
          <w:sz w:val="24"/>
          <w:szCs w:val="24"/>
          <w:lang w:val="hy-AM"/>
        </w:rPr>
        <w:t>լրացում</w:t>
      </w:r>
      <w:r w:rsidR="00304714" w:rsidRPr="00304714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sz w:val="24"/>
          <w:szCs w:val="24"/>
          <w:lang w:val="hy-AM"/>
        </w:rPr>
        <w:t>» ՀՀ</w:t>
      </w:r>
      <w:r w:rsidRPr="002C7DD2">
        <w:rPr>
          <w:rFonts w:ascii="GHEA Grapalat" w:hAnsi="GHEA Grapalat"/>
          <w:sz w:val="24"/>
          <w:szCs w:val="24"/>
          <w:lang w:val="hy-AM"/>
        </w:rPr>
        <w:t xml:space="preserve"> կառավարության որոշման </w:t>
      </w:r>
      <w:r w:rsidR="006412FE">
        <w:rPr>
          <w:rFonts w:ascii="GHEA Grapalat" w:hAnsi="GHEA Grapalat"/>
          <w:sz w:val="24"/>
          <w:szCs w:val="24"/>
          <w:lang w:val="hy-AM"/>
        </w:rPr>
        <w:t>նախագծ</w:t>
      </w:r>
      <w:r w:rsidRPr="002C7DD2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E52DA">
        <w:rPr>
          <w:rFonts w:ascii="GHEA Grapalat" w:hAnsi="GHEA Grapalat"/>
          <w:sz w:val="24"/>
          <w:szCs w:val="24"/>
          <w:lang w:val="hy-AM"/>
        </w:rPr>
        <w:t>ընդունման անհրաժեշտությունը պայմանավորված է</w:t>
      </w:r>
      <w:r w:rsidR="009E52D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52DA"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ֆուտբոլ մարզաձևի մարզիկներին</w:t>
      </w:r>
      <w:r w:rsidR="009E52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պարտադիր զինվորական ծառայության զորակոչից </w:t>
      </w:r>
      <w:r w:rsidR="005A63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տարկետման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տրամադրման </w:t>
      </w:r>
      <w:r w:rsidR="005A63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գործընթացների կատարելագործմամբ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արդյունավետության բարձրացմամբ</w:t>
      </w:r>
      <w:r w:rsidR="005A63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տրամադրվող տարկետումների գործընթացի հստակեցմամբ</w:t>
      </w:r>
      <w:r w:rsidR="009E52D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 </w:t>
      </w:r>
    </w:p>
    <w:p w14:paraId="7E07A219" w14:textId="77777777" w:rsidR="009E52DA" w:rsidRPr="009E52DA" w:rsidRDefault="009E52DA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color w:val="000000"/>
          <w:sz w:val="8"/>
          <w:shd w:val="clear" w:color="auto" w:fill="FFFFFF"/>
          <w:lang w:val="hy-AM"/>
        </w:rPr>
      </w:pPr>
    </w:p>
    <w:p w14:paraId="05E29FF5" w14:textId="77777777"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14:paraId="587B44E3" w14:textId="35960150" w:rsidR="00304714" w:rsidRPr="00304714" w:rsidRDefault="003351C3" w:rsidP="00304714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lang w:val="hy-AM"/>
        </w:rPr>
        <w:t xml:space="preserve">      </w:t>
      </w:r>
      <w:r w:rsidR="00304714">
        <w:rPr>
          <w:rFonts w:ascii="GHEA Grapalat" w:eastAsia="Calibri" w:hAnsi="GHEA Grapalat" w:cs="Times New Roman"/>
          <w:b/>
          <w:sz w:val="24"/>
          <w:lang w:val="hy-AM"/>
        </w:rPr>
        <w:t xml:space="preserve"> </w:t>
      </w:r>
      <w:r w:rsidR="00304714" w:rsidRPr="00304714">
        <w:rPr>
          <w:rFonts w:ascii="GHEA Grapalat" w:eastAsia="Calibri" w:hAnsi="GHEA Grapalat" w:cs="Times New Roman"/>
          <w:sz w:val="24"/>
          <w:lang w:val="hy-AM"/>
        </w:rPr>
        <w:t>Հայաստանի Հանրապետության կառավարության 2026 թվականի հունիսի 18-ի «</w:t>
      </w:r>
      <w:r w:rsidR="00304714" w:rsidRPr="00304714">
        <w:rPr>
          <w:rFonts w:ascii="GHEA Grapalat" w:eastAsia="Calibri" w:hAnsi="GHEA Grapalat" w:cs="Times New Roman"/>
          <w:bCs/>
          <w:sz w:val="24"/>
          <w:lang w:val="hy-AM"/>
        </w:rPr>
        <w:t>Հայաստանի Հանրապետության կառավարության 2018 թվականի ապրիլի 12-ի N 450-Ն որոշման մեջ փոփոխություններ և լրացումներ կատարելու մասին</w:t>
      </w:r>
      <w:r w:rsidR="00304714" w:rsidRPr="00304714">
        <w:rPr>
          <w:rFonts w:ascii="GHEA Grapalat" w:eastAsia="Calibri" w:hAnsi="GHEA Grapalat" w:cs="Times New Roman"/>
          <w:sz w:val="24"/>
          <w:lang w:val="hy-AM"/>
        </w:rPr>
        <w:t>» N 883-Ն որոշմամբ ֆուտբոլիստների շարքային կազմի պարտադիր զինվորական ծառայության զորակոչերից տարկետ</w:t>
      </w:r>
      <w:r w:rsidR="00304714">
        <w:rPr>
          <w:rFonts w:ascii="GHEA Grapalat" w:eastAsia="Calibri" w:hAnsi="GHEA Grapalat" w:cs="Times New Roman"/>
          <w:sz w:val="24"/>
          <w:lang w:val="hy-AM"/>
        </w:rPr>
        <w:t xml:space="preserve">ում տրամադրելու համապատասխան փոփոխություներ են կատարվել, որոնց արդյունքում հստակեցվել </w:t>
      </w:r>
      <w:r w:rsidR="00AC2227">
        <w:rPr>
          <w:rFonts w:ascii="GHEA Grapalat" w:eastAsia="Calibri" w:hAnsi="GHEA Grapalat" w:cs="Times New Roman"/>
          <w:sz w:val="24"/>
          <w:lang w:val="hy-AM"/>
        </w:rPr>
        <w:t xml:space="preserve">է </w:t>
      </w:r>
      <w:r w:rsidR="00304714">
        <w:rPr>
          <w:rFonts w:ascii="GHEA Grapalat" w:eastAsia="Calibri" w:hAnsi="GHEA Grapalat" w:cs="Times New Roman"/>
          <w:sz w:val="24"/>
          <w:lang w:val="hy-AM"/>
        </w:rPr>
        <w:t>ֆուտբոլի հավաքական հասկացությունը:</w:t>
      </w:r>
      <w:r w:rsidR="00304714" w:rsidRPr="00304714">
        <w:rPr>
          <w:rFonts w:ascii="GHEA Grapalat" w:eastAsia="Calibri" w:hAnsi="GHEA Grapalat" w:cs="Times New Roman"/>
          <w:sz w:val="24"/>
          <w:lang w:val="hy-AM"/>
        </w:rPr>
        <w:t xml:space="preserve"> Սակայն, 2026 թվականի ամառային զորակոչից տարկետման համար </w:t>
      </w:r>
      <w:r w:rsidR="00304714">
        <w:rPr>
          <w:rFonts w:ascii="GHEA Grapalat" w:eastAsia="Calibri" w:hAnsi="GHEA Grapalat" w:cs="Times New Roman"/>
          <w:sz w:val="24"/>
          <w:lang w:val="hy-AM"/>
        </w:rPr>
        <w:t>Ֆուտբոլի ֆեդերացիան մարզիկներին ներկայացրել է ոչ փոփոխվող կարգի տրամաբանությամբ: Որի հիմքով խնդիր է առաջանում ֆուտբոլ մարզաձևի տարբեր տարիքային հավաքականների ֆուտբոլիստներին տարկետում տրամադրելու գործընթացում:</w:t>
      </w:r>
    </w:p>
    <w:p w14:paraId="0C0E9621" w14:textId="77777777" w:rsidR="00304714" w:rsidRPr="00304714" w:rsidRDefault="00304714" w:rsidP="00304714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304714">
        <w:rPr>
          <w:rFonts w:ascii="GHEA Grapalat" w:eastAsia="Calibri" w:hAnsi="GHEA Grapalat" w:cs="Times New Roman"/>
          <w:sz w:val="24"/>
          <w:lang w:val="hy-AM"/>
        </w:rPr>
        <w:lastRenderedPageBreak/>
        <w:t xml:space="preserve">             Հետևաբար՝ անհրաժեշտություն է առաջացել 2026 թվականի ամառային զորակոչի համար սահմանել անցումային բնույթի կարգավորում՝ ներկայացված ֆուտբոլիստների տարկետման հարցը կարգավորելու և ֆուտբոլի հավաքականների բնականոն գործունեությունը ապահովելու համար:</w:t>
      </w:r>
    </w:p>
    <w:p w14:paraId="640E2412" w14:textId="77777777" w:rsidR="009E52DA" w:rsidRPr="00AD23B2" w:rsidRDefault="009E52DA" w:rsidP="00AD23B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AD23B2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Կարգավորման նպատակը</w:t>
      </w:r>
      <w:r w:rsidR="003C5A78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և ա</w:t>
      </w:r>
      <w:r w:rsidR="003C5A78" w:rsidRPr="003C5A78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կնկալվող արդյունքը</w:t>
      </w:r>
    </w:p>
    <w:p w14:paraId="0D8AB224" w14:textId="2439DB35" w:rsidR="00AD23B2" w:rsidRPr="00AD23B2" w:rsidRDefault="001326EE" w:rsidP="00253E97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Առաջարկվող փոփոխությունները նպատակ են հետապնդում կատարելագործել </w:t>
      </w:r>
      <w:r w:rsidR="00253E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ֆուտբոլիստների պարտադիր զինվորական ծառայության զորակոչից տարկետում տրամադրելու ընթացակար</w:t>
      </w:r>
      <w:r w:rsidR="00561F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="00253E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ը, այն դարձնել առավել արդյունավետ և հստակ՝ ֆուտբոլ մարզաձևի առանձնահատկությունների հաշվառումով</w:t>
      </w:r>
      <w:r w:rsidR="003C5A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որը կնպաստի մարզաձևի զարգացմանը և մասայականացմանը: </w:t>
      </w:r>
    </w:p>
    <w:p w14:paraId="1CE0BC43" w14:textId="78605ADF" w:rsidR="009E52DA" w:rsidRDefault="003C5A78" w:rsidP="009E52DA">
      <w:pPr>
        <w:spacing w:after="0" w:line="360" w:lineRule="auto"/>
        <w:ind w:firstLine="540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 w:rsidRPr="003C5A78">
        <w:rPr>
          <w:rFonts w:ascii="GHEA Grapalat" w:hAnsi="GHEA Grapalat"/>
          <w:sz w:val="24"/>
          <w:szCs w:val="24"/>
          <w:lang w:val="hy-AM"/>
        </w:rPr>
        <w:t>«</w:t>
      </w:r>
      <w:r w:rsidR="00304714" w:rsidRPr="0030471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2026 թվականի հունիսի 18-ի N 883-</w:t>
      </w:r>
      <w:r w:rsidR="0062487B">
        <w:rPr>
          <w:rFonts w:ascii="GHEA Grapalat" w:hAnsi="GHEA Grapalat"/>
          <w:sz w:val="24"/>
          <w:szCs w:val="24"/>
          <w:lang w:val="hy-AM"/>
        </w:rPr>
        <w:t>Ն</w:t>
      </w:r>
      <w:bookmarkStart w:id="0" w:name="_GoBack"/>
      <w:bookmarkEnd w:id="0"/>
      <w:r w:rsidR="00304714" w:rsidRPr="00304714">
        <w:rPr>
          <w:rFonts w:ascii="GHEA Grapalat" w:hAnsi="GHEA Grapalat"/>
          <w:sz w:val="24"/>
          <w:szCs w:val="24"/>
          <w:lang w:val="hy-AM"/>
        </w:rPr>
        <w:t xml:space="preserve"> որոշման մեջ </w:t>
      </w:r>
      <w:r w:rsidR="00AC2227">
        <w:rPr>
          <w:rFonts w:ascii="GHEA Grapalat" w:hAnsi="GHEA Grapalat"/>
          <w:sz w:val="24"/>
          <w:szCs w:val="24"/>
          <w:lang w:val="hy-AM"/>
        </w:rPr>
        <w:t>լրացում</w:t>
      </w:r>
      <w:r w:rsidR="00304714" w:rsidRPr="00304714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Pr="003C5A78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E52DA">
        <w:rPr>
          <w:rFonts w:ascii="GHEA Grapalat" w:hAnsi="GHEA Grapalat" w:cs="Arial"/>
          <w:sz w:val="24"/>
          <w:szCs w:val="24"/>
          <w:lang w:val="hy-AM"/>
        </w:rPr>
        <w:t>ՀՀ</w:t>
      </w:r>
      <w:r w:rsidR="009E52DA">
        <w:rPr>
          <w:rFonts w:ascii="GHEA Grapalat" w:hAnsi="GHEA Grapalat"/>
          <w:sz w:val="24"/>
          <w:szCs w:val="24"/>
          <w:lang w:val="hy-AM"/>
        </w:rPr>
        <w:t xml:space="preserve"> </w:t>
      </w:r>
      <w:r w:rsidR="009E52DA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9E52DA">
        <w:rPr>
          <w:rFonts w:ascii="GHEA Grapalat" w:hAnsi="GHEA Grapalat"/>
          <w:sz w:val="24"/>
          <w:szCs w:val="24"/>
          <w:lang w:val="hy-AM"/>
        </w:rPr>
        <w:t xml:space="preserve"> </w:t>
      </w:r>
      <w:r w:rsidR="009E52DA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9E52D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412F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</w:t>
      </w:r>
      <w:r w:rsidR="009E52D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</w:t>
      </w:r>
      <w:r w:rsidR="009E52DA">
        <w:rPr>
          <w:rFonts w:ascii="GHEA Grapalat" w:hAnsi="GHEA Grapalat"/>
          <w:noProof/>
          <w:sz w:val="24"/>
          <w:szCs w:val="24"/>
          <w:lang w:val="hy-AM"/>
        </w:rPr>
        <w:t xml:space="preserve">ընդունման </w:t>
      </w:r>
      <w:r w:rsidR="009E52DA"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նախատեսվում։</w:t>
      </w:r>
    </w:p>
    <w:p w14:paraId="74A31E1E" w14:textId="7419B3ED" w:rsidR="009E52DA" w:rsidRDefault="009E52DA" w:rsidP="000336FB">
      <w:pPr>
        <w:pStyle w:val="ListParagraph"/>
        <w:numPr>
          <w:ilvl w:val="0"/>
          <w:numId w:val="2"/>
        </w:numPr>
        <w:tabs>
          <w:tab w:val="center" w:pos="900"/>
          <w:tab w:val="left" w:pos="126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D23B2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AD23B2">
        <w:rPr>
          <w:rFonts w:ascii="GHEA Grapalat" w:hAnsi="GHEA Grapalat"/>
          <w:sz w:val="24"/>
          <w:szCs w:val="24"/>
          <w:lang w:val="hy-AM"/>
        </w:rPr>
        <w:t xml:space="preserve">. </w:t>
      </w:r>
    </w:p>
    <w:p w14:paraId="19187F04" w14:textId="056621B5" w:rsidR="00625749" w:rsidRPr="00AD23B2" w:rsidRDefault="00625749" w:rsidP="000336FB">
      <w:pPr>
        <w:pStyle w:val="ListParagraph"/>
        <w:tabs>
          <w:tab w:val="center" w:pos="900"/>
          <w:tab w:val="left" w:pos="1260"/>
        </w:tabs>
        <w:spacing w:after="0" w:line="360" w:lineRule="auto"/>
        <w:ind w:left="9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625749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ընդունումը բխում է Հայաստանի մինչև 2050թ. վերափոխման ռազմավարության «</w:t>
      </w:r>
      <w:r>
        <w:rPr>
          <w:rFonts w:ascii="GHEA Grapalat" w:hAnsi="GHEA Grapalat"/>
          <w:sz w:val="24"/>
          <w:szCs w:val="24"/>
          <w:lang w:val="hy-AM"/>
        </w:rPr>
        <w:t>Ֆուտբոլի ազգային հավաքականը դարձնենք Եվրոպայի և/կամ աշխարհի առաջնության մեդալակիր</w:t>
      </w:r>
      <w:r w:rsidRPr="00625749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տեսլականից</w:t>
      </w:r>
      <w:r w:rsidRPr="00625749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կառավարության 2021-2026 թվականների գործունեության միջոցառումների ծրագ</w:t>
      </w:r>
      <w:r>
        <w:rPr>
          <w:rFonts w:ascii="GHEA Grapalat" w:hAnsi="GHEA Grapalat"/>
          <w:sz w:val="24"/>
          <w:szCs w:val="24"/>
          <w:lang w:val="hy-AM"/>
        </w:rPr>
        <w:t>րի 48–րդ կետից</w:t>
      </w:r>
      <w:r w:rsidRPr="00625749">
        <w:rPr>
          <w:rFonts w:ascii="GHEA Grapalat" w:hAnsi="GHEA Grapalat"/>
          <w:sz w:val="24"/>
          <w:szCs w:val="24"/>
          <w:lang w:val="hy-AM"/>
        </w:rPr>
        <w:t>:</w:t>
      </w:r>
    </w:p>
    <w:p w14:paraId="30C7658D" w14:textId="77777777" w:rsidR="009E52DA" w:rsidRDefault="009E52DA" w:rsidP="009E52DA">
      <w:pPr>
        <w:tabs>
          <w:tab w:val="center" w:pos="90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6.</w:t>
      </w:r>
      <w:r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14:paraId="6C8FA76A" w14:textId="77777777" w:rsidR="009E52DA" w:rsidRDefault="009E52DA" w:rsidP="009E52DA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գիտության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մշակույթի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սպորտի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նախարարություն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14:paraId="5E167B80" w14:textId="77777777" w:rsidR="00070D21" w:rsidRPr="009E52DA" w:rsidRDefault="00070D21">
      <w:pPr>
        <w:rPr>
          <w:lang w:val="af-ZA"/>
        </w:rPr>
      </w:pPr>
    </w:p>
    <w:sectPr w:rsidR="00070D21" w:rsidRPr="009E52DA" w:rsidSect="004044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Times New Roman"/>
    <w:panose1 w:val="00000000000000000000"/>
    <w:charset w:val="00"/>
    <w:family w:val="roman"/>
    <w:notTrueType/>
    <w:pitch w:val="default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34166FA"/>
    <w:multiLevelType w:val="hybridMultilevel"/>
    <w:tmpl w:val="10E09D66"/>
    <w:lvl w:ilvl="0" w:tplc="835E293A">
      <w:start w:val="5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E7D69"/>
    <w:rsid w:val="00003FA7"/>
    <w:rsid w:val="00023B8E"/>
    <w:rsid w:val="00027873"/>
    <w:rsid w:val="00027D1B"/>
    <w:rsid w:val="000336FB"/>
    <w:rsid w:val="00040582"/>
    <w:rsid w:val="00042137"/>
    <w:rsid w:val="00070D21"/>
    <w:rsid w:val="00074320"/>
    <w:rsid w:val="00075CAE"/>
    <w:rsid w:val="000D1E44"/>
    <w:rsid w:val="000E3ED3"/>
    <w:rsid w:val="000E7D69"/>
    <w:rsid w:val="001326EE"/>
    <w:rsid w:val="001579E5"/>
    <w:rsid w:val="00171477"/>
    <w:rsid w:val="00181FF9"/>
    <w:rsid w:val="001F36FB"/>
    <w:rsid w:val="001F66AC"/>
    <w:rsid w:val="00223098"/>
    <w:rsid w:val="00226F4C"/>
    <w:rsid w:val="002443D6"/>
    <w:rsid w:val="00253E97"/>
    <w:rsid w:val="002663CE"/>
    <w:rsid w:val="002A63D1"/>
    <w:rsid w:val="002C7DD2"/>
    <w:rsid w:val="002F0E8E"/>
    <w:rsid w:val="00304714"/>
    <w:rsid w:val="003351C3"/>
    <w:rsid w:val="00344A4E"/>
    <w:rsid w:val="003617D2"/>
    <w:rsid w:val="003C5A78"/>
    <w:rsid w:val="003F1D86"/>
    <w:rsid w:val="0040076D"/>
    <w:rsid w:val="00404419"/>
    <w:rsid w:val="004479D7"/>
    <w:rsid w:val="00466165"/>
    <w:rsid w:val="004675DC"/>
    <w:rsid w:val="004725C0"/>
    <w:rsid w:val="0047743D"/>
    <w:rsid w:val="004C1DAD"/>
    <w:rsid w:val="004C2123"/>
    <w:rsid w:val="00506586"/>
    <w:rsid w:val="00517EB7"/>
    <w:rsid w:val="00531E41"/>
    <w:rsid w:val="00532E85"/>
    <w:rsid w:val="00534D01"/>
    <w:rsid w:val="00543C0F"/>
    <w:rsid w:val="0054723C"/>
    <w:rsid w:val="005529BC"/>
    <w:rsid w:val="00561FB0"/>
    <w:rsid w:val="005A63E5"/>
    <w:rsid w:val="005E136B"/>
    <w:rsid w:val="0062487B"/>
    <w:rsid w:val="00625749"/>
    <w:rsid w:val="006412FE"/>
    <w:rsid w:val="006974E2"/>
    <w:rsid w:val="006A6050"/>
    <w:rsid w:val="006C0120"/>
    <w:rsid w:val="006C04DB"/>
    <w:rsid w:val="006C0B6F"/>
    <w:rsid w:val="00700713"/>
    <w:rsid w:val="00745259"/>
    <w:rsid w:val="007802D2"/>
    <w:rsid w:val="00796DB1"/>
    <w:rsid w:val="007C17F4"/>
    <w:rsid w:val="007C5425"/>
    <w:rsid w:val="007D6D47"/>
    <w:rsid w:val="007D7ECB"/>
    <w:rsid w:val="00820D6F"/>
    <w:rsid w:val="0083028B"/>
    <w:rsid w:val="00841B14"/>
    <w:rsid w:val="00842200"/>
    <w:rsid w:val="00863B9D"/>
    <w:rsid w:val="00886352"/>
    <w:rsid w:val="008D1852"/>
    <w:rsid w:val="008D6E2C"/>
    <w:rsid w:val="0095179E"/>
    <w:rsid w:val="009713BF"/>
    <w:rsid w:val="009C3D39"/>
    <w:rsid w:val="009C6BFE"/>
    <w:rsid w:val="009C700C"/>
    <w:rsid w:val="009E52DA"/>
    <w:rsid w:val="00A01C9A"/>
    <w:rsid w:val="00A12981"/>
    <w:rsid w:val="00A261EE"/>
    <w:rsid w:val="00AA27FB"/>
    <w:rsid w:val="00AB5250"/>
    <w:rsid w:val="00AC2227"/>
    <w:rsid w:val="00AD0272"/>
    <w:rsid w:val="00AD23B2"/>
    <w:rsid w:val="00AD2BDE"/>
    <w:rsid w:val="00AD3AA7"/>
    <w:rsid w:val="00B14F0B"/>
    <w:rsid w:val="00B4520C"/>
    <w:rsid w:val="00B61E5F"/>
    <w:rsid w:val="00B86DEA"/>
    <w:rsid w:val="00BA7F17"/>
    <w:rsid w:val="00C04AB5"/>
    <w:rsid w:val="00C20F52"/>
    <w:rsid w:val="00C55C0E"/>
    <w:rsid w:val="00C67BE9"/>
    <w:rsid w:val="00CA1462"/>
    <w:rsid w:val="00CE7EC3"/>
    <w:rsid w:val="00D01E7F"/>
    <w:rsid w:val="00D1277A"/>
    <w:rsid w:val="00D270D4"/>
    <w:rsid w:val="00D36D08"/>
    <w:rsid w:val="00D65982"/>
    <w:rsid w:val="00D8042D"/>
    <w:rsid w:val="00D87F08"/>
    <w:rsid w:val="00E12CC5"/>
    <w:rsid w:val="00E24F62"/>
    <w:rsid w:val="00E3651B"/>
    <w:rsid w:val="00E84C1D"/>
    <w:rsid w:val="00EA1A72"/>
    <w:rsid w:val="00EB747C"/>
    <w:rsid w:val="00EE7161"/>
    <w:rsid w:val="00F54249"/>
    <w:rsid w:val="00F548F7"/>
    <w:rsid w:val="00F61627"/>
    <w:rsid w:val="00F6351F"/>
    <w:rsid w:val="00F93A6B"/>
    <w:rsid w:val="00FE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CAB57"/>
  <w15:docId w15:val="{E7D5CDF0-0D37-482D-B07E-0B98C12E1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DD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E52DA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9E52DA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9E52D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E52D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87F0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>https://mul2-edu.gov.am/tasks/2042849/oneclick?token=558d64788fda89d74ea61547cd55b816</cp:keywords>
  <dc:description/>
  <cp:lastModifiedBy>User</cp:lastModifiedBy>
  <cp:revision>91</cp:revision>
  <cp:lastPrinted>2022-02-01T14:27:00Z</cp:lastPrinted>
  <dcterms:created xsi:type="dcterms:W3CDTF">2021-09-29T06:41:00Z</dcterms:created>
  <dcterms:modified xsi:type="dcterms:W3CDTF">2026-08-12T11:24:00Z</dcterms:modified>
</cp:coreProperties>
</file>