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9F93057" w14:textId="77777777" w:rsidR="0077537C" w:rsidRPr="00327C70" w:rsidRDefault="0077537C" w:rsidP="002D5570">
      <w:pPr>
        <w:tabs>
          <w:tab w:val="center" w:pos="4680"/>
          <w:tab w:val="right" w:pos="9360"/>
        </w:tabs>
        <w:spacing w:after="0" w:line="360" w:lineRule="auto"/>
        <w:ind w:left="90"/>
        <w:jc w:val="center"/>
        <w:rPr>
          <w:rFonts w:ascii="GHEA Grapalat" w:eastAsia="Times New Roman" w:hAnsi="GHEA Grapalat" w:cs="Times New Roman"/>
          <w:b/>
          <w:sz w:val="24"/>
          <w:szCs w:val="24"/>
          <w:lang w:val="hy-AM"/>
        </w:rPr>
      </w:pPr>
      <w:bookmarkStart w:id="0" w:name="_Hlk76660978"/>
      <w:r w:rsidRPr="00327C70">
        <w:rPr>
          <w:rFonts w:ascii="GHEA Grapalat" w:eastAsia="Times New Roman" w:hAnsi="GHEA Grapalat" w:cs="Times New Roman"/>
          <w:b/>
          <w:sz w:val="24"/>
          <w:szCs w:val="24"/>
          <w:lang w:val="hy-AM"/>
        </w:rPr>
        <w:t>ԱՄՓՈՓԱԹԵՐԹ</w:t>
      </w:r>
    </w:p>
    <w:p w14:paraId="665EF567" w14:textId="220CFD0E" w:rsidR="00914853" w:rsidRPr="00327C70" w:rsidRDefault="006C3B03" w:rsidP="0077537C">
      <w:pPr>
        <w:tabs>
          <w:tab w:val="center" w:pos="4680"/>
          <w:tab w:val="right" w:pos="9360"/>
        </w:tabs>
        <w:spacing w:after="0" w:line="360" w:lineRule="auto"/>
        <w:jc w:val="center"/>
        <w:rPr>
          <w:rFonts w:ascii="GHEA Grapalat" w:eastAsia="Times New Roman" w:hAnsi="GHEA Grapalat" w:cs="Times New Roman"/>
          <w:b/>
          <w:bCs/>
          <w:sz w:val="24"/>
          <w:szCs w:val="24"/>
          <w:lang w:val="hy-AM"/>
        </w:rPr>
      </w:pPr>
      <w:r w:rsidRPr="006C3B03">
        <w:rPr>
          <w:rFonts w:ascii="GHEA Grapalat" w:eastAsia="Times New Roman" w:hAnsi="GHEA Grapalat" w:cs="Times New Roman"/>
          <w:b/>
          <w:bCs/>
          <w:sz w:val="24"/>
          <w:szCs w:val="24"/>
          <w:lang w:val="hy-AM"/>
        </w:rPr>
        <w:t>ԳԵՐԱԿԱ ՈԼՈՐՏՈՒՄ ԻՐԱԿԱՆԱՑՎՈՂ ՆԵՐԴՐՈՒՄԱՅԻՆ ԾՐԱԳՐԻ ՇՐՋԱՆԱԿՆԵՐՈՒՄ ՆԵՐՄՈՒԾՎՈՂ ՏԵԽՆՈԼՈԳԻԱԿԱՆ ՍԱՐՔԱՎՈՐՈՒՄՆԵՐԻ, ԴՐԱՆՑ ԲԱՂԿԱՑՈՒՑԻՉ ՈՒ ՀԱՄԱԼՐՈՂ ՄԱՍԵՐԻ, ՀՈՒՄՔԻ ԵՎ (ԿԱՄ) ՆՅՈՒԹԵՐԻ ՆԿԱՏՄԱՄԲ ՍԱԿԱԳՆԱՅԻՆ, ՄԱՍՆԱՎՈՐԱՊԵՍ, ՆԵՐՄՈՒԾՄԱՆ ՄԱՔՍԱՏՈՒՐՔԻՑ ԱԶԱՏԵԼՈՒ ԱՐՏՈՆՈՒԹՅՈՒՆԻՑ ՕԳՏՎԵԼՈՒ ՀԱՄԱՐ «</w:t>
      </w:r>
      <w:r w:rsidR="00BD3517">
        <w:rPr>
          <w:rFonts w:ascii="GHEA Grapalat" w:eastAsia="Times New Roman" w:hAnsi="GHEA Grapalat" w:cs="Times New Roman"/>
          <w:b/>
          <w:bCs/>
          <w:sz w:val="24"/>
          <w:szCs w:val="24"/>
          <w:lang w:val="hy-AM"/>
        </w:rPr>
        <w:t>ԵՎՐՈԹԵՐՄ</w:t>
      </w:r>
      <w:r w:rsidRPr="006C3B03">
        <w:rPr>
          <w:rFonts w:ascii="GHEA Grapalat" w:eastAsia="Times New Roman" w:hAnsi="GHEA Grapalat" w:cs="Times New Roman"/>
          <w:b/>
          <w:bCs/>
          <w:sz w:val="24"/>
          <w:szCs w:val="24"/>
          <w:lang w:val="hy-AM"/>
        </w:rPr>
        <w:t xml:space="preserve">» </w:t>
      </w:r>
      <w:r w:rsidR="00BD3517" w:rsidRPr="00BD3517">
        <w:rPr>
          <w:rFonts w:ascii="GHEA Grapalat" w:eastAsia="Times New Roman" w:hAnsi="GHEA Grapalat" w:cs="Times New Roman"/>
          <w:b/>
          <w:bCs/>
          <w:sz w:val="24"/>
          <w:szCs w:val="24"/>
          <w:lang w:val="hy-AM"/>
        </w:rPr>
        <w:t>ՓԱԿ ԲԱԺՆԵՏԻՐԱԿԱՆ</w:t>
      </w:r>
      <w:r w:rsidR="00BD3517" w:rsidRPr="006C3B03">
        <w:rPr>
          <w:rFonts w:ascii="GHEA Grapalat" w:eastAsia="Times New Roman" w:hAnsi="GHEA Grapalat" w:cs="Times New Roman"/>
          <w:b/>
          <w:bCs/>
          <w:sz w:val="24"/>
          <w:szCs w:val="24"/>
          <w:lang w:val="hy-AM"/>
        </w:rPr>
        <w:t xml:space="preserve"> </w:t>
      </w:r>
      <w:r w:rsidRPr="006C3B03">
        <w:rPr>
          <w:rFonts w:ascii="GHEA Grapalat" w:eastAsia="Times New Roman" w:hAnsi="GHEA Grapalat" w:cs="Times New Roman"/>
          <w:b/>
          <w:bCs/>
          <w:sz w:val="24"/>
          <w:szCs w:val="24"/>
          <w:lang w:val="hy-AM"/>
        </w:rPr>
        <w:t>ԸՆԿԵՐՈՒԹՅԱՆ ԿՈՂՄԻՑ ՆԵՐԿԱՅԱՑՎԱԾ ՀԱՅՏԸ ԲԱՎԱՐԱՐԵԼՈՒ ԵՎ</w:t>
      </w:r>
      <w:r w:rsidR="00524DE8">
        <w:rPr>
          <w:rFonts w:ascii="GHEA Grapalat" w:eastAsia="Times New Roman" w:hAnsi="GHEA Grapalat" w:cs="Times New Roman"/>
          <w:b/>
          <w:bCs/>
          <w:sz w:val="24"/>
          <w:szCs w:val="24"/>
          <w:lang w:val="hy-AM"/>
        </w:rPr>
        <w:t xml:space="preserve"> </w:t>
      </w:r>
      <w:r w:rsidR="006560E7" w:rsidRPr="006560E7">
        <w:rPr>
          <w:rFonts w:ascii="GHEA Grapalat" w:eastAsia="Times New Roman" w:hAnsi="GHEA Grapalat" w:cs="Times New Roman"/>
          <w:b/>
          <w:bCs/>
          <w:sz w:val="24"/>
          <w:szCs w:val="24"/>
          <w:lang w:val="hy-AM"/>
        </w:rPr>
        <w:t>«</w:t>
      </w:r>
      <w:r w:rsidR="00BD3517">
        <w:rPr>
          <w:rFonts w:ascii="GHEA Grapalat" w:eastAsia="Times New Roman" w:hAnsi="GHEA Grapalat" w:cs="Times New Roman"/>
          <w:b/>
          <w:bCs/>
          <w:sz w:val="24"/>
          <w:szCs w:val="24"/>
          <w:lang w:val="hy-AM"/>
        </w:rPr>
        <w:t>ԵՎՐՈԹԵՐՄ</w:t>
      </w:r>
      <w:r w:rsidR="00BD3517" w:rsidRPr="006560E7">
        <w:rPr>
          <w:rFonts w:ascii="GHEA Grapalat" w:eastAsia="Times New Roman" w:hAnsi="GHEA Grapalat" w:cs="Times New Roman"/>
          <w:b/>
          <w:bCs/>
          <w:sz w:val="24"/>
          <w:szCs w:val="24"/>
          <w:lang w:val="hy-AM"/>
        </w:rPr>
        <w:t xml:space="preserve">» </w:t>
      </w:r>
      <w:r w:rsidR="00BD3517" w:rsidRPr="00BD3517">
        <w:rPr>
          <w:rFonts w:ascii="GHEA Grapalat" w:eastAsia="Times New Roman" w:hAnsi="GHEA Grapalat" w:cs="Times New Roman"/>
          <w:b/>
          <w:bCs/>
          <w:sz w:val="24"/>
          <w:szCs w:val="24"/>
          <w:lang w:val="hy-AM"/>
        </w:rPr>
        <w:t>ՓԱԿ ԲԱԺՆԵՏԻՐԱԿԱՆ</w:t>
      </w:r>
      <w:r w:rsidR="00BD3517" w:rsidRPr="006560E7">
        <w:rPr>
          <w:rFonts w:ascii="GHEA Grapalat" w:eastAsia="Times New Roman" w:hAnsi="GHEA Grapalat" w:cs="Times New Roman"/>
          <w:b/>
          <w:bCs/>
          <w:sz w:val="24"/>
          <w:szCs w:val="24"/>
          <w:lang w:val="hy-AM"/>
        </w:rPr>
        <w:t xml:space="preserve"> </w:t>
      </w:r>
      <w:r w:rsidR="006560E7" w:rsidRPr="006560E7">
        <w:rPr>
          <w:rFonts w:ascii="GHEA Grapalat" w:eastAsia="Times New Roman" w:hAnsi="GHEA Grapalat" w:cs="Times New Roman"/>
          <w:b/>
          <w:bCs/>
          <w:sz w:val="24"/>
          <w:szCs w:val="24"/>
          <w:lang w:val="hy-AM"/>
        </w:rPr>
        <w:t>ԸՆԿԵՐՈՒԹՅԱՆ</w:t>
      </w:r>
      <w:r w:rsidR="006560E7">
        <w:rPr>
          <w:rFonts w:ascii="GHEA Grapalat" w:eastAsia="Times New Roman" w:hAnsi="GHEA Grapalat" w:cs="Times New Roman"/>
          <w:b/>
          <w:bCs/>
          <w:sz w:val="24"/>
          <w:szCs w:val="24"/>
          <w:lang w:val="hy-AM"/>
        </w:rPr>
        <w:t xml:space="preserve">, </w:t>
      </w:r>
      <w:r w:rsidR="006560E7" w:rsidRPr="00850252">
        <w:rPr>
          <w:rFonts w:ascii="GHEA Grapalat" w:eastAsia="Times New Roman" w:hAnsi="GHEA Grapalat" w:cs="Times New Roman"/>
          <w:b/>
          <w:bCs/>
          <w:sz w:val="24"/>
          <w:szCs w:val="24"/>
          <w:lang w:val="hy-AM"/>
        </w:rPr>
        <w:t>«</w:t>
      </w:r>
      <w:r w:rsidR="00BD3517" w:rsidRPr="00BD3517">
        <w:rPr>
          <w:rFonts w:ascii="GHEA Grapalat" w:eastAsia="Times New Roman" w:hAnsi="GHEA Grapalat" w:cs="Times New Roman"/>
          <w:b/>
          <w:bCs/>
          <w:sz w:val="24"/>
          <w:szCs w:val="24"/>
          <w:lang w:val="hy-AM"/>
        </w:rPr>
        <w:t xml:space="preserve">ԱՐՄԵՆԻԱՆ ԼԻԶԻՆԳ ՔԱՄՓՆԻ» ՈՒՎԿ ՓԱԿ </w:t>
      </w:r>
      <w:r w:rsidR="00BD3517" w:rsidRPr="00BD3517">
        <w:rPr>
          <w:rFonts w:ascii="GHEA Grapalat" w:eastAsia="Times New Roman" w:hAnsi="GHEA Grapalat" w:cs="Times New Roman"/>
          <w:b/>
          <w:bCs/>
          <w:sz w:val="24"/>
          <w:szCs w:val="24"/>
          <w:lang w:val="hy-AM"/>
        </w:rPr>
        <w:t>ԲԱԺՆԵՏԻՐԱԿԱՆ</w:t>
      </w:r>
      <w:r w:rsidR="00BD3517" w:rsidRPr="00BD3517">
        <w:rPr>
          <w:rFonts w:ascii="GHEA Grapalat" w:eastAsia="Times New Roman" w:hAnsi="GHEA Grapalat" w:cs="Times New Roman"/>
          <w:b/>
          <w:bCs/>
          <w:sz w:val="24"/>
          <w:szCs w:val="24"/>
          <w:lang w:val="hy-AM"/>
        </w:rPr>
        <w:t xml:space="preserve"> </w:t>
      </w:r>
      <w:r w:rsidR="00BD3517">
        <w:rPr>
          <w:rFonts w:ascii="GHEA Grapalat" w:eastAsia="Times New Roman" w:hAnsi="GHEA Grapalat" w:cs="Times New Roman"/>
          <w:b/>
          <w:bCs/>
          <w:sz w:val="24"/>
          <w:szCs w:val="24"/>
          <w:lang w:val="hy-AM"/>
        </w:rPr>
        <w:t xml:space="preserve">ԸՆԿԵՐՈՒԹՅԱՆ </w:t>
      </w:r>
      <w:r w:rsidR="006560E7">
        <w:rPr>
          <w:rFonts w:ascii="GHEA Grapalat" w:eastAsia="Times New Roman" w:hAnsi="GHEA Grapalat" w:cs="Times New Roman"/>
          <w:b/>
          <w:bCs/>
          <w:sz w:val="24"/>
          <w:szCs w:val="24"/>
          <w:lang w:val="hy-AM"/>
        </w:rPr>
        <w:t xml:space="preserve">ՆԿԱՏՄԱՄԲ </w:t>
      </w:r>
      <w:r w:rsidRPr="006C3B03">
        <w:rPr>
          <w:rFonts w:ascii="GHEA Grapalat" w:eastAsia="Times New Roman" w:hAnsi="GHEA Grapalat" w:cs="Times New Roman"/>
          <w:b/>
          <w:bCs/>
          <w:sz w:val="24"/>
          <w:szCs w:val="24"/>
          <w:lang w:val="hy-AM"/>
        </w:rPr>
        <w:t>ԱՐՏՈՆՈՒԹՅՈՒՆԸ ԿԻՐԱՌԵԼՈՒ ՄԱՍԻՆ</w:t>
      </w:r>
      <w:r w:rsidR="00E019B7" w:rsidRPr="00E019B7">
        <w:rPr>
          <w:rFonts w:ascii="GHEA Grapalat" w:eastAsia="Times New Roman" w:hAnsi="GHEA Grapalat" w:cs="Times New Roman"/>
          <w:b/>
          <w:bCs/>
          <w:sz w:val="24"/>
          <w:szCs w:val="24"/>
          <w:lang w:val="hy-AM"/>
        </w:rPr>
        <w:t xml:space="preserve"> </w:t>
      </w:r>
      <w:r w:rsidR="00CA21B6" w:rsidRPr="00327C70">
        <w:rPr>
          <w:rFonts w:ascii="GHEA Grapalat" w:eastAsia="Times New Roman" w:hAnsi="GHEA Grapalat" w:cs="Times New Roman"/>
          <w:b/>
          <w:sz w:val="24"/>
          <w:szCs w:val="24"/>
          <w:lang w:val="hy-AM"/>
        </w:rPr>
        <w:t>ՇԱՀԱԳՐԳԻՌ ՄԱՐՄԻՆՆԵՐԻ ԱՌԱՐԿՈՒԹՅՈՒՆՆԵՐԻ ԵՎ ԱՌԱՋԱՐԿՈՒԹՅՈՒՆՆԵՐԻ</w:t>
      </w:r>
    </w:p>
    <w:tbl>
      <w:tblPr>
        <w:tblW w:w="1453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168"/>
        <w:gridCol w:w="5364"/>
      </w:tblGrid>
      <w:tr w:rsidR="0077537C" w:rsidRPr="00327C70" w14:paraId="5DF326E4" w14:textId="77777777" w:rsidTr="002D5570">
        <w:trPr>
          <w:trHeight w:val="537"/>
          <w:tblCellSpacing w:w="0" w:type="dxa"/>
          <w:jc w:val="center"/>
        </w:trPr>
        <w:tc>
          <w:tcPr>
            <w:tcW w:w="9168" w:type="dxa"/>
            <w:vMerge w:val="restart"/>
            <w:tcBorders>
              <w:top w:val="outset" w:sz="6" w:space="0" w:color="auto"/>
              <w:left w:val="outset" w:sz="6" w:space="0" w:color="auto"/>
              <w:right w:val="outset" w:sz="6" w:space="0" w:color="auto"/>
            </w:tcBorders>
            <w:shd w:val="clear" w:color="auto" w:fill="D0D0D0"/>
            <w:vAlign w:val="center"/>
            <w:hideMark/>
          </w:tcPr>
          <w:p w14:paraId="0490D928" w14:textId="77777777"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327C70">
              <w:rPr>
                <w:rFonts w:ascii="GHEA Grapalat" w:eastAsia="Times New Roman" w:hAnsi="GHEA Grapalat" w:cs="Times New Roman"/>
                <w:sz w:val="24"/>
                <w:szCs w:val="24"/>
                <w:lang w:val="hy-AM"/>
              </w:rPr>
              <w:t>1. ՀՀ ֆինանսների նախարարություն</w:t>
            </w:r>
          </w:p>
          <w:p w14:paraId="43E77DCA" w14:textId="77777777"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22D1994F" w14:textId="31CB2C68" w:rsidR="0077537C" w:rsidRPr="00327C70" w:rsidRDefault="00BD3517"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0</w:t>
            </w:r>
            <w:r w:rsidR="00850252">
              <w:rPr>
                <w:rFonts w:ascii="GHEA Grapalat" w:eastAsia="Times New Roman" w:hAnsi="GHEA Grapalat" w:cs="Times New Roman"/>
                <w:sz w:val="24"/>
                <w:szCs w:val="24"/>
                <w:lang w:val="hy-AM"/>
              </w:rPr>
              <w:t>3</w:t>
            </w:r>
            <w:r w:rsidR="0077537C" w:rsidRPr="00327C70">
              <w:rPr>
                <w:rFonts w:ascii="GHEA Grapalat" w:eastAsia="Times New Roman" w:hAnsi="GHEA Grapalat" w:cs="Times New Roman"/>
                <w:sz w:val="24"/>
                <w:szCs w:val="24"/>
                <w:lang w:val="hy-AM"/>
              </w:rPr>
              <w:t>-</w:t>
            </w:r>
            <w:r w:rsidR="00D70751">
              <w:rPr>
                <w:rFonts w:ascii="GHEA Grapalat" w:eastAsia="Times New Roman" w:hAnsi="GHEA Grapalat" w:cs="Times New Roman"/>
                <w:sz w:val="24"/>
                <w:szCs w:val="24"/>
                <w:lang w:val="hy-AM"/>
              </w:rPr>
              <w:t>0</w:t>
            </w:r>
            <w:r>
              <w:rPr>
                <w:rFonts w:ascii="GHEA Grapalat" w:eastAsia="Times New Roman" w:hAnsi="GHEA Grapalat" w:cs="Times New Roman"/>
                <w:sz w:val="24"/>
                <w:szCs w:val="24"/>
                <w:lang w:val="hy-AM"/>
              </w:rPr>
              <w:t>8</w:t>
            </w:r>
            <w:r w:rsidR="0077537C" w:rsidRPr="00327C70">
              <w:rPr>
                <w:rFonts w:ascii="GHEA Grapalat" w:eastAsia="Times New Roman" w:hAnsi="GHEA Grapalat" w:cs="Times New Roman"/>
                <w:sz w:val="24"/>
                <w:szCs w:val="24"/>
                <w:lang w:val="hy-AM"/>
              </w:rPr>
              <w:t>-202</w:t>
            </w:r>
            <w:r w:rsidR="00D70751">
              <w:rPr>
                <w:rFonts w:ascii="GHEA Grapalat" w:eastAsia="Times New Roman" w:hAnsi="GHEA Grapalat" w:cs="Times New Roman"/>
                <w:sz w:val="24"/>
                <w:szCs w:val="24"/>
                <w:lang w:val="hy-AM"/>
              </w:rPr>
              <w:t>6</w:t>
            </w:r>
            <w:r w:rsidR="0077537C" w:rsidRPr="00327C70">
              <w:rPr>
                <w:rFonts w:ascii="GHEA Grapalat" w:eastAsia="Times New Roman" w:hAnsi="GHEA Grapalat" w:cs="Times New Roman"/>
                <w:sz w:val="24"/>
                <w:szCs w:val="24"/>
                <w:lang w:val="hy-AM"/>
              </w:rPr>
              <w:t>թ.</w:t>
            </w:r>
          </w:p>
        </w:tc>
      </w:tr>
      <w:tr w:rsidR="0077537C" w:rsidRPr="00327C70" w14:paraId="3E13445D" w14:textId="77777777" w:rsidTr="002D5570">
        <w:trPr>
          <w:trHeight w:val="597"/>
          <w:tblCellSpacing w:w="0" w:type="dxa"/>
          <w:jc w:val="center"/>
        </w:trPr>
        <w:tc>
          <w:tcPr>
            <w:tcW w:w="9168" w:type="dxa"/>
            <w:vMerge/>
            <w:tcBorders>
              <w:left w:val="outset" w:sz="6" w:space="0" w:color="auto"/>
              <w:bottom w:val="outset" w:sz="6" w:space="0" w:color="auto"/>
              <w:right w:val="outset" w:sz="6" w:space="0" w:color="auto"/>
            </w:tcBorders>
            <w:shd w:val="clear" w:color="auto" w:fill="D0D0D0"/>
            <w:vAlign w:val="center"/>
            <w:hideMark/>
          </w:tcPr>
          <w:p w14:paraId="5427E5B3" w14:textId="77777777"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19A3DAF2" w14:textId="7AE79A56"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327C70">
              <w:rPr>
                <w:rFonts w:ascii="GHEA Grapalat" w:eastAsia="Times New Roman" w:hAnsi="GHEA Grapalat" w:cs="Times New Roman"/>
                <w:sz w:val="24"/>
                <w:szCs w:val="24"/>
                <w:lang w:val="hy-AM"/>
              </w:rPr>
              <w:t xml:space="preserve">N </w:t>
            </w:r>
            <w:r w:rsidR="00BD3517" w:rsidRPr="00BD3517">
              <w:rPr>
                <w:rFonts w:ascii="GHEA Grapalat" w:eastAsia="Times New Roman" w:hAnsi="GHEA Grapalat" w:cs="Times New Roman"/>
                <w:sz w:val="24"/>
                <w:szCs w:val="24"/>
              </w:rPr>
              <w:t>02/2-1/21143-2026</w:t>
            </w:r>
          </w:p>
        </w:tc>
      </w:tr>
      <w:tr w:rsidR="0077537C" w:rsidRPr="00F37E36" w14:paraId="759FF38C" w14:textId="77777777" w:rsidTr="002D5570">
        <w:trPr>
          <w:trHeight w:val="957"/>
          <w:tblCellSpacing w:w="0" w:type="dxa"/>
          <w:jc w:val="center"/>
        </w:trPr>
        <w:tc>
          <w:tcPr>
            <w:tcW w:w="9168" w:type="dxa"/>
            <w:tcBorders>
              <w:top w:val="outset" w:sz="6" w:space="0" w:color="auto"/>
              <w:left w:val="outset" w:sz="6" w:space="0" w:color="auto"/>
              <w:bottom w:val="outset" w:sz="6" w:space="0" w:color="auto"/>
              <w:right w:val="outset" w:sz="6" w:space="0" w:color="auto"/>
            </w:tcBorders>
            <w:shd w:val="clear" w:color="auto" w:fill="auto"/>
            <w:vAlign w:val="center"/>
          </w:tcPr>
          <w:p w14:paraId="04328472" w14:textId="43FD8351" w:rsidR="0016145A" w:rsidRPr="00327C70" w:rsidRDefault="00B8007E" w:rsidP="008F14F0">
            <w:pPr>
              <w:spacing w:after="0" w:line="360" w:lineRule="auto"/>
              <w:ind w:right="60"/>
              <w:jc w:val="both"/>
              <w:rPr>
                <w:rFonts w:ascii="GHEA Grapalat" w:hAnsi="GHEA Grapalat" w:cs="Sylfaen"/>
                <w:sz w:val="24"/>
                <w:szCs w:val="24"/>
                <w:lang w:val="hy-AM"/>
              </w:rPr>
            </w:pPr>
            <w:r>
              <w:rPr>
                <w:rFonts w:ascii="GHEA Grapalat" w:hAnsi="GHEA Grapalat" w:cs="Sylfaen"/>
                <w:sz w:val="24"/>
                <w:szCs w:val="24"/>
                <w:lang w:val="hy-AM"/>
              </w:rPr>
              <w:t>1</w:t>
            </w:r>
            <w:r>
              <w:rPr>
                <w:rFonts w:ascii="Cambria Math" w:hAnsi="Cambria Math" w:cs="Sylfaen"/>
                <w:sz w:val="24"/>
                <w:szCs w:val="24"/>
                <w:lang w:val="hy-AM"/>
              </w:rPr>
              <w:t xml:space="preserve">․ </w:t>
            </w:r>
            <w:r w:rsidR="00850252">
              <w:rPr>
                <w:rFonts w:ascii="GHEA Grapalat" w:hAnsi="GHEA Grapalat" w:cs="Sylfaen"/>
                <w:sz w:val="24"/>
                <w:szCs w:val="24"/>
                <w:lang w:val="hy-AM"/>
              </w:rPr>
              <w:t>Դ</w:t>
            </w:r>
            <w:r w:rsidR="00850252" w:rsidRPr="00850252">
              <w:rPr>
                <w:rFonts w:ascii="GHEA Grapalat" w:hAnsi="GHEA Grapalat" w:cs="Sylfaen"/>
                <w:sz w:val="24"/>
                <w:szCs w:val="24"/>
                <w:lang w:val="hy-AM"/>
              </w:rPr>
              <w:t>իտո</w:t>
            </w:r>
            <w:r w:rsidR="00850252" w:rsidRPr="00850252">
              <w:rPr>
                <w:rFonts w:ascii="GHEA Grapalat" w:hAnsi="GHEA Grapalat" w:cs="Sylfaen"/>
                <w:sz w:val="24"/>
                <w:szCs w:val="24"/>
                <w:lang w:val="hy-AM"/>
              </w:rPr>
              <w:softHyphen/>
            </w:r>
            <w:r w:rsidR="00850252" w:rsidRPr="00850252">
              <w:rPr>
                <w:rFonts w:ascii="GHEA Grapalat" w:hAnsi="GHEA Grapalat" w:cs="Sylfaen"/>
                <w:sz w:val="24"/>
                <w:szCs w:val="24"/>
                <w:lang w:val="hy-AM"/>
              </w:rPr>
              <w:softHyphen/>
              <w:t>ղու</w:t>
            </w:r>
            <w:r w:rsidR="00850252" w:rsidRPr="00850252">
              <w:rPr>
                <w:rFonts w:ascii="GHEA Grapalat" w:hAnsi="GHEA Grapalat" w:cs="Sylfaen"/>
                <w:sz w:val="24"/>
                <w:szCs w:val="24"/>
                <w:lang w:val="hy-AM"/>
              </w:rPr>
              <w:softHyphen/>
              <w:t>թյուն</w:t>
            </w:r>
            <w:r w:rsidR="00850252" w:rsidRPr="00850252">
              <w:rPr>
                <w:rFonts w:ascii="GHEA Grapalat" w:hAnsi="GHEA Grapalat" w:cs="Sylfaen"/>
                <w:sz w:val="24"/>
                <w:szCs w:val="24"/>
                <w:lang w:val="hy-AM"/>
              </w:rPr>
              <w:softHyphen/>
            </w:r>
            <w:r w:rsidR="00850252" w:rsidRPr="00850252">
              <w:rPr>
                <w:rFonts w:ascii="GHEA Grapalat" w:hAnsi="GHEA Grapalat" w:cs="Sylfaen"/>
                <w:sz w:val="24"/>
                <w:szCs w:val="24"/>
                <w:lang w:val="hy-AM"/>
              </w:rPr>
              <w:softHyphen/>
            </w:r>
            <w:r w:rsidR="00850252" w:rsidRPr="00850252">
              <w:rPr>
                <w:rFonts w:ascii="GHEA Grapalat" w:hAnsi="GHEA Grapalat" w:cs="Sylfaen"/>
                <w:sz w:val="24"/>
                <w:szCs w:val="24"/>
                <w:lang w:val="hy-AM"/>
              </w:rPr>
              <w:softHyphen/>
            </w:r>
            <w:r w:rsidR="00850252" w:rsidRPr="00850252">
              <w:rPr>
                <w:rFonts w:ascii="GHEA Grapalat" w:hAnsi="GHEA Grapalat" w:cs="Sylfaen"/>
                <w:sz w:val="24"/>
                <w:szCs w:val="24"/>
                <w:lang w:val="hy-AM"/>
              </w:rPr>
              <w:softHyphen/>
              <w:t>ներ և առա</w:t>
            </w:r>
            <w:r w:rsidR="00850252" w:rsidRPr="00850252">
              <w:rPr>
                <w:rFonts w:ascii="GHEA Grapalat" w:hAnsi="GHEA Grapalat" w:cs="Sylfaen"/>
                <w:sz w:val="24"/>
                <w:szCs w:val="24"/>
                <w:lang w:val="hy-AM"/>
              </w:rPr>
              <w:softHyphen/>
            </w:r>
            <w:r w:rsidR="00850252" w:rsidRPr="00850252">
              <w:rPr>
                <w:rFonts w:ascii="GHEA Grapalat" w:hAnsi="GHEA Grapalat" w:cs="Sylfaen"/>
                <w:sz w:val="24"/>
                <w:szCs w:val="24"/>
                <w:lang w:val="hy-AM"/>
              </w:rPr>
              <w:softHyphen/>
            </w:r>
            <w:r w:rsidR="00850252" w:rsidRPr="00850252">
              <w:rPr>
                <w:rFonts w:ascii="GHEA Grapalat" w:hAnsi="GHEA Grapalat" w:cs="Sylfaen"/>
                <w:sz w:val="24"/>
                <w:szCs w:val="24"/>
                <w:lang w:val="hy-AM"/>
              </w:rPr>
              <w:softHyphen/>
            </w:r>
            <w:r w:rsidR="00850252" w:rsidRPr="00850252">
              <w:rPr>
                <w:rFonts w:ascii="GHEA Grapalat" w:hAnsi="GHEA Grapalat" w:cs="Sylfaen"/>
                <w:sz w:val="24"/>
                <w:szCs w:val="24"/>
                <w:lang w:val="hy-AM"/>
              </w:rPr>
              <w:softHyphen/>
            </w:r>
            <w:r w:rsidR="00850252" w:rsidRPr="00850252">
              <w:rPr>
                <w:rFonts w:ascii="GHEA Grapalat" w:hAnsi="GHEA Grapalat" w:cs="Sylfaen"/>
                <w:sz w:val="24"/>
                <w:szCs w:val="24"/>
                <w:lang w:val="hy-AM"/>
              </w:rPr>
              <w:softHyphen/>
            </w:r>
            <w:r w:rsidR="00850252" w:rsidRPr="00850252">
              <w:rPr>
                <w:rFonts w:ascii="GHEA Grapalat" w:hAnsi="GHEA Grapalat" w:cs="Sylfaen"/>
                <w:sz w:val="24"/>
                <w:szCs w:val="24"/>
                <w:lang w:val="hy-AM"/>
              </w:rPr>
              <w:softHyphen/>
            </w:r>
            <w:r w:rsidR="00850252" w:rsidRPr="00850252">
              <w:rPr>
                <w:rFonts w:ascii="GHEA Grapalat" w:hAnsi="GHEA Grapalat" w:cs="Sylfaen"/>
                <w:sz w:val="24"/>
                <w:szCs w:val="24"/>
                <w:lang w:val="hy-AM"/>
              </w:rPr>
              <w:softHyphen/>
              <w:t>ջարկու</w:t>
            </w:r>
            <w:r w:rsidR="00850252" w:rsidRPr="00850252">
              <w:rPr>
                <w:rFonts w:ascii="GHEA Grapalat" w:hAnsi="GHEA Grapalat" w:cs="Sylfaen"/>
                <w:sz w:val="24"/>
                <w:szCs w:val="24"/>
                <w:lang w:val="hy-AM"/>
              </w:rPr>
              <w:softHyphen/>
            </w:r>
            <w:r w:rsidR="00850252" w:rsidRPr="00850252">
              <w:rPr>
                <w:rFonts w:ascii="GHEA Grapalat" w:hAnsi="GHEA Grapalat" w:cs="Sylfaen"/>
                <w:sz w:val="24"/>
                <w:szCs w:val="24"/>
                <w:lang w:val="hy-AM"/>
              </w:rPr>
              <w:softHyphen/>
              <w:t>թյուններ չկան։</w:t>
            </w:r>
          </w:p>
        </w:tc>
        <w:tc>
          <w:tcPr>
            <w:tcW w:w="5364" w:type="dxa"/>
            <w:tcBorders>
              <w:top w:val="outset" w:sz="6" w:space="0" w:color="auto"/>
              <w:left w:val="outset" w:sz="6" w:space="0" w:color="auto"/>
              <w:bottom w:val="outset" w:sz="6" w:space="0" w:color="auto"/>
              <w:right w:val="outset" w:sz="6" w:space="0" w:color="auto"/>
            </w:tcBorders>
            <w:shd w:val="clear" w:color="auto" w:fill="auto"/>
          </w:tcPr>
          <w:p w14:paraId="210FC908" w14:textId="0AAC99BB" w:rsidR="0077537C" w:rsidRPr="00327C70" w:rsidRDefault="00C16E4E"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w:t>
            </w:r>
            <w:r w:rsidR="0077537C" w:rsidRPr="00327C70">
              <w:rPr>
                <w:rFonts w:ascii="GHEA Grapalat" w:eastAsia="Times New Roman" w:hAnsi="GHEA Grapalat" w:cs="Times New Roman"/>
                <w:sz w:val="24"/>
                <w:szCs w:val="24"/>
                <w:lang w:val="hy-AM"/>
              </w:rPr>
              <w:t>նդունվել</w:t>
            </w:r>
            <w:r w:rsidR="00092818" w:rsidRPr="00327C70">
              <w:rPr>
                <w:rFonts w:ascii="GHEA Grapalat" w:eastAsia="Times New Roman" w:hAnsi="GHEA Grapalat" w:cs="Times New Roman"/>
                <w:sz w:val="24"/>
                <w:szCs w:val="24"/>
                <w:lang w:val="hy-AM"/>
              </w:rPr>
              <w:t xml:space="preserve"> է</w:t>
            </w:r>
            <w:r w:rsidR="00F91B2C">
              <w:rPr>
                <w:rFonts w:ascii="GHEA Grapalat" w:eastAsia="Times New Roman" w:hAnsi="GHEA Grapalat" w:cs="Times New Roman"/>
                <w:sz w:val="24"/>
                <w:szCs w:val="24"/>
                <w:lang w:val="hy-AM"/>
              </w:rPr>
              <w:t>։</w:t>
            </w:r>
            <w:r w:rsidR="0066520F">
              <w:rPr>
                <w:rFonts w:ascii="GHEA Grapalat" w:eastAsia="Times New Roman" w:hAnsi="GHEA Grapalat" w:cs="Times New Roman"/>
                <w:sz w:val="24"/>
                <w:szCs w:val="24"/>
                <w:lang w:val="hy-AM"/>
              </w:rPr>
              <w:t xml:space="preserve"> </w:t>
            </w:r>
          </w:p>
        </w:tc>
      </w:tr>
      <w:tr w:rsidR="0077537C" w:rsidRPr="00327C70" w14:paraId="0D9A04D2" w14:textId="77777777" w:rsidTr="002D5570">
        <w:trPr>
          <w:trHeight w:val="498"/>
          <w:tblCellSpacing w:w="0" w:type="dxa"/>
          <w:jc w:val="center"/>
        </w:trPr>
        <w:tc>
          <w:tcPr>
            <w:tcW w:w="9168"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144F322E" w14:textId="77777777"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bookmarkStart w:id="1" w:name="_Hlk69199583"/>
            <w:r w:rsidRPr="00327C70">
              <w:rPr>
                <w:rFonts w:ascii="GHEA Grapalat" w:eastAsia="Times New Roman" w:hAnsi="GHEA Grapalat" w:cs="Times New Roman"/>
                <w:sz w:val="24"/>
                <w:szCs w:val="24"/>
                <w:lang w:val="hy-AM"/>
              </w:rPr>
              <w:t>2. ՀՀ պետական եկամուտների կոմիտե</w:t>
            </w:r>
          </w:p>
          <w:p w14:paraId="3D44CCFA" w14:textId="77777777"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13786A7D" w14:textId="2F5EE849" w:rsidR="0077537C" w:rsidRPr="00327C70" w:rsidRDefault="00BD3517"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31</w:t>
            </w:r>
            <w:r w:rsidR="0077537C" w:rsidRPr="00327C70">
              <w:rPr>
                <w:rFonts w:ascii="GHEA Grapalat" w:eastAsia="Times New Roman" w:hAnsi="GHEA Grapalat" w:cs="Times New Roman"/>
                <w:sz w:val="24"/>
                <w:szCs w:val="24"/>
                <w:lang w:val="hy-AM"/>
              </w:rPr>
              <w:t>-</w:t>
            </w:r>
            <w:r w:rsidR="00D70751">
              <w:rPr>
                <w:rFonts w:ascii="GHEA Grapalat" w:eastAsia="Times New Roman" w:hAnsi="GHEA Grapalat" w:cs="Times New Roman"/>
                <w:sz w:val="24"/>
                <w:szCs w:val="24"/>
                <w:lang w:val="hy-AM"/>
              </w:rPr>
              <w:t>0</w:t>
            </w:r>
            <w:r w:rsidR="00850252">
              <w:rPr>
                <w:rFonts w:ascii="GHEA Grapalat" w:eastAsia="Times New Roman" w:hAnsi="GHEA Grapalat" w:cs="Times New Roman"/>
                <w:sz w:val="24"/>
                <w:szCs w:val="24"/>
                <w:lang w:val="hy-AM"/>
              </w:rPr>
              <w:t>7</w:t>
            </w:r>
            <w:r w:rsidR="0077537C" w:rsidRPr="00327C70">
              <w:rPr>
                <w:rFonts w:ascii="GHEA Grapalat" w:eastAsia="Times New Roman" w:hAnsi="GHEA Grapalat" w:cs="Times New Roman"/>
                <w:sz w:val="24"/>
                <w:szCs w:val="24"/>
                <w:lang w:val="hy-AM"/>
              </w:rPr>
              <w:t>-202</w:t>
            </w:r>
            <w:r w:rsidR="00D70751">
              <w:rPr>
                <w:rFonts w:ascii="GHEA Grapalat" w:eastAsia="Times New Roman" w:hAnsi="GHEA Grapalat" w:cs="Times New Roman"/>
                <w:sz w:val="24"/>
                <w:szCs w:val="24"/>
                <w:lang w:val="hy-AM"/>
              </w:rPr>
              <w:t>6</w:t>
            </w:r>
            <w:r w:rsidR="0077537C" w:rsidRPr="00327C70">
              <w:rPr>
                <w:rFonts w:ascii="GHEA Grapalat" w:eastAsia="Times New Roman" w:hAnsi="GHEA Grapalat" w:cs="Times New Roman"/>
                <w:sz w:val="24"/>
                <w:szCs w:val="24"/>
                <w:lang w:val="hy-AM"/>
              </w:rPr>
              <w:t xml:space="preserve">թ. </w:t>
            </w:r>
          </w:p>
        </w:tc>
      </w:tr>
      <w:tr w:rsidR="0077537C" w:rsidRPr="00327C70" w14:paraId="7AC49DF7" w14:textId="77777777" w:rsidTr="002D5570">
        <w:trPr>
          <w:trHeight w:val="507"/>
          <w:tblCellSpacing w:w="0" w:type="dxa"/>
          <w:jc w:val="center"/>
        </w:trPr>
        <w:tc>
          <w:tcPr>
            <w:tcW w:w="9168"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8B7A3BC" w14:textId="77777777"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68114D05" w14:textId="1E6CE6C8"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327C70">
              <w:rPr>
                <w:rFonts w:ascii="GHEA Grapalat" w:eastAsia="Times New Roman" w:hAnsi="GHEA Grapalat" w:cs="Times New Roman"/>
                <w:sz w:val="24"/>
                <w:szCs w:val="24"/>
                <w:lang w:val="hy-AM"/>
              </w:rPr>
              <w:t xml:space="preserve">N </w:t>
            </w:r>
            <w:r w:rsidR="00BD3517" w:rsidRPr="00BD3517">
              <w:rPr>
                <w:rFonts w:ascii="GHEA Grapalat" w:eastAsia="Times New Roman" w:hAnsi="GHEA Grapalat" w:cs="Times New Roman"/>
                <w:sz w:val="24"/>
                <w:szCs w:val="24"/>
              </w:rPr>
              <w:t>01/3-2/46399-2026</w:t>
            </w:r>
          </w:p>
        </w:tc>
      </w:tr>
      <w:tr w:rsidR="0077537C" w:rsidRPr="00850252" w14:paraId="5BC6AF60" w14:textId="77777777" w:rsidTr="002D5570">
        <w:trPr>
          <w:trHeight w:val="1245"/>
          <w:tblCellSpacing w:w="0" w:type="dxa"/>
          <w:jc w:val="center"/>
        </w:trPr>
        <w:tc>
          <w:tcPr>
            <w:tcW w:w="9168" w:type="dxa"/>
            <w:tcBorders>
              <w:top w:val="outset" w:sz="6" w:space="0" w:color="auto"/>
              <w:left w:val="outset" w:sz="6" w:space="0" w:color="auto"/>
              <w:bottom w:val="outset" w:sz="6" w:space="0" w:color="auto"/>
              <w:right w:val="outset" w:sz="6" w:space="0" w:color="auto"/>
            </w:tcBorders>
            <w:shd w:val="clear" w:color="auto" w:fill="FFFFFF"/>
          </w:tcPr>
          <w:p w14:paraId="61C202FF" w14:textId="77777777" w:rsidR="00BD3517" w:rsidRPr="00BD3517" w:rsidRDefault="00BD3517" w:rsidP="00BD3517">
            <w:pPr>
              <w:spacing w:line="360" w:lineRule="auto"/>
              <w:jc w:val="both"/>
              <w:rPr>
                <w:rFonts w:ascii="GHEA Grapalat" w:hAnsi="GHEA Grapalat" w:cs="Sylfaen"/>
                <w:sz w:val="24"/>
                <w:szCs w:val="24"/>
                <w:lang w:val="hy-AM"/>
              </w:rPr>
            </w:pPr>
            <w:r w:rsidRPr="00BD3517">
              <w:rPr>
                <w:rFonts w:ascii="GHEA Grapalat" w:hAnsi="GHEA Grapalat" w:cs="Sylfaen"/>
                <w:sz w:val="24"/>
                <w:szCs w:val="24"/>
                <w:lang w:val="hy-AM"/>
              </w:rPr>
              <w:t>1</w:t>
            </w:r>
            <w:r w:rsidRPr="00BD3517">
              <w:rPr>
                <w:rFonts w:ascii="Cambria Math" w:hAnsi="Cambria Math" w:cs="Cambria Math"/>
                <w:sz w:val="24"/>
                <w:szCs w:val="24"/>
                <w:lang w:val="hy-AM"/>
              </w:rPr>
              <w:t>․</w:t>
            </w:r>
            <w:r w:rsidRPr="00BD3517">
              <w:rPr>
                <w:rFonts w:ascii="GHEA Grapalat" w:hAnsi="GHEA Grapalat" w:cs="Sylfaen"/>
                <w:sz w:val="24"/>
                <w:szCs w:val="24"/>
                <w:lang w:val="hy-AM"/>
              </w:rPr>
              <w:t xml:space="preserve"> Նախագծի 2-րդ կետի համաձայն՝ նախագծի առաջին կետով սահմանված ծրագրի շրջանակներում ներմուծվող և հավելվածով սահմանված ցանկում ներկայացված լիզինգով ձեռքբերվող ապրանքների (ցանկի 1-ին կետի) ներմուծման ժամանակ մաքսատուրքից ազատման արտոնություն տրամադրվում է է 2026 թվականի մարտի 12-ի № ALC02035LO լիզինգի գլխավոր պայմանագրով սահմանված </w:t>
            </w:r>
            <w:r w:rsidRPr="00BD3517">
              <w:rPr>
                <w:rFonts w:ascii="GHEA Grapalat" w:hAnsi="GHEA Grapalat" w:cs="Sylfaen"/>
                <w:sz w:val="24"/>
                <w:szCs w:val="24"/>
                <w:lang w:val="af-ZA"/>
              </w:rPr>
              <w:t>«ԱՐՄԵՆԻԱՆ ԼԻԶԻՆԳ ՔԱՄՓՆԻ» ՈՒՎԿ ՓԲԸ</w:t>
            </w:r>
            <w:r w:rsidRPr="00BD3517">
              <w:rPr>
                <w:rFonts w:ascii="GHEA Grapalat" w:hAnsi="GHEA Grapalat" w:cs="Sylfaen"/>
                <w:sz w:val="24"/>
                <w:szCs w:val="24"/>
                <w:lang w:val="hy-AM"/>
              </w:rPr>
              <w:t xml:space="preserve"> </w:t>
            </w:r>
            <w:r w:rsidRPr="00BD3517">
              <w:rPr>
                <w:rFonts w:ascii="GHEA Grapalat" w:hAnsi="GHEA Grapalat" w:cs="Sylfaen"/>
                <w:sz w:val="24"/>
                <w:szCs w:val="24"/>
                <w:lang w:val="af-ZA"/>
              </w:rPr>
              <w:t>փակ բաժնետիրական</w:t>
            </w:r>
            <w:r w:rsidRPr="00BD3517">
              <w:rPr>
                <w:rFonts w:ascii="GHEA Grapalat" w:hAnsi="GHEA Grapalat" w:cs="Sylfaen"/>
                <w:sz w:val="24"/>
                <w:szCs w:val="24"/>
                <w:lang w:val="hy-AM"/>
              </w:rPr>
              <w:t xml:space="preserve"> ընկերությանը (այսուհետ՝ Լիզինգատու կազմակերպություն)՝ պայմանով, որ </w:t>
            </w:r>
            <w:r w:rsidRPr="00BD3517">
              <w:rPr>
                <w:rFonts w:ascii="GHEA Grapalat" w:hAnsi="GHEA Grapalat" w:cs="Sylfaen"/>
                <w:sz w:val="24"/>
                <w:szCs w:val="24"/>
                <w:lang w:val="hy-AM"/>
              </w:rPr>
              <w:lastRenderedPageBreak/>
              <w:t xml:space="preserve">ապրանքները ներմուծելուց հետո հանձնվելու են </w:t>
            </w:r>
            <w:r w:rsidRPr="00BD3517">
              <w:rPr>
                <w:rFonts w:ascii="GHEA Grapalat" w:hAnsi="GHEA Grapalat" w:cs="Sylfaen"/>
                <w:sz w:val="24"/>
                <w:szCs w:val="24"/>
                <w:lang w:val="af-ZA"/>
              </w:rPr>
              <w:t>«ԵՎՐՈԹԵՐՄ»</w:t>
            </w:r>
            <w:r w:rsidRPr="00BD3517">
              <w:rPr>
                <w:rFonts w:ascii="GHEA Grapalat" w:hAnsi="GHEA Grapalat" w:cs="Sylfaen"/>
                <w:sz w:val="24"/>
                <w:szCs w:val="24"/>
                <w:lang w:val="hy-AM"/>
              </w:rPr>
              <w:t xml:space="preserve"> փակ բաժնետիրական ընկերության ներդրումային ծրագրի իրականացման համար։</w:t>
            </w:r>
          </w:p>
          <w:p w14:paraId="6AF9D2DE" w14:textId="77777777" w:rsidR="00BD3517" w:rsidRPr="00BD3517" w:rsidRDefault="00BD3517" w:rsidP="00BD3517">
            <w:pPr>
              <w:spacing w:line="360" w:lineRule="auto"/>
              <w:jc w:val="both"/>
              <w:rPr>
                <w:rFonts w:ascii="GHEA Grapalat" w:hAnsi="GHEA Grapalat" w:cs="Sylfaen"/>
                <w:sz w:val="24"/>
                <w:szCs w:val="24"/>
                <w:lang w:val="hy-AM"/>
              </w:rPr>
            </w:pPr>
            <w:r w:rsidRPr="00BD3517">
              <w:rPr>
                <w:rFonts w:ascii="GHEA Grapalat" w:hAnsi="GHEA Grapalat" w:cs="Sylfaen"/>
                <w:sz w:val="24"/>
                <w:szCs w:val="24"/>
                <w:lang w:val="hy-AM"/>
              </w:rPr>
              <w:t>Միաժամանակ՝ Եվրասիական տնտեսական միության մաքսային օրենսգրքի (այսուհետ՝ Օրենսգիրք) 126-րդ հոդվածի 1-ին կետի 1-ին ենթակետի համաձայն՝ պայմանականորեն բաց թողնված են համարվում «ներքին սպառման համար բացթողում» մաքսային ընթացակարգով ձևակերպվող այն ապրանքները, որոնց դեպքում կիրառվել են ներմուծման մաքսատուրքերի, հարկերի վճարման համար սահմանված արտոնություններ, որոնք զուգակցված են այդ ապրանքների օգտագործման և (կամ) տնօրինման հետ կապված սահմանափակումներով։ Նույն հոդվածի 2-րդ կետի 1-ին պարբերության համաձայն` նույն հոդվածի 1-ին կետի 1-ին ենթակետում նշված՝ պայմանականորեն բաց թողնված ապրանքների առնչությամբ պետք է պահպանվեն ներմուծման մաքսատուրքերի, հարկերի վճարման արտոնությունների տրամադրման նպատակներն ու պայմանները, ինչպես նաև այդպիսի արտոնությունների կիրառման հետ կապված այդ ապրանքների օգտագործման և (կամ) տնօրինման մասով սահմանափակումները: Օրենսգրքի 84-րդ հոդվածի 3-րդ կետի համաձայն՝ հայտարարատուն, անդամ պետությունների օրենսդրությանը համապատասխան, պատասխանատվություն է կրում նույն հոդվածի 2-րդ կետով նախատեսված պարտականությունները չկատարելու համար (այդ թվում՝ մաքսային ընթացակարգի համաձայն ապրանքների օգտագործման պայմանների պահպանման մասով):</w:t>
            </w:r>
          </w:p>
          <w:p w14:paraId="0D1B6D83" w14:textId="77777777" w:rsidR="00BD3517" w:rsidRPr="00BD3517" w:rsidRDefault="00BD3517" w:rsidP="00BD3517">
            <w:pPr>
              <w:spacing w:line="360" w:lineRule="auto"/>
              <w:jc w:val="both"/>
              <w:rPr>
                <w:rFonts w:ascii="GHEA Grapalat" w:hAnsi="GHEA Grapalat" w:cs="Sylfaen"/>
                <w:sz w:val="24"/>
                <w:szCs w:val="24"/>
                <w:lang w:val="hy-AM"/>
              </w:rPr>
            </w:pPr>
            <w:r w:rsidRPr="00BD3517">
              <w:rPr>
                <w:rFonts w:ascii="GHEA Grapalat" w:hAnsi="GHEA Grapalat" w:cs="Sylfaen"/>
                <w:sz w:val="24"/>
                <w:szCs w:val="24"/>
                <w:lang w:val="hy-AM"/>
              </w:rPr>
              <w:lastRenderedPageBreak/>
              <w:t>Հաշվի առնելով վերոնշյալը և այն հանգամանքը, որ Նախագծով ներկայացված պայմանների դեպքում որպես հայտարարատու հանդես է գալու լիզինգատու կազմակերպությունը, հայտնում ենք, որ Օրենսգրքի 126-րդ հոդվածի 2-րդ կետի համաձայն՝ լիզինգատու կազմակերպության նկատմամբ կկիրառվեն ներմուծված ապրանքների տնօրինման, տիրապետման և օգտագործման հետ կապված սահմանափակումները, հետևաբար՝ լիզինգի պայմանագրով ձեռքբերված ապրանքների համար արտոնությունը լիզինգատու կազմակերպությանը տրամադրելու պարագայում վերջինիս կողմից պետք է պահպանվեն օրենսդրությամբ սահմանված պահանջները, որոնց նկատմամբ մաքսային մարմիններն իրականացնում են մաքսային հսկողություն: Նշված նորմերին, ըստ էության, Նախագծով սահմանվող դրույթները կհակասեն:</w:t>
            </w:r>
            <w:r w:rsidRPr="00BD3517">
              <w:rPr>
                <w:rFonts w:ascii="GHEA Grapalat" w:hAnsi="GHEA Grapalat" w:cs="Sylfaen"/>
                <w:sz w:val="24"/>
                <w:szCs w:val="24"/>
                <w:lang w:val="af-ZA"/>
              </w:rPr>
              <w:t xml:space="preserve"> </w:t>
            </w:r>
            <w:r w:rsidRPr="00BD3517">
              <w:rPr>
                <w:rFonts w:ascii="GHEA Grapalat" w:hAnsi="GHEA Grapalat" w:cs="Sylfaen"/>
                <w:sz w:val="24"/>
                <w:szCs w:val="24"/>
                <w:lang w:val="hy-AM"/>
              </w:rPr>
              <w:t>Միաժամանակ, տվյալ դեպքում ՀՀ կառավարության 17</w:t>
            </w:r>
            <w:r w:rsidRPr="00BD3517">
              <w:rPr>
                <w:rFonts w:ascii="Cambria Math" w:hAnsi="Cambria Math" w:cs="Cambria Math"/>
                <w:sz w:val="24"/>
                <w:szCs w:val="24"/>
                <w:lang w:val="hy-AM"/>
              </w:rPr>
              <w:t>․</w:t>
            </w:r>
            <w:r w:rsidRPr="00BD3517">
              <w:rPr>
                <w:rFonts w:ascii="GHEA Grapalat" w:hAnsi="GHEA Grapalat" w:cs="Sylfaen"/>
                <w:sz w:val="24"/>
                <w:szCs w:val="24"/>
                <w:lang w:val="hy-AM"/>
              </w:rPr>
              <w:t>09</w:t>
            </w:r>
            <w:r w:rsidRPr="00BD3517">
              <w:rPr>
                <w:rFonts w:ascii="Cambria Math" w:hAnsi="Cambria Math" w:cs="Cambria Math"/>
                <w:sz w:val="24"/>
                <w:szCs w:val="24"/>
                <w:lang w:val="hy-AM"/>
              </w:rPr>
              <w:t>․</w:t>
            </w:r>
            <w:r w:rsidRPr="00BD3517">
              <w:rPr>
                <w:rFonts w:ascii="GHEA Grapalat" w:hAnsi="GHEA Grapalat" w:cs="Sylfaen"/>
                <w:sz w:val="24"/>
                <w:szCs w:val="24"/>
                <w:lang w:val="hy-AM"/>
              </w:rPr>
              <w:t>2015թ</w:t>
            </w:r>
            <w:r w:rsidRPr="00BD3517">
              <w:rPr>
                <w:rFonts w:ascii="Cambria Math" w:hAnsi="Cambria Math" w:cs="Cambria Math"/>
                <w:sz w:val="24"/>
                <w:szCs w:val="24"/>
                <w:lang w:val="hy-AM"/>
              </w:rPr>
              <w:t>․</w:t>
            </w:r>
            <w:r w:rsidRPr="00BD3517">
              <w:rPr>
                <w:rFonts w:ascii="GHEA Grapalat" w:hAnsi="GHEA Grapalat" w:cs="Sylfaen"/>
                <w:sz w:val="24"/>
                <w:szCs w:val="24"/>
                <w:lang w:val="hy-AM"/>
              </w:rPr>
              <w:t xml:space="preserve"> N 1118-Ն որոշմամբ հաստատված կարգի 22-ից 24-րդ կետերով նախատեսված </w:t>
            </w:r>
            <w:r w:rsidRPr="00BD3517">
              <w:rPr>
                <w:rFonts w:ascii="GHEA Grapalat" w:hAnsi="GHEA Grapalat" w:cs="Sylfaen"/>
                <w:sz w:val="24"/>
                <w:szCs w:val="24"/>
                <w:lang w:val="af-ZA"/>
              </w:rPr>
              <w:t xml:space="preserve">մոնիթորինգը, ինչպես նաև հետբացթողումային հսկողությունը կիրականացվի </w:t>
            </w:r>
            <w:r w:rsidRPr="00BD3517">
              <w:rPr>
                <w:rFonts w:ascii="GHEA Grapalat" w:hAnsi="GHEA Grapalat" w:cs="Sylfaen"/>
                <w:sz w:val="24"/>
                <w:szCs w:val="24"/>
                <w:lang w:val="hy-AM"/>
              </w:rPr>
              <w:t xml:space="preserve">լիզինգատուի </w:t>
            </w:r>
            <w:r w:rsidRPr="00BD3517">
              <w:rPr>
                <w:rFonts w:ascii="GHEA Grapalat" w:hAnsi="GHEA Grapalat" w:cs="Sylfaen"/>
                <w:sz w:val="24"/>
                <w:szCs w:val="24"/>
                <w:lang w:val="af-ZA"/>
              </w:rPr>
              <w:t xml:space="preserve">նկատմամբ, </w:t>
            </w:r>
            <w:r w:rsidRPr="00BD3517">
              <w:rPr>
                <w:rFonts w:ascii="GHEA Grapalat" w:hAnsi="GHEA Grapalat" w:cs="Sylfaen"/>
                <w:sz w:val="24"/>
                <w:szCs w:val="24"/>
                <w:lang w:val="hy-AM"/>
              </w:rPr>
              <w:t>ինչը</w:t>
            </w:r>
            <w:r w:rsidRPr="00BD3517">
              <w:rPr>
                <w:rFonts w:ascii="GHEA Grapalat" w:hAnsi="GHEA Grapalat" w:cs="Sylfaen"/>
                <w:sz w:val="24"/>
                <w:szCs w:val="24"/>
                <w:lang w:val="af-ZA"/>
              </w:rPr>
              <w:t xml:space="preserve"> մեր կարծիքով չի բխում իրականացվող ներդրումային ծրագր</w:t>
            </w:r>
            <w:r w:rsidRPr="00BD3517">
              <w:rPr>
                <w:rFonts w:ascii="GHEA Grapalat" w:hAnsi="GHEA Grapalat" w:cs="Sylfaen"/>
                <w:sz w:val="24"/>
                <w:szCs w:val="24"/>
                <w:lang w:val="hy-AM"/>
              </w:rPr>
              <w:t>եր</w:t>
            </w:r>
            <w:r w:rsidRPr="00BD3517">
              <w:rPr>
                <w:rFonts w:ascii="GHEA Grapalat" w:hAnsi="GHEA Grapalat" w:cs="Sylfaen"/>
                <w:sz w:val="24"/>
                <w:szCs w:val="24"/>
                <w:lang w:val="af-ZA"/>
              </w:rPr>
              <w:t xml:space="preserve">ի բովանդակությունից: </w:t>
            </w:r>
          </w:p>
          <w:p w14:paraId="7044EC90" w14:textId="77777777" w:rsidR="00BD3517" w:rsidRPr="00BD3517" w:rsidRDefault="00BD3517" w:rsidP="00BD3517">
            <w:pPr>
              <w:spacing w:line="360" w:lineRule="auto"/>
              <w:jc w:val="both"/>
              <w:rPr>
                <w:rFonts w:ascii="GHEA Grapalat" w:hAnsi="GHEA Grapalat" w:cs="Sylfaen"/>
                <w:sz w:val="24"/>
                <w:szCs w:val="24"/>
                <w:lang w:val="hy-AM"/>
              </w:rPr>
            </w:pPr>
            <w:r w:rsidRPr="00BD3517">
              <w:rPr>
                <w:rFonts w:ascii="GHEA Grapalat" w:hAnsi="GHEA Grapalat" w:cs="Sylfaen"/>
                <w:sz w:val="24"/>
                <w:szCs w:val="24"/>
                <w:lang w:val="hy-AM"/>
              </w:rPr>
              <w:t>Միաժամանակ, Օրենսգրքի 83-րդ հոդվածի 1-ին կետի 1-ին, 2-րդ և 3-րդ պարբերությունների համաձայն՝ որպես մաքսային ընթացակարգերով ձևակերպվող ապրանքների հայտարարատու կարող է հանդես գալ անդամ պետության անձը՝</w:t>
            </w:r>
          </w:p>
          <w:p w14:paraId="1F345670" w14:textId="77777777" w:rsidR="00BD3517" w:rsidRPr="00BD3517" w:rsidRDefault="00BD3517" w:rsidP="00BD3517">
            <w:pPr>
              <w:spacing w:line="360" w:lineRule="auto"/>
              <w:jc w:val="both"/>
              <w:rPr>
                <w:rFonts w:ascii="GHEA Grapalat" w:hAnsi="GHEA Grapalat" w:cs="Sylfaen"/>
                <w:sz w:val="24"/>
                <w:szCs w:val="24"/>
                <w:lang w:val="hy-AM"/>
              </w:rPr>
            </w:pPr>
            <w:r w:rsidRPr="00BD3517">
              <w:rPr>
                <w:rFonts w:ascii="GHEA Grapalat" w:hAnsi="GHEA Grapalat" w:cs="Sylfaen"/>
                <w:sz w:val="24"/>
                <w:szCs w:val="24"/>
                <w:lang w:val="hy-AM"/>
              </w:rPr>
              <w:lastRenderedPageBreak/>
              <w:t>1) որն օտարերկրյա անձի հետ կնքված այն գործարքի կողմերից է, որի հիման վրա ապրանքները տեղափոխվում են Եվրասիական տնտեսական միության մաքսային սահմանով,</w:t>
            </w:r>
          </w:p>
          <w:p w14:paraId="35E4BF8F" w14:textId="77777777" w:rsidR="00BD3517" w:rsidRPr="00BD3517" w:rsidRDefault="00BD3517" w:rsidP="00BD3517">
            <w:pPr>
              <w:spacing w:line="360" w:lineRule="auto"/>
              <w:jc w:val="both"/>
              <w:rPr>
                <w:rFonts w:ascii="GHEA Grapalat" w:hAnsi="GHEA Grapalat" w:cs="Sylfaen"/>
                <w:sz w:val="24"/>
                <w:szCs w:val="24"/>
                <w:lang w:val="hy-AM"/>
              </w:rPr>
            </w:pPr>
            <w:r w:rsidRPr="00BD3517">
              <w:rPr>
                <w:rFonts w:ascii="GHEA Grapalat" w:hAnsi="GHEA Grapalat" w:cs="Sylfaen"/>
                <w:sz w:val="24"/>
                <w:szCs w:val="24"/>
                <w:lang w:val="hy-AM"/>
              </w:rPr>
              <w:t>2) որի անունից և (կամ) որի հանձնարարությամբ կնքվել է 1-ին ենթակետի մեջ նշված գործարքը,</w:t>
            </w:r>
          </w:p>
          <w:p w14:paraId="2395A59F" w14:textId="77777777" w:rsidR="00BD3517" w:rsidRPr="00BD3517" w:rsidRDefault="00BD3517" w:rsidP="00BD3517">
            <w:pPr>
              <w:spacing w:line="360" w:lineRule="auto"/>
              <w:jc w:val="both"/>
              <w:rPr>
                <w:rFonts w:ascii="GHEA Grapalat" w:hAnsi="GHEA Grapalat" w:cs="Sylfaen"/>
                <w:sz w:val="24"/>
                <w:szCs w:val="24"/>
                <w:lang w:val="hy-AM"/>
              </w:rPr>
            </w:pPr>
            <w:r w:rsidRPr="00BD3517">
              <w:rPr>
                <w:rFonts w:ascii="GHEA Grapalat" w:hAnsi="GHEA Grapalat" w:cs="Sylfaen"/>
                <w:sz w:val="24"/>
                <w:szCs w:val="24"/>
                <w:lang w:val="hy-AM"/>
              </w:rPr>
              <w:t>3) որն ունի ապրանքների տիրապետման, օգտագործման և (կամ) տնօրինման իրավունք, եթե ապրանքները Միության մաքսային սահմանով տեղափոխվում են այն գործարքի շրջանակներից դուրս, որի կողմերից մեկն օտարերկրյա անձ է:</w:t>
            </w:r>
          </w:p>
          <w:p w14:paraId="3EFF81FB" w14:textId="77777777" w:rsidR="00BD3517" w:rsidRPr="00BD3517" w:rsidRDefault="00BD3517" w:rsidP="00BD3517">
            <w:pPr>
              <w:spacing w:line="360" w:lineRule="auto"/>
              <w:jc w:val="both"/>
              <w:rPr>
                <w:rFonts w:ascii="GHEA Grapalat" w:hAnsi="GHEA Grapalat" w:cs="Sylfaen"/>
                <w:sz w:val="24"/>
                <w:szCs w:val="24"/>
                <w:lang w:val="hy-AM"/>
              </w:rPr>
            </w:pPr>
            <w:r w:rsidRPr="00BD3517">
              <w:rPr>
                <w:rFonts w:ascii="GHEA Grapalat" w:hAnsi="GHEA Grapalat" w:cs="Sylfaen"/>
                <w:sz w:val="24"/>
                <w:szCs w:val="24"/>
                <w:lang w:val="hy-AM"/>
              </w:rPr>
              <w:t>Հաշվի առնելով նշվածը հայտնում ենք, որ ապրանքների ներմուծման ժամանակ դրանց տնօրինման, տիրապետման և օգտագործման պայմանը չի հանդիսանում պարտադիր պայման և վերոգրյալ 1-ին և 2-րդ կետերի համաձայն՝ ապրանքների հայտարարատու կարող է հանդես գալ անդամ պետության այն անձը, որն օտարերկրյա անձի հետ կնքված այն գործարքի կողմերից է, որի հիման վրա ապրանքները տեղափոխվում են Եվրասիական տնտեսական միության մաքսային սահմանով կամ որի անունից և (կամ) որի հանձնարարությամբ կնքվել է նշված գործարքը: Նշված նորմերից հետևում է, որ անկախ սեփականության իրավունքից ներդրումային ծրագիր իրականացնող կազմակերպությունը կարող է հանդես գալ որպես ներմուծվող ապրանքների հայտարարատու վերոնշյալ պայմաններին բավարարելու դեպքում:</w:t>
            </w:r>
          </w:p>
          <w:p w14:paraId="6B2A3D04" w14:textId="77777777" w:rsidR="00BD3517" w:rsidRPr="00BD3517" w:rsidRDefault="00BD3517" w:rsidP="00BD3517">
            <w:pPr>
              <w:spacing w:line="360" w:lineRule="auto"/>
              <w:jc w:val="both"/>
              <w:rPr>
                <w:rFonts w:ascii="GHEA Grapalat" w:hAnsi="GHEA Grapalat" w:cs="Sylfaen"/>
                <w:sz w:val="24"/>
                <w:szCs w:val="24"/>
                <w:lang w:val="hy-AM"/>
              </w:rPr>
            </w:pPr>
            <w:r w:rsidRPr="00BD3517">
              <w:rPr>
                <w:rFonts w:ascii="GHEA Grapalat" w:hAnsi="GHEA Grapalat" w:cs="Sylfaen"/>
                <w:sz w:val="24"/>
                <w:szCs w:val="24"/>
                <w:lang w:val="hy-AM"/>
              </w:rPr>
              <w:lastRenderedPageBreak/>
              <w:t>2</w:t>
            </w:r>
            <w:r w:rsidRPr="00BD3517">
              <w:rPr>
                <w:rFonts w:ascii="Cambria Math" w:hAnsi="Cambria Math" w:cs="Cambria Math"/>
                <w:sz w:val="24"/>
                <w:szCs w:val="24"/>
                <w:lang w:val="hy-AM"/>
              </w:rPr>
              <w:t>․</w:t>
            </w:r>
            <w:r w:rsidRPr="00BD3517">
              <w:rPr>
                <w:rFonts w:ascii="GHEA Grapalat" w:hAnsi="GHEA Grapalat" w:cs="Sylfaen"/>
                <w:sz w:val="24"/>
                <w:szCs w:val="24"/>
                <w:lang w:val="hy-AM"/>
              </w:rPr>
              <w:t xml:space="preserve"> Հայտին կից ներկայացված և Նախագծի հավելվածով հաստատվող ապրանքների ցանկում նշված ապրանքների վերաբերյալ տեղեկությունները բավարար չեն ըստ Եվրասիական տնտեսական միության արտաքին տնտեսական գործունեության ապրանքային անվանացանկի` 10 նիշի մակարդակով դասակարգման ճշգրտության վերաբերյալ դիրքորոշում տրամադրելու համար։ </w:t>
            </w:r>
          </w:p>
          <w:p w14:paraId="4E73C38E" w14:textId="77777777" w:rsidR="00BD3517" w:rsidRPr="00BD3517" w:rsidRDefault="00BD3517" w:rsidP="00BD3517">
            <w:pPr>
              <w:spacing w:line="360" w:lineRule="auto"/>
              <w:jc w:val="both"/>
              <w:rPr>
                <w:rFonts w:ascii="GHEA Grapalat" w:hAnsi="GHEA Grapalat" w:cs="Sylfaen"/>
                <w:sz w:val="24"/>
                <w:szCs w:val="24"/>
                <w:lang w:val="af-ZA"/>
              </w:rPr>
            </w:pPr>
            <w:r w:rsidRPr="00BD3517">
              <w:rPr>
                <w:rFonts w:ascii="GHEA Grapalat" w:hAnsi="GHEA Grapalat" w:cs="Sylfaen"/>
                <w:sz w:val="24"/>
                <w:szCs w:val="24"/>
                <w:lang w:val="hy-AM"/>
              </w:rPr>
              <w:t>Միաժամանակ</w:t>
            </w:r>
            <w:r w:rsidRPr="00BD3517">
              <w:rPr>
                <w:rFonts w:ascii="GHEA Grapalat" w:hAnsi="GHEA Grapalat" w:cs="Sylfaen"/>
                <w:sz w:val="24"/>
                <w:szCs w:val="24"/>
                <w:lang w:val="af-ZA"/>
              </w:rPr>
              <w:t xml:space="preserve"> </w:t>
            </w:r>
            <w:r w:rsidRPr="00BD3517">
              <w:rPr>
                <w:rFonts w:ascii="GHEA Grapalat" w:hAnsi="GHEA Grapalat" w:cs="Sylfaen"/>
                <w:sz w:val="24"/>
                <w:szCs w:val="24"/>
                <w:lang w:val="hy-AM"/>
              </w:rPr>
              <w:t xml:space="preserve">հայտնում ենք, որ </w:t>
            </w:r>
            <w:r w:rsidRPr="00BD3517">
              <w:rPr>
                <w:rFonts w:ascii="GHEA Grapalat" w:hAnsi="GHEA Grapalat" w:cs="Sylfaen"/>
                <w:sz w:val="24"/>
                <w:szCs w:val="24"/>
                <w:lang w:val="af-ZA"/>
              </w:rPr>
              <w:t>«ԵՎՐՈԹԵՐՄ»</w:t>
            </w:r>
            <w:r w:rsidRPr="00BD3517">
              <w:rPr>
                <w:rFonts w:ascii="GHEA Grapalat" w:hAnsi="GHEA Grapalat" w:cs="Sylfaen"/>
                <w:sz w:val="24"/>
                <w:szCs w:val="24"/>
                <w:lang w:val="hy-AM"/>
              </w:rPr>
              <w:t xml:space="preserve"> փակ բաժնետիրական </w:t>
            </w:r>
            <w:r w:rsidRPr="00BD3517">
              <w:rPr>
                <w:rFonts w:ascii="GHEA Grapalat" w:hAnsi="GHEA Grapalat" w:cs="Sylfaen"/>
                <w:sz w:val="24"/>
                <w:szCs w:val="24"/>
                <w:lang w:val="af-ZA"/>
              </w:rPr>
              <w:t>ընկերությունը (ՀՎՀՀ 02541434, գրանցված 25.06.1998թ</w:t>
            </w:r>
            <w:r w:rsidRPr="00BD3517">
              <w:rPr>
                <w:rFonts w:ascii="Cambria Math" w:hAnsi="Cambria Math" w:cs="Cambria Math"/>
                <w:sz w:val="24"/>
                <w:szCs w:val="24"/>
                <w:lang w:val="hy-AM"/>
              </w:rPr>
              <w:t>․</w:t>
            </w:r>
            <w:r w:rsidRPr="00BD3517">
              <w:rPr>
                <w:rFonts w:ascii="GHEA Grapalat" w:hAnsi="GHEA Grapalat" w:cs="Sylfaen"/>
                <w:sz w:val="24"/>
                <w:szCs w:val="24"/>
                <w:lang w:val="af-ZA"/>
              </w:rPr>
              <w:t>) գործում է հարկման ընդհանուր համակարգում, ըստ ներկայացրած վերջին՝ 2026թ</w:t>
            </w:r>
            <w:r w:rsidRPr="00BD3517">
              <w:rPr>
                <w:rFonts w:ascii="Cambria Math" w:hAnsi="Cambria Math" w:cs="Cambria Math"/>
                <w:sz w:val="24"/>
                <w:szCs w:val="24"/>
                <w:lang w:val="hy-AM"/>
              </w:rPr>
              <w:t>․</w:t>
            </w:r>
            <w:r w:rsidRPr="00BD3517">
              <w:rPr>
                <w:rFonts w:ascii="GHEA Grapalat" w:hAnsi="GHEA Grapalat" w:cs="Sylfaen"/>
                <w:sz w:val="24"/>
                <w:szCs w:val="24"/>
                <w:lang w:val="af-ZA"/>
              </w:rPr>
              <w:t xml:space="preserve"> </w:t>
            </w:r>
            <w:r w:rsidRPr="00BD3517">
              <w:rPr>
                <w:rFonts w:ascii="GHEA Grapalat" w:hAnsi="GHEA Grapalat" w:cs="Sylfaen"/>
                <w:sz w:val="24"/>
                <w:szCs w:val="24"/>
                <w:lang w:val="hy-AM"/>
              </w:rPr>
              <w:t>հունիս</w:t>
            </w:r>
            <w:r w:rsidRPr="00BD3517">
              <w:rPr>
                <w:rFonts w:ascii="GHEA Grapalat" w:hAnsi="GHEA Grapalat" w:cs="Sylfaen"/>
                <w:sz w:val="24"/>
                <w:szCs w:val="24"/>
                <w:lang w:val="af-ZA"/>
              </w:rPr>
              <w:t xml:space="preserve"> ամսվա եկամտային հարկի և սոցիալական վճարի ամսական հաշվարկի ունի 215 հարկման բազա ունեցող վարձու աշխատողներ: Ընկերության 2024 թվականի հարկման բազա ունեցող վարձու աշխատողների միջին ամսական թվաքանակը կազմել է 192, իսկ 2025 թվականինը` 195։</w:t>
            </w:r>
            <w:r w:rsidRPr="00BD3517">
              <w:rPr>
                <w:rFonts w:ascii="GHEA Grapalat" w:hAnsi="GHEA Grapalat" w:cs="Sylfaen"/>
                <w:sz w:val="24"/>
                <w:szCs w:val="24"/>
                <w:lang w:val="hy-AM"/>
              </w:rPr>
              <w:t xml:space="preserve"> Ը</w:t>
            </w:r>
            <w:r w:rsidRPr="00BD3517">
              <w:rPr>
                <w:rFonts w:ascii="GHEA Grapalat" w:hAnsi="GHEA Grapalat" w:cs="Sylfaen"/>
                <w:sz w:val="24"/>
                <w:szCs w:val="24"/>
                <w:lang w:val="af-ZA"/>
              </w:rPr>
              <w:t>նկերության կողմից նախագծին կից ներկայացված փաստաթղթերում իրացման վերաբերյալ 2024-2025թթ</w:t>
            </w:r>
            <w:r w:rsidRPr="00BD3517">
              <w:rPr>
                <w:rFonts w:ascii="Cambria Math" w:hAnsi="Cambria Math" w:cs="Cambria Math"/>
                <w:sz w:val="24"/>
                <w:szCs w:val="24"/>
                <w:lang w:val="hy-AM"/>
              </w:rPr>
              <w:t>․</w:t>
            </w:r>
            <w:r w:rsidRPr="00BD3517">
              <w:rPr>
                <w:rFonts w:ascii="GHEA Grapalat" w:hAnsi="GHEA Grapalat" w:cs="Sylfaen"/>
                <w:sz w:val="24"/>
                <w:szCs w:val="24"/>
                <w:lang w:val="af-ZA"/>
              </w:rPr>
              <w:t xml:space="preserve"> մասով լրացված տեղեկատվությունը չի համընկնում հարկային մարմնի տեղեկատվական բազայում առկա տվյալների հետ:</w:t>
            </w:r>
            <w:r w:rsidRPr="00BD3517">
              <w:rPr>
                <w:rFonts w:ascii="GHEA Grapalat" w:hAnsi="GHEA Grapalat" w:cs="Sylfaen"/>
                <w:sz w:val="24"/>
                <w:szCs w:val="24"/>
                <w:lang w:val="af-ZA"/>
              </w:rPr>
              <w:tab/>
            </w:r>
          </w:p>
          <w:p w14:paraId="4A21F73A" w14:textId="77777777" w:rsidR="00BD3517" w:rsidRPr="00BD3517" w:rsidRDefault="00BD3517" w:rsidP="00BD3517">
            <w:pPr>
              <w:spacing w:line="360" w:lineRule="auto"/>
              <w:jc w:val="both"/>
              <w:rPr>
                <w:rFonts w:ascii="GHEA Grapalat" w:hAnsi="GHEA Grapalat" w:cs="Sylfaen"/>
                <w:sz w:val="24"/>
                <w:szCs w:val="24"/>
                <w:lang w:val="af-ZA"/>
              </w:rPr>
            </w:pPr>
            <w:r w:rsidRPr="00BD3517">
              <w:rPr>
                <w:rFonts w:ascii="GHEA Grapalat" w:hAnsi="GHEA Grapalat" w:cs="Sylfaen"/>
                <w:sz w:val="24"/>
                <w:szCs w:val="24"/>
                <w:lang w:val="af-ZA"/>
              </w:rPr>
              <w:t>«ԱՐՄԵՆԻԱՆ ԼԻԶԻՆԳ ՔԱՄՓՆԻ» ՈՒՎԿ ՓԲԸ</w:t>
            </w:r>
            <w:r w:rsidRPr="00BD3517">
              <w:rPr>
                <w:rFonts w:ascii="GHEA Grapalat" w:hAnsi="GHEA Grapalat" w:cs="Sylfaen"/>
                <w:sz w:val="24"/>
                <w:szCs w:val="24"/>
                <w:lang w:val="hy-AM"/>
              </w:rPr>
              <w:t xml:space="preserve"> </w:t>
            </w:r>
            <w:r w:rsidRPr="00BD3517">
              <w:rPr>
                <w:rFonts w:ascii="GHEA Grapalat" w:hAnsi="GHEA Grapalat" w:cs="Sylfaen"/>
                <w:sz w:val="24"/>
                <w:szCs w:val="24"/>
                <w:lang w:val="af-ZA"/>
              </w:rPr>
              <w:t>փակ բաժնետիրական ընկերությունը (ՀՎՀՀ 00211314, գրանցված 16.10.2019թ</w:t>
            </w:r>
            <w:r w:rsidRPr="00BD3517">
              <w:rPr>
                <w:rFonts w:ascii="Cambria Math" w:hAnsi="Cambria Math" w:cs="Cambria Math"/>
                <w:sz w:val="24"/>
                <w:szCs w:val="24"/>
                <w:lang w:val="hy-AM"/>
              </w:rPr>
              <w:t>․</w:t>
            </w:r>
            <w:r w:rsidRPr="00BD3517">
              <w:rPr>
                <w:rFonts w:ascii="GHEA Grapalat" w:hAnsi="GHEA Grapalat" w:cs="Sylfaen"/>
                <w:sz w:val="24"/>
                <w:szCs w:val="24"/>
                <w:lang w:val="af-ZA"/>
              </w:rPr>
              <w:t>) գործում է հարկման ընդհանուր համակարգում, ըստ ներկայացրած վերջին՝ 2026թ</w:t>
            </w:r>
            <w:r w:rsidRPr="00BD3517">
              <w:rPr>
                <w:rFonts w:ascii="Cambria Math" w:hAnsi="Cambria Math" w:cs="Cambria Math"/>
                <w:sz w:val="24"/>
                <w:szCs w:val="24"/>
                <w:lang w:val="hy-AM"/>
              </w:rPr>
              <w:t>․</w:t>
            </w:r>
            <w:r w:rsidRPr="00BD3517">
              <w:rPr>
                <w:rFonts w:ascii="GHEA Grapalat" w:hAnsi="GHEA Grapalat" w:cs="Sylfaen"/>
                <w:sz w:val="24"/>
                <w:szCs w:val="24"/>
                <w:lang w:val="af-ZA"/>
              </w:rPr>
              <w:t xml:space="preserve"> հունիս ամսվա եկամտային հարկի և սոցիալական վճարի ամսական հաշվարկի ունի 32 հարկման բազա ունեցող վարձու աշխատողներ:</w:t>
            </w:r>
            <w:r w:rsidRPr="00BD3517">
              <w:rPr>
                <w:rFonts w:ascii="GHEA Grapalat" w:hAnsi="GHEA Grapalat" w:cs="Sylfaen"/>
                <w:sz w:val="24"/>
                <w:szCs w:val="24"/>
                <w:lang w:val="af-ZA"/>
              </w:rPr>
              <w:tab/>
            </w:r>
          </w:p>
          <w:p w14:paraId="63ED152C" w14:textId="14164157" w:rsidR="00425E75" w:rsidRPr="007D271C" w:rsidRDefault="00BD3517" w:rsidP="00BD3517">
            <w:pPr>
              <w:spacing w:line="360" w:lineRule="auto"/>
              <w:jc w:val="both"/>
              <w:rPr>
                <w:rFonts w:ascii="GHEA Grapalat" w:hAnsi="GHEA Grapalat" w:cs="Sylfaen"/>
                <w:sz w:val="24"/>
                <w:szCs w:val="24"/>
                <w:lang w:val="hy-AM"/>
              </w:rPr>
            </w:pPr>
            <w:r w:rsidRPr="00BD3517">
              <w:rPr>
                <w:rFonts w:ascii="GHEA Grapalat" w:hAnsi="GHEA Grapalat" w:cs="Sylfaen"/>
                <w:sz w:val="24"/>
                <w:szCs w:val="24"/>
                <w:lang w:val="af-ZA"/>
              </w:rPr>
              <w:lastRenderedPageBreak/>
              <w:t xml:space="preserve">Հայտնում </w:t>
            </w:r>
            <w:r w:rsidRPr="00BD3517">
              <w:rPr>
                <w:rFonts w:ascii="GHEA Grapalat" w:hAnsi="GHEA Grapalat" w:cs="Sylfaen"/>
                <w:sz w:val="24"/>
                <w:szCs w:val="24"/>
                <w:lang w:val="hy-AM"/>
              </w:rPr>
              <w:t>ենք նաև, որ</w:t>
            </w:r>
            <w:r w:rsidRPr="00BD3517">
              <w:rPr>
                <w:rFonts w:ascii="GHEA Grapalat" w:hAnsi="GHEA Grapalat" w:cs="Sylfaen"/>
                <w:sz w:val="24"/>
                <w:szCs w:val="24"/>
                <w:lang w:val="af-ZA"/>
              </w:rPr>
              <w:t xml:space="preserve"> 29.</w:t>
            </w:r>
            <w:r w:rsidRPr="00BD3517">
              <w:rPr>
                <w:rFonts w:ascii="GHEA Grapalat" w:hAnsi="GHEA Grapalat" w:cs="Sylfaen"/>
                <w:sz w:val="24"/>
                <w:szCs w:val="24"/>
                <w:lang w:val="hy-AM"/>
              </w:rPr>
              <w:t>07</w:t>
            </w:r>
            <w:r w:rsidRPr="00BD3517">
              <w:rPr>
                <w:rFonts w:ascii="GHEA Grapalat" w:hAnsi="GHEA Grapalat" w:cs="Sylfaen"/>
                <w:sz w:val="24"/>
                <w:szCs w:val="24"/>
                <w:lang w:val="af-ZA"/>
              </w:rPr>
              <w:t>.2026թ</w:t>
            </w:r>
            <w:r w:rsidRPr="00BD3517">
              <w:rPr>
                <w:rFonts w:ascii="Cambria Math" w:hAnsi="Cambria Math" w:cs="Cambria Math"/>
                <w:sz w:val="24"/>
                <w:szCs w:val="24"/>
                <w:lang w:val="af-ZA"/>
              </w:rPr>
              <w:t>․</w:t>
            </w:r>
            <w:r w:rsidRPr="00BD3517">
              <w:rPr>
                <w:rFonts w:ascii="GHEA Grapalat" w:hAnsi="GHEA Grapalat" w:cs="Sylfaen"/>
                <w:sz w:val="24"/>
                <w:szCs w:val="24"/>
                <w:lang w:val="af-ZA"/>
              </w:rPr>
              <w:t xml:space="preserve"> ընկերություն</w:t>
            </w:r>
            <w:r w:rsidRPr="00BD3517">
              <w:rPr>
                <w:rFonts w:ascii="GHEA Grapalat" w:hAnsi="GHEA Grapalat" w:cs="Sylfaen"/>
                <w:sz w:val="24"/>
                <w:szCs w:val="24"/>
                <w:lang w:val="hy-AM"/>
              </w:rPr>
              <w:t>ներ</w:t>
            </w:r>
            <w:r w:rsidRPr="00BD3517">
              <w:rPr>
                <w:rFonts w:ascii="GHEA Grapalat" w:hAnsi="GHEA Grapalat" w:cs="Sylfaen"/>
                <w:sz w:val="24"/>
                <w:szCs w:val="24"/>
                <w:lang w:val="af-ZA"/>
              </w:rPr>
              <w:t xml:space="preserve">ը </w:t>
            </w:r>
            <w:r w:rsidRPr="00BD3517">
              <w:rPr>
                <w:rFonts w:ascii="GHEA Grapalat" w:hAnsi="GHEA Grapalat" w:cs="Sylfaen"/>
                <w:sz w:val="24"/>
                <w:szCs w:val="24"/>
                <w:lang w:val="hy-AM"/>
              </w:rPr>
              <w:t>չ</w:t>
            </w:r>
            <w:r w:rsidRPr="00BD3517">
              <w:rPr>
                <w:rFonts w:ascii="GHEA Grapalat" w:hAnsi="GHEA Grapalat" w:cs="Sylfaen"/>
                <w:sz w:val="24"/>
                <w:szCs w:val="24"/>
                <w:lang w:val="af-ZA"/>
              </w:rPr>
              <w:t>ուն</w:t>
            </w:r>
            <w:r w:rsidRPr="00BD3517">
              <w:rPr>
                <w:rFonts w:ascii="GHEA Grapalat" w:hAnsi="GHEA Grapalat" w:cs="Sylfaen"/>
                <w:sz w:val="24"/>
                <w:szCs w:val="24"/>
                <w:lang w:val="hy-AM"/>
              </w:rPr>
              <w:t>են</w:t>
            </w:r>
            <w:r w:rsidRPr="00BD3517">
              <w:rPr>
                <w:rFonts w:ascii="GHEA Grapalat" w:hAnsi="GHEA Grapalat" w:cs="Sylfaen"/>
                <w:sz w:val="24"/>
                <w:szCs w:val="24"/>
                <w:lang w:val="af-ZA"/>
              </w:rPr>
              <w:t xml:space="preserve"> հարկային մարմնի կողմից վերահսկվող եկամուտների գծով ժամկետանց պարտավորություն</w:t>
            </w:r>
            <w:r w:rsidRPr="00BD3517">
              <w:rPr>
                <w:rFonts w:ascii="GHEA Grapalat" w:hAnsi="GHEA Grapalat" w:cs="Sylfaen"/>
                <w:sz w:val="24"/>
                <w:szCs w:val="24"/>
                <w:lang w:val="hy-AM"/>
              </w:rPr>
              <w:t>ներ, ինչպես նաև 30</w:t>
            </w:r>
            <w:r w:rsidRPr="00BD3517">
              <w:rPr>
                <w:rFonts w:ascii="Cambria Math" w:hAnsi="Cambria Math" w:cs="Cambria Math"/>
                <w:sz w:val="24"/>
                <w:szCs w:val="24"/>
                <w:lang w:val="hy-AM"/>
              </w:rPr>
              <w:t>․</w:t>
            </w:r>
            <w:r w:rsidRPr="00BD3517">
              <w:rPr>
                <w:rFonts w:ascii="GHEA Grapalat" w:hAnsi="GHEA Grapalat" w:cs="Sylfaen"/>
                <w:sz w:val="24"/>
                <w:szCs w:val="24"/>
                <w:lang w:val="hy-AM"/>
              </w:rPr>
              <w:t>06</w:t>
            </w:r>
            <w:r w:rsidRPr="00BD3517">
              <w:rPr>
                <w:rFonts w:ascii="Cambria Math" w:hAnsi="Cambria Math" w:cs="Cambria Math"/>
                <w:sz w:val="24"/>
                <w:szCs w:val="24"/>
                <w:lang w:val="hy-AM"/>
              </w:rPr>
              <w:t>․</w:t>
            </w:r>
            <w:r w:rsidRPr="00BD3517">
              <w:rPr>
                <w:rFonts w:ascii="GHEA Grapalat" w:hAnsi="GHEA Grapalat" w:cs="Sylfaen"/>
                <w:sz w:val="24"/>
                <w:szCs w:val="24"/>
                <w:lang w:val="hy-AM"/>
              </w:rPr>
              <w:t>2026թ</w:t>
            </w:r>
            <w:r w:rsidRPr="00BD3517">
              <w:rPr>
                <w:rFonts w:ascii="Cambria Math" w:hAnsi="Cambria Math" w:cs="Cambria Math"/>
                <w:sz w:val="24"/>
                <w:szCs w:val="24"/>
                <w:lang w:val="hy-AM"/>
              </w:rPr>
              <w:t>․</w:t>
            </w:r>
            <w:r w:rsidRPr="00BD3517">
              <w:rPr>
                <w:rFonts w:ascii="GHEA Grapalat" w:hAnsi="GHEA Grapalat" w:cs="Sylfaen"/>
                <w:sz w:val="24"/>
                <w:szCs w:val="24"/>
                <w:lang w:val="hy-AM"/>
              </w:rPr>
              <w:t xml:space="preserve"> դրությամբ առկա չեն մաքսային վճարների գծով պարտավորություններ։</w:t>
            </w: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72B8155D" w14:textId="775ABDE6" w:rsidR="002D5570" w:rsidRDefault="000013B2"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lastRenderedPageBreak/>
              <w:t>Ընդունվել է</w:t>
            </w:r>
            <w:r w:rsidR="00BD3517">
              <w:rPr>
                <w:rFonts w:ascii="GHEA Grapalat" w:eastAsia="Times New Roman" w:hAnsi="GHEA Grapalat" w:cs="Times New Roman"/>
                <w:sz w:val="24"/>
                <w:szCs w:val="24"/>
                <w:lang w:val="hy-AM"/>
              </w:rPr>
              <w:t xml:space="preserve"> ի գիտություն</w:t>
            </w:r>
            <w:r w:rsidR="00C16E4E">
              <w:rPr>
                <w:rFonts w:ascii="GHEA Grapalat" w:eastAsia="Times New Roman" w:hAnsi="GHEA Grapalat" w:cs="Times New Roman"/>
                <w:sz w:val="24"/>
                <w:szCs w:val="24"/>
                <w:lang w:val="hy-AM"/>
              </w:rPr>
              <w:t>։</w:t>
            </w:r>
          </w:p>
          <w:p w14:paraId="36AA8D16" w14:textId="47F34A3A"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5B73669D" w14:textId="7534832D"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7A9955FF" w14:textId="67851331"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773E2CDE" w14:textId="274C3A55"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3A138E38" w14:textId="1B43C593"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11FF59F8" w14:textId="0C2B301A"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FE100FA" w14:textId="25EF651E"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C06F1C2" w14:textId="617592B7"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79CBDBC1" w14:textId="1CBA739A"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37F1916B" w14:textId="496491BC"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3237A74C" w14:textId="1C19EBD3"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978AFA2" w14:textId="15F69340"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F7BB6F9" w14:textId="38273531"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53305E42" w14:textId="019CF26E"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7D0D2160" w14:textId="7BC661A6"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049D19C4" w14:textId="19F21C71"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7839E347" w14:textId="5500A5C5"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749AF3A8" w14:textId="77826445"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7CE3394" w14:textId="4C9D9D24"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5B5A321F" w14:textId="77777777" w:rsidR="002D5570" w:rsidRDefault="007D271C"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 </w:t>
            </w:r>
          </w:p>
          <w:p w14:paraId="27ADBFDF" w14:textId="77777777" w:rsidR="00850252" w:rsidRDefault="00850252"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25AC33A" w14:textId="77777777" w:rsidR="00850252" w:rsidRDefault="00850252"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3E6B05CA" w14:textId="77777777" w:rsidR="00850252" w:rsidRDefault="00850252"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1EBB7BC5" w14:textId="77777777" w:rsidR="00850252" w:rsidRDefault="00850252"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124D2C96" w14:textId="77777777" w:rsidR="00850252" w:rsidRDefault="00850252"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5EEE1BE8" w14:textId="77777777" w:rsidR="00850252" w:rsidRDefault="00850252"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06D9173C" w14:textId="77777777" w:rsidR="00850252" w:rsidRDefault="00850252"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7C644BCD" w14:textId="77777777" w:rsidR="00850252" w:rsidRDefault="00850252"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26AFA1D" w14:textId="77777777" w:rsidR="00850252" w:rsidRDefault="00850252"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02096310" w14:textId="77777777" w:rsidR="00850252" w:rsidRDefault="00850252"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11D0F7C9" w14:textId="77777777" w:rsidR="00850252" w:rsidRDefault="00850252"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0F3B68F" w14:textId="77777777" w:rsidR="00850252" w:rsidRDefault="00850252"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4792133" w14:textId="77777777" w:rsidR="00850252" w:rsidRDefault="00850252"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D6AAEC1" w14:textId="77777777" w:rsidR="00850252" w:rsidRDefault="00850252"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D0AAC67" w14:textId="77777777" w:rsidR="00850252" w:rsidRDefault="00850252"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3662CB40" w14:textId="77777777" w:rsidR="00850252" w:rsidRDefault="00850252"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5BE9FC81" w14:textId="77777777" w:rsidR="00850252" w:rsidRDefault="00850252"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DF31496" w14:textId="77777777" w:rsidR="00850252" w:rsidRDefault="00850252"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75F9095" w14:textId="77777777" w:rsidR="00850252" w:rsidRDefault="00850252"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166CCB5D" w14:textId="77777777" w:rsidR="00850252" w:rsidRDefault="00850252"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CEF771A" w14:textId="77777777" w:rsidR="00850252" w:rsidRDefault="00850252"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A355F5E" w14:textId="77777777" w:rsidR="00850252" w:rsidRDefault="00850252"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37C97AC" w14:textId="77777777" w:rsidR="00850252" w:rsidRDefault="00850252"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34575A86" w14:textId="77777777" w:rsidR="00850252" w:rsidRDefault="00850252"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15B7DCE3" w14:textId="77777777" w:rsidR="00850252" w:rsidRDefault="00850252"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5B76CB10" w14:textId="77777777" w:rsidR="00850252" w:rsidRDefault="00850252"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EA681E4" w14:textId="77777777" w:rsidR="00850252" w:rsidRDefault="00850252"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3F1C5936" w14:textId="77777777" w:rsidR="00850252" w:rsidRDefault="00850252"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70BE796E" w14:textId="77777777" w:rsidR="00850252" w:rsidRDefault="00850252"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3F97BB13" w14:textId="77777777" w:rsidR="00850252" w:rsidRDefault="00850252"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3E7C508C" w14:textId="77777777" w:rsidR="00850252" w:rsidRDefault="00850252"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0132E89C" w14:textId="77777777" w:rsidR="00850252" w:rsidRDefault="00850252"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718E0228" w14:textId="77777777" w:rsidR="00850252" w:rsidRDefault="00850252"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3C46396A" w14:textId="77777777" w:rsidR="00850252" w:rsidRDefault="00850252"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968437C" w14:textId="77777777" w:rsidR="00850252" w:rsidRDefault="00850252"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5F23A35E" w14:textId="77777777" w:rsidR="00850252" w:rsidRDefault="00850252"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16CC9B49" w14:textId="77777777" w:rsidR="00850252" w:rsidRDefault="00850252"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121DCF23" w14:textId="77777777" w:rsidR="00850252" w:rsidRDefault="00850252"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56C69BC" w14:textId="77777777" w:rsidR="00850252" w:rsidRDefault="00850252"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709245A1" w14:textId="77777777" w:rsidR="00850252" w:rsidRDefault="00850252"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521F4839" w14:textId="77777777" w:rsidR="00850252" w:rsidRDefault="00850252"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BB2AECB" w14:textId="77777777" w:rsidR="00850252" w:rsidRDefault="00850252"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355DB2B0" w14:textId="77777777" w:rsidR="00850252" w:rsidRDefault="00850252"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834E4FF" w14:textId="77777777" w:rsidR="00850252" w:rsidRDefault="00850252"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A545496" w14:textId="77777777" w:rsidR="00850252" w:rsidRDefault="00850252"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025007A5" w14:textId="77777777" w:rsidR="00850252" w:rsidRDefault="00850252"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6B2BDBA" w14:textId="77777777" w:rsidR="00850252" w:rsidRDefault="00850252"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5B2C96A2" w14:textId="77777777" w:rsidR="00850252" w:rsidRDefault="00850252"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46BC63F" w14:textId="77777777" w:rsidR="00850252" w:rsidRDefault="00850252"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A009014" w14:textId="77777777" w:rsidR="00850252" w:rsidRDefault="00850252"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1B520DB" w14:textId="77777777" w:rsidR="00850252" w:rsidRDefault="00850252"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124195DA" w14:textId="77777777" w:rsidR="00850252" w:rsidRDefault="00850252"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DEBBADF" w14:textId="296E929A" w:rsidR="00850252" w:rsidRDefault="00850252"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lastRenderedPageBreak/>
              <w:t>Ընդունվել է։</w:t>
            </w:r>
          </w:p>
          <w:p w14:paraId="11FAEA86" w14:textId="6203E295" w:rsidR="00850252" w:rsidRDefault="00850252"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A18480B" w14:textId="2090A6A3" w:rsidR="00850252" w:rsidRDefault="00850252"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855907B" w14:textId="3594B3A6" w:rsidR="00850252" w:rsidRDefault="00850252"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4BCAF8A" w14:textId="75A6F880" w:rsidR="00850252" w:rsidRDefault="00850252"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0CA3D281" w14:textId="77777777" w:rsidR="00850252" w:rsidRDefault="00850252" w:rsidP="00850252">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722A299E" w14:textId="5C7424ED" w:rsidR="00850252" w:rsidRPr="00850252" w:rsidRDefault="00850252" w:rsidP="00BD3517">
            <w:pPr>
              <w:tabs>
                <w:tab w:val="center" w:pos="4680"/>
                <w:tab w:val="right" w:pos="9360"/>
              </w:tabs>
              <w:spacing w:after="0" w:line="360" w:lineRule="auto"/>
              <w:jc w:val="both"/>
              <w:rPr>
                <w:rFonts w:ascii="GHEA Grapalat" w:eastAsia="Times New Roman" w:hAnsi="GHEA Grapalat" w:cs="Times New Roman"/>
                <w:sz w:val="24"/>
                <w:szCs w:val="24"/>
                <w:lang w:val="hy-AM"/>
              </w:rPr>
            </w:pPr>
            <w:r w:rsidRPr="00850252">
              <w:rPr>
                <w:rFonts w:ascii="GHEA Grapalat" w:eastAsia="Times New Roman" w:hAnsi="GHEA Grapalat" w:cs="Times New Roman"/>
                <w:sz w:val="24"/>
                <w:szCs w:val="24"/>
                <w:lang w:val="hy-AM"/>
              </w:rPr>
              <w:t>Ընդունվել է</w:t>
            </w:r>
            <w:r w:rsidR="00BD3517">
              <w:rPr>
                <w:rFonts w:ascii="GHEA Grapalat" w:eastAsia="Times New Roman" w:hAnsi="GHEA Grapalat" w:cs="Times New Roman"/>
                <w:sz w:val="24"/>
                <w:szCs w:val="24"/>
                <w:lang w:val="hy-AM"/>
              </w:rPr>
              <w:t>։</w:t>
            </w:r>
          </w:p>
          <w:p w14:paraId="29A3ECEF" w14:textId="20A54E7E" w:rsidR="00850252" w:rsidRDefault="00850252"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00C10507" w14:textId="07EA9B70" w:rsidR="00850252" w:rsidRDefault="00850252"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E59CC83" w14:textId="6607A51A" w:rsidR="00850252" w:rsidRDefault="00850252"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E55C0FE" w14:textId="6EB97382" w:rsidR="00850252" w:rsidRDefault="00850252"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5B913324" w14:textId="6C63E216" w:rsidR="00BD3517" w:rsidRDefault="00BD3517"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EE5696A" w14:textId="5209F86D" w:rsidR="00BD3517" w:rsidRDefault="00BD3517"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38C3D2B" w14:textId="16139714" w:rsidR="00BD3517" w:rsidRDefault="00BD3517"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0897A8CB" w14:textId="3D333502" w:rsidR="00BD3517" w:rsidRDefault="00BD3517"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70856F95" w14:textId="4A168982" w:rsidR="00BD3517" w:rsidRDefault="00BD3517"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3009A174" w14:textId="4B0672DD" w:rsidR="00BD3517" w:rsidRDefault="004A7BA6"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Ընդունվել է ի գիտություն։</w:t>
            </w:r>
          </w:p>
          <w:p w14:paraId="1D0F18D0" w14:textId="6737923E" w:rsidR="00850252" w:rsidRDefault="00850252"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59F23495" w14:textId="3BD80CB9" w:rsidR="00850252" w:rsidRDefault="00850252"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A6CF1D1" w14:textId="7085CC3E" w:rsidR="00850252" w:rsidRDefault="00850252"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57F96740" w14:textId="15FADE7D" w:rsidR="00850252" w:rsidRDefault="00850252"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54362BE3" w14:textId="3D3E926F" w:rsidR="00850252" w:rsidRDefault="00850252"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484868A" w14:textId="0B2A2A49" w:rsidR="00850252" w:rsidRDefault="00850252"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BA4F74D" w14:textId="32B03B6F" w:rsidR="00850252" w:rsidRDefault="00850252"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07EA24A6" w14:textId="77777777" w:rsidR="00850252" w:rsidRDefault="00850252"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CEDD9BB" w14:textId="181C11F8" w:rsidR="00850252" w:rsidRPr="00327C70" w:rsidRDefault="00850252"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tc>
      </w:tr>
      <w:tr w:rsidR="005B08DC" w:rsidRPr="00327C70" w14:paraId="2887830F" w14:textId="77777777" w:rsidTr="002D5570">
        <w:trPr>
          <w:trHeight w:val="65"/>
          <w:tblCellSpacing w:w="0" w:type="dxa"/>
          <w:jc w:val="center"/>
        </w:trPr>
        <w:tc>
          <w:tcPr>
            <w:tcW w:w="9168" w:type="dxa"/>
            <w:vMerge w:val="restart"/>
            <w:tcBorders>
              <w:top w:val="outset" w:sz="6" w:space="0" w:color="auto"/>
              <w:left w:val="outset" w:sz="6" w:space="0" w:color="auto"/>
              <w:right w:val="outset" w:sz="6" w:space="0" w:color="auto"/>
            </w:tcBorders>
            <w:shd w:val="clear" w:color="auto" w:fill="BFBFBF" w:themeFill="background1" w:themeFillShade="BF"/>
          </w:tcPr>
          <w:p w14:paraId="57DE0F1F" w14:textId="65A95174" w:rsidR="005B08DC" w:rsidRPr="00327C70" w:rsidRDefault="000B33DD" w:rsidP="005B08DC">
            <w:pPr>
              <w:spacing w:after="0" w:line="360" w:lineRule="auto"/>
              <w:jc w:val="both"/>
              <w:rPr>
                <w:rFonts w:ascii="GHEA Grapalat" w:eastAsia="Times New Roman" w:hAnsi="GHEA Grapalat" w:cs="Times New Roman"/>
                <w:sz w:val="24"/>
                <w:szCs w:val="24"/>
                <w:lang w:val="hy-AM"/>
              </w:rPr>
            </w:pPr>
            <w:r w:rsidRPr="00327C70">
              <w:rPr>
                <w:rFonts w:ascii="GHEA Grapalat" w:eastAsia="Times New Roman" w:hAnsi="GHEA Grapalat" w:cs="Times New Roman"/>
                <w:sz w:val="24"/>
                <w:szCs w:val="24"/>
                <w:lang w:val="hy-AM"/>
              </w:rPr>
              <w:lastRenderedPageBreak/>
              <w:t>3</w:t>
            </w:r>
            <w:r w:rsidR="005B08DC" w:rsidRPr="00327C70">
              <w:rPr>
                <w:rFonts w:ascii="Cambria Math" w:eastAsia="Times New Roman" w:hAnsi="Cambria Math" w:cs="Cambria Math"/>
                <w:sz w:val="24"/>
                <w:szCs w:val="24"/>
                <w:lang w:val="hy-AM"/>
              </w:rPr>
              <w:t>․</w:t>
            </w:r>
            <w:r w:rsidR="005B08DC" w:rsidRPr="00327C70">
              <w:rPr>
                <w:rFonts w:ascii="GHEA Grapalat" w:eastAsia="Times New Roman" w:hAnsi="GHEA Grapalat" w:cs="Times New Roman"/>
                <w:sz w:val="24"/>
                <w:szCs w:val="24"/>
                <w:lang w:val="hy-AM"/>
              </w:rPr>
              <w:t xml:space="preserve"> ՀՀ </w:t>
            </w:r>
            <w:r w:rsidRPr="00327C70">
              <w:rPr>
                <w:rFonts w:ascii="GHEA Grapalat" w:eastAsia="Times New Roman" w:hAnsi="GHEA Grapalat" w:cs="Times New Roman"/>
                <w:sz w:val="24"/>
                <w:szCs w:val="24"/>
                <w:lang w:val="hy-AM"/>
              </w:rPr>
              <w:t>արդարադատության նախարարություն</w:t>
            </w: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CF6F0F9" w14:textId="7AC7C76C" w:rsidR="005B08DC" w:rsidRPr="00327C70" w:rsidRDefault="004A7BA6"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03</w:t>
            </w:r>
            <w:r w:rsidR="005B08DC" w:rsidRPr="00327C70">
              <w:rPr>
                <w:rFonts w:ascii="GHEA Grapalat" w:eastAsia="Times New Roman" w:hAnsi="GHEA Grapalat" w:cs="Times New Roman"/>
                <w:sz w:val="24"/>
                <w:szCs w:val="24"/>
                <w:lang w:val="hy-AM"/>
              </w:rPr>
              <w:t>-</w:t>
            </w:r>
            <w:r w:rsidR="00D70751">
              <w:rPr>
                <w:rFonts w:ascii="GHEA Grapalat" w:eastAsia="Times New Roman" w:hAnsi="GHEA Grapalat" w:cs="Times New Roman"/>
                <w:sz w:val="24"/>
                <w:szCs w:val="24"/>
                <w:lang w:val="hy-AM"/>
              </w:rPr>
              <w:t>0</w:t>
            </w:r>
            <w:r>
              <w:rPr>
                <w:rFonts w:ascii="GHEA Grapalat" w:eastAsia="Times New Roman" w:hAnsi="GHEA Grapalat" w:cs="Times New Roman"/>
                <w:sz w:val="24"/>
                <w:szCs w:val="24"/>
                <w:lang w:val="hy-AM"/>
              </w:rPr>
              <w:t>8</w:t>
            </w:r>
            <w:r w:rsidR="005B08DC" w:rsidRPr="00327C70">
              <w:rPr>
                <w:rFonts w:ascii="GHEA Grapalat" w:eastAsia="Times New Roman" w:hAnsi="GHEA Grapalat" w:cs="Times New Roman"/>
                <w:sz w:val="24"/>
                <w:szCs w:val="24"/>
                <w:lang w:val="hy-AM"/>
              </w:rPr>
              <w:t>-202</w:t>
            </w:r>
            <w:r w:rsidR="00D70751">
              <w:rPr>
                <w:rFonts w:ascii="GHEA Grapalat" w:eastAsia="Times New Roman" w:hAnsi="GHEA Grapalat" w:cs="Times New Roman"/>
                <w:sz w:val="24"/>
                <w:szCs w:val="24"/>
                <w:lang w:val="hy-AM"/>
              </w:rPr>
              <w:t>6</w:t>
            </w:r>
            <w:r w:rsidR="005B08DC" w:rsidRPr="00327C70">
              <w:rPr>
                <w:rFonts w:ascii="GHEA Grapalat" w:eastAsia="Times New Roman" w:hAnsi="GHEA Grapalat" w:cs="Times New Roman"/>
                <w:sz w:val="24"/>
                <w:szCs w:val="24"/>
                <w:lang w:val="hy-AM"/>
              </w:rPr>
              <w:t>թ</w:t>
            </w:r>
            <w:r w:rsidR="005B08DC" w:rsidRPr="00327C70">
              <w:rPr>
                <w:rFonts w:ascii="Cambria Math" w:eastAsia="Times New Roman" w:hAnsi="Cambria Math" w:cs="Cambria Math"/>
                <w:sz w:val="24"/>
                <w:szCs w:val="24"/>
                <w:lang w:val="hy-AM"/>
              </w:rPr>
              <w:t>․</w:t>
            </w:r>
          </w:p>
        </w:tc>
      </w:tr>
      <w:tr w:rsidR="005B08DC" w:rsidRPr="00327C70" w14:paraId="573C6E80" w14:textId="77777777" w:rsidTr="002D5570">
        <w:trPr>
          <w:trHeight w:val="65"/>
          <w:tblCellSpacing w:w="0" w:type="dxa"/>
          <w:jc w:val="center"/>
        </w:trPr>
        <w:tc>
          <w:tcPr>
            <w:tcW w:w="9168" w:type="dxa"/>
            <w:vMerge/>
            <w:tcBorders>
              <w:left w:val="outset" w:sz="6" w:space="0" w:color="auto"/>
              <w:bottom w:val="outset" w:sz="6" w:space="0" w:color="auto"/>
              <w:right w:val="outset" w:sz="6" w:space="0" w:color="auto"/>
            </w:tcBorders>
            <w:shd w:val="clear" w:color="auto" w:fill="BFBFBF" w:themeFill="background1" w:themeFillShade="BF"/>
          </w:tcPr>
          <w:p w14:paraId="27834426" w14:textId="77777777" w:rsidR="005B08DC" w:rsidRPr="00327C70" w:rsidRDefault="005B08DC" w:rsidP="005B08DC">
            <w:pPr>
              <w:spacing w:after="0" w:line="360" w:lineRule="auto"/>
              <w:jc w:val="both"/>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1DA1AA0" w14:textId="1907E51D" w:rsidR="005B08DC" w:rsidRPr="00327C70" w:rsidRDefault="005B08D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327C70">
              <w:rPr>
                <w:rFonts w:ascii="GHEA Grapalat" w:eastAsia="Times New Roman" w:hAnsi="GHEA Grapalat" w:cs="Times New Roman"/>
                <w:sz w:val="24"/>
                <w:szCs w:val="24"/>
                <w:lang w:val="hy-AM"/>
              </w:rPr>
              <w:t xml:space="preserve">N </w:t>
            </w:r>
            <w:r w:rsidR="004A7BA6" w:rsidRPr="004A7BA6">
              <w:rPr>
                <w:rFonts w:ascii="GHEA Grapalat" w:eastAsia="Times New Roman" w:hAnsi="GHEA Grapalat" w:cs="Times New Roman"/>
                <w:sz w:val="24"/>
                <w:szCs w:val="24"/>
              </w:rPr>
              <w:t>/27.2/41035-2026</w:t>
            </w:r>
          </w:p>
        </w:tc>
      </w:tr>
      <w:tr w:rsidR="005B08DC" w:rsidRPr="003E4B4D" w14:paraId="7558B97D" w14:textId="77777777" w:rsidTr="0013304B">
        <w:trPr>
          <w:trHeight w:val="1002"/>
          <w:tblCellSpacing w:w="0" w:type="dxa"/>
          <w:jc w:val="center"/>
        </w:trPr>
        <w:tc>
          <w:tcPr>
            <w:tcW w:w="9168" w:type="dxa"/>
            <w:tcBorders>
              <w:top w:val="outset" w:sz="6" w:space="0" w:color="auto"/>
              <w:left w:val="outset" w:sz="6" w:space="0" w:color="auto"/>
              <w:bottom w:val="outset" w:sz="6" w:space="0" w:color="auto"/>
              <w:right w:val="outset" w:sz="6" w:space="0" w:color="auto"/>
            </w:tcBorders>
            <w:shd w:val="clear" w:color="auto" w:fill="FFFFFF"/>
          </w:tcPr>
          <w:p w14:paraId="72435745" w14:textId="4884EE11" w:rsidR="00425E75" w:rsidRPr="00425E75" w:rsidRDefault="00F81FB6" w:rsidP="00425E75">
            <w:pPr>
              <w:widowControl w:val="0"/>
              <w:spacing w:after="0" w:line="360" w:lineRule="auto"/>
              <w:ind w:right="165"/>
              <w:jc w:val="both"/>
              <w:textAlignment w:val="baseline"/>
              <w:rPr>
                <w:rFonts w:ascii="GHEA Grapalat" w:eastAsia="Calibri" w:hAnsi="GHEA Grapalat" w:cs="Times New Roman"/>
                <w:b/>
                <w:i/>
                <w:iCs/>
                <w:color w:val="000000"/>
                <w:sz w:val="24"/>
                <w:szCs w:val="24"/>
                <w:shd w:val="clear" w:color="auto" w:fill="FFFFFF"/>
              </w:rPr>
            </w:pPr>
            <w:r w:rsidRPr="00F81FB6">
              <w:rPr>
                <w:rFonts w:ascii="GHEA Grapalat" w:eastAsia="Calibri" w:hAnsi="GHEA Grapalat" w:cs="Times New Roman"/>
                <w:iCs/>
                <w:color w:val="000000"/>
                <w:sz w:val="24"/>
                <w:szCs w:val="24"/>
                <w:shd w:val="clear" w:color="auto" w:fill="FFFFFF"/>
                <w:lang w:val="hy-AM"/>
              </w:rPr>
              <w:t>1</w:t>
            </w:r>
            <w:r w:rsidRPr="00F81FB6">
              <w:rPr>
                <w:rFonts w:ascii="Cambria Math" w:eastAsia="Calibri" w:hAnsi="Cambria Math" w:cs="Cambria Math"/>
                <w:iCs/>
                <w:color w:val="000000"/>
                <w:sz w:val="24"/>
                <w:szCs w:val="24"/>
                <w:shd w:val="clear" w:color="auto" w:fill="FFFFFF"/>
                <w:lang w:val="hy-AM"/>
              </w:rPr>
              <w:t>․</w:t>
            </w:r>
            <w:r w:rsidR="00850252">
              <w:rPr>
                <w:rFonts w:ascii="Cambria Math" w:eastAsia="Calibri" w:hAnsi="Cambria Math" w:cs="Cambria Math"/>
                <w:iCs/>
                <w:color w:val="000000"/>
                <w:sz w:val="24"/>
                <w:szCs w:val="24"/>
                <w:shd w:val="clear" w:color="auto" w:fill="FFFFFF"/>
                <w:lang w:val="hy-AM"/>
              </w:rPr>
              <w:t xml:space="preserve"> </w:t>
            </w:r>
            <w:r w:rsidR="00850252" w:rsidRPr="00850252">
              <w:rPr>
                <w:rFonts w:ascii="GHEA Grapalat" w:eastAsia="Calibri" w:hAnsi="GHEA Grapalat" w:cs="Times New Roman"/>
                <w:color w:val="000000"/>
                <w:sz w:val="24"/>
                <w:szCs w:val="24"/>
                <w:shd w:val="clear" w:color="auto" w:fill="FFFFFF"/>
                <w:lang w:val="hy-AM"/>
              </w:rPr>
              <w:t>Դիտո</w:t>
            </w:r>
            <w:r w:rsidR="00850252" w:rsidRPr="00850252">
              <w:rPr>
                <w:rFonts w:ascii="GHEA Grapalat" w:eastAsia="Calibri" w:hAnsi="GHEA Grapalat" w:cs="Times New Roman"/>
                <w:color w:val="000000"/>
                <w:sz w:val="24"/>
                <w:szCs w:val="24"/>
                <w:shd w:val="clear" w:color="auto" w:fill="FFFFFF"/>
                <w:lang w:val="hy-AM"/>
              </w:rPr>
              <w:softHyphen/>
            </w:r>
            <w:r w:rsidR="00850252" w:rsidRPr="00850252">
              <w:rPr>
                <w:rFonts w:ascii="GHEA Grapalat" w:eastAsia="Calibri" w:hAnsi="GHEA Grapalat" w:cs="Times New Roman"/>
                <w:color w:val="000000"/>
                <w:sz w:val="24"/>
                <w:szCs w:val="24"/>
                <w:shd w:val="clear" w:color="auto" w:fill="FFFFFF"/>
                <w:lang w:val="hy-AM"/>
              </w:rPr>
              <w:softHyphen/>
              <w:t>ղու</w:t>
            </w:r>
            <w:r w:rsidR="00850252" w:rsidRPr="00850252">
              <w:rPr>
                <w:rFonts w:ascii="GHEA Grapalat" w:eastAsia="Calibri" w:hAnsi="GHEA Grapalat" w:cs="Times New Roman"/>
                <w:color w:val="000000"/>
                <w:sz w:val="24"/>
                <w:szCs w:val="24"/>
                <w:shd w:val="clear" w:color="auto" w:fill="FFFFFF"/>
                <w:lang w:val="hy-AM"/>
              </w:rPr>
              <w:softHyphen/>
              <w:t>թյուն</w:t>
            </w:r>
            <w:r w:rsidR="00850252" w:rsidRPr="00850252">
              <w:rPr>
                <w:rFonts w:ascii="GHEA Grapalat" w:eastAsia="Calibri" w:hAnsi="GHEA Grapalat" w:cs="Times New Roman"/>
                <w:color w:val="000000"/>
                <w:sz w:val="24"/>
                <w:szCs w:val="24"/>
                <w:shd w:val="clear" w:color="auto" w:fill="FFFFFF"/>
                <w:lang w:val="hy-AM"/>
              </w:rPr>
              <w:softHyphen/>
            </w:r>
            <w:r w:rsidR="00850252" w:rsidRPr="00850252">
              <w:rPr>
                <w:rFonts w:ascii="GHEA Grapalat" w:eastAsia="Calibri" w:hAnsi="GHEA Grapalat" w:cs="Times New Roman"/>
                <w:color w:val="000000"/>
                <w:sz w:val="24"/>
                <w:szCs w:val="24"/>
                <w:shd w:val="clear" w:color="auto" w:fill="FFFFFF"/>
                <w:lang w:val="hy-AM"/>
              </w:rPr>
              <w:softHyphen/>
            </w:r>
            <w:r w:rsidR="00850252" w:rsidRPr="00850252">
              <w:rPr>
                <w:rFonts w:ascii="GHEA Grapalat" w:eastAsia="Calibri" w:hAnsi="GHEA Grapalat" w:cs="Times New Roman"/>
                <w:color w:val="000000"/>
                <w:sz w:val="24"/>
                <w:szCs w:val="24"/>
                <w:shd w:val="clear" w:color="auto" w:fill="FFFFFF"/>
                <w:lang w:val="hy-AM"/>
              </w:rPr>
              <w:softHyphen/>
            </w:r>
            <w:r w:rsidR="00850252" w:rsidRPr="00850252">
              <w:rPr>
                <w:rFonts w:ascii="GHEA Grapalat" w:eastAsia="Calibri" w:hAnsi="GHEA Grapalat" w:cs="Times New Roman"/>
                <w:color w:val="000000"/>
                <w:sz w:val="24"/>
                <w:szCs w:val="24"/>
                <w:shd w:val="clear" w:color="auto" w:fill="FFFFFF"/>
                <w:lang w:val="hy-AM"/>
              </w:rPr>
              <w:softHyphen/>
              <w:t>ներ և առա</w:t>
            </w:r>
            <w:r w:rsidR="00850252" w:rsidRPr="00850252">
              <w:rPr>
                <w:rFonts w:ascii="GHEA Grapalat" w:eastAsia="Calibri" w:hAnsi="GHEA Grapalat" w:cs="Times New Roman"/>
                <w:color w:val="000000"/>
                <w:sz w:val="24"/>
                <w:szCs w:val="24"/>
                <w:shd w:val="clear" w:color="auto" w:fill="FFFFFF"/>
                <w:lang w:val="hy-AM"/>
              </w:rPr>
              <w:softHyphen/>
            </w:r>
            <w:r w:rsidR="00850252" w:rsidRPr="00850252">
              <w:rPr>
                <w:rFonts w:ascii="GHEA Grapalat" w:eastAsia="Calibri" w:hAnsi="GHEA Grapalat" w:cs="Times New Roman"/>
                <w:color w:val="000000"/>
                <w:sz w:val="24"/>
                <w:szCs w:val="24"/>
                <w:shd w:val="clear" w:color="auto" w:fill="FFFFFF"/>
                <w:lang w:val="hy-AM"/>
              </w:rPr>
              <w:softHyphen/>
            </w:r>
            <w:r w:rsidR="00850252" w:rsidRPr="00850252">
              <w:rPr>
                <w:rFonts w:ascii="GHEA Grapalat" w:eastAsia="Calibri" w:hAnsi="GHEA Grapalat" w:cs="Times New Roman"/>
                <w:color w:val="000000"/>
                <w:sz w:val="24"/>
                <w:szCs w:val="24"/>
                <w:shd w:val="clear" w:color="auto" w:fill="FFFFFF"/>
                <w:lang w:val="hy-AM"/>
              </w:rPr>
              <w:softHyphen/>
            </w:r>
            <w:r w:rsidR="00850252" w:rsidRPr="00850252">
              <w:rPr>
                <w:rFonts w:ascii="GHEA Grapalat" w:eastAsia="Calibri" w:hAnsi="GHEA Grapalat" w:cs="Times New Roman"/>
                <w:color w:val="000000"/>
                <w:sz w:val="24"/>
                <w:szCs w:val="24"/>
                <w:shd w:val="clear" w:color="auto" w:fill="FFFFFF"/>
                <w:lang w:val="hy-AM"/>
              </w:rPr>
              <w:softHyphen/>
            </w:r>
            <w:r w:rsidR="00850252" w:rsidRPr="00850252">
              <w:rPr>
                <w:rFonts w:ascii="GHEA Grapalat" w:eastAsia="Calibri" w:hAnsi="GHEA Grapalat" w:cs="Times New Roman"/>
                <w:color w:val="000000"/>
                <w:sz w:val="24"/>
                <w:szCs w:val="24"/>
                <w:shd w:val="clear" w:color="auto" w:fill="FFFFFF"/>
                <w:lang w:val="hy-AM"/>
              </w:rPr>
              <w:softHyphen/>
            </w:r>
            <w:r w:rsidR="00850252" w:rsidRPr="00850252">
              <w:rPr>
                <w:rFonts w:ascii="GHEA Grapalat" w:eastAsia="Calibri" w:hAnsi="GHEA Grapalat" w:cs="Times New Roman"/>
                <w:color w:val="000000"/>
                <w:sz w:val="24"/>
                <w:szCs w:val="24"/>
                <w:shd w:val="clear" w:color="auto" w:fill="FFFFFF"/>
                <w:lang w:val="hy-AM"/>
              </w:rPr>
              <w:softHyphen/>
            </w:r>
            <w:r w:rsidR="00850252" w:rsidRPr="00850252">
              <w:rPr>
                <w:rFonts w:ascii="GHEA Grapalat" w:eastAsia="Calibri" w:hAnsi="GHEA Grapalat" w:cs="Times New Roman"/>
                <w:color w:val="000000"/>
                <w:sz w:val="24"/>
                <w:szCs w:val="24"/>
                <w:shd w:val="clear" w:color="auto" w:fill="FFFFFF"/>
                <w:lang w:val="hy-AM"/>
              </w:rPr>
              <w:softHyphen/>
              <w:t>ջարկու</w:t>
            </w:r>
            <w:r w:rsidR="00850252" w:rsidRPr="00850252">
              <w:rPr>
                <w:rFonts w:ascii="GHEA Grapalat" w:eastAsia="Calibri" w:hAnsi="GHEA Grapalat" w:cs="Times New Roman"/>
                <w:color w:val="000000"/>
                <w:sz w:val="24"/>
                <w:szCs w:val="24"/>
                <w:shd w:val="clear" w:color="auto" w:fill="FFFFFF"/>
                <w:lang w:val="hy-AM"/>
              </w:rPr>
              <w:softHyphen/>
            </w:r>
            <w:r w:rsidR="00850252" w:rsidRPr="00850252">
              <w:rPr>
                <w:rFonts w:ascii="GHEA Grapalat" w:eastAsia="Calibri" w:hAnsi="GHEA Grapalat" w:cs="Times New Roman"/>
                <w:color w:val="000000"/>
                <w:sz w:val="24"/>
                <w:szCs w:val="24"/>
                <w:shd w:val="clear" w:color="auto" w:fill="FFFFFF"/>
                <w:lang w:val="hy-AM"/>
              </w:rPr>
              <w:softHyphen/>
              <w:t>թյուններ չկան։</w:t>
            </w:r>
          </w:p>
          <w:p w14:paraId="7FEF3C22" w14:textId="1C77E9BB" w:rsidR="005B08DC" w:rsidRPr="00425E75" w:rsidRDefault="005B08DC" w:rsidP="00885BBA">
            <w:pPr>
              <w:widowControl w:val="0"/>
              <w:spacing w:after="0" w:line="360" w:lineRule="auto"/>
              <w:ind w:right="165"/>
              <w:jc w:val="both"/>
              <w:textAlignment w:val="baseline"/>
              <w:rPr>
                <w:rFonts w:ascii="GHEA Grapalat" w:eastAsia="Calibri" w:hAnsi="GHEA Grapalat" w:cs="Times New Roman"/>
                <w:iCs/>
                <w:color w:val="000000"/>
                <w:sz w:val="24"/>
                <w:szCs w:val="24"/>
                <w:shd w:val="clear" w:color="auto" w:fill="FFFFFF"/>
              </w:rPr>
            </w:pP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17E2DD83" w14:textId="4E8756FE" w:rsidR="00F81FB6" w:rsidRPr="00327C70" w:rsidRDefault="00A809D7" w:rsidP="00885BBA">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Ընդունվել է</w:t>
            </w:r>
            <w:r w:rsidR="001C13C4">
              <w:rPr>
                <w:rFonts w:ascii="GHEA Grapalat" w:eastAsia="Times New Roman" w:hAnsi="GHEA Grapalat" w:cs="Times New Roman"/>
                <w:sz w:val="24"/>
                <w:szCs w:val="24"/>
                <w:lang w:val="hy-AM"/>
              </w:rPr>
              <w:t>։</w:t>
            </w:r>
          </w:p>
        </w:tc>
      </w:tr>
      <w:bookmarkEnd w:id="0"/>
      <w:bookmarkEnd w:id="1"/>
    </w:tbl>
    <w:p w14:paraId="7042EAE9" w14:textId="77777777"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sectPr w:rsidR="0077537C" w:rsidRPr="00327C70" w:rsidSect="007C46B5">
      <w:pgSz w:w="16840" w:h="11907" w:orient="landscape" w:code="9"/>
      <w:pgMar w:top="630" w:right="1138" w:bottom="562" w:left="1138"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Armenian">
    <w:altName w:val="Arial"/>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2C236B9"/>
    <w:multiLevelType w:val="hybridMultilevel"/>
    <w:tmpl w:val="9A56474E"/>
    <w:lvl w:ilvl="0" w:tplc="0A06FFF0">
      <w:start w:val="1"/>
      <w:numFmt w:val="decimal"/>
      <w:lvlText w:val="%1."/>
      <w:lvlJc w:val="left"/>
      <w:pPr>
        <w:ind w:left="720" w:hanging="360"/>
      </w:pPr>
      <w:rPr>
        <w:rFonts w:ascii="GHEA Grapalat" w:hAnsi="GHEA Grapalat"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328B3C0F"/>
    <w:multiLevelType w:val="hybridMultilevel"/>
    <w:tmpl w:val="20967798"/>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537C"/>
    <w:rsid w:val="000013B2"/>
    <w:rsid w:val="00001562"/>
    <w:rsid w:val="00044FEA"/>
    <w:rsid w:val="000509C9"/>
    <w:rsid w:val="00052FB3"/>
    <w:rsid w:val="0006586E"/>
    <w:rsid w:val="00092818"/>
    <w:rsid w:val="000A558F"/>
    <w:rsid w:val="000B1583"/>
    <w:rsid w:val="000B33DD"/>
    <w:rsid w:val="000C7D08"/>
    <w:rsid w:val="00106E6E"/>
    <w:rsid w:val="00122780"/>
    <w:rsid w:val="00125F1D"/>
    <w:rsid w:val="0013304B"/>
    <w:rsid w:val="00145E34"/>
    <w:rsid w:val="0016145A"/>
    <w:rsid w:val="00166A3D"/>
    <w:rsid w:val="00186BF3"/>
    <w:rsid w:val="00195239"/>
    <w:rsid w:val="001B0211"/>
    <w:rsid w:val="001B1535"/>
    <w:rsid w:val="001C13C4"/>
    <w:rsid w:val="001D69CB"/>
    <w:rsid w:val="002349FF"/>
    <w:rsid w:val="00237C0E"/>
    <w:rsid w:val="00250194"/>
    <w:rsid w:val="00277D28"/>
    <w:rsid w:val="00284962"/>
    <w:rsid w:val="002A3C05"/>
    <w:rsid w:val="002D5570"/>
    <w:rsid w:val="002E624D"/>
    <w:rsid w:val="00314CF8"/>
    <w:rsid w:val="00327C70"/>
    <w:rsid w:val="00335BF8"/>
    <w:rsid w:val="00384771"/>
    <w:rsid w:val="003A069D"/>
    <w:rsid w:val="003C37B7"/>
    <w:rsid w:val="003C6364"/>
    <w:rsid w:val="003D2AC6"/>
    <w:rsid w:val="003E4B4D"/>
    <w:rsid w:val="003F553F"/>
    <w:rsid w:val="00425E75"/>
    <w:rsid w:val="00442127"/>
    <w:rsid w:val="00452DFE"/>
    <w:rsid w:val="00484964"/>
    <w:rsid w:val="004956F0"/>
    <w:rsid w:val="004A2B73"/>
    <w:rsid w:val="004A7BA6"/>
    <w:rsid w:val="004D1B77"/>
    <w:rsid w:val="00500BAE"/>
    <w:rsid w:val="00512614"/>
    <w:rsid w:val="00521729"/>
    <w:rsid w:val="00524DE8"/>
    <w:rsid w:val="005340BA"/>
    <w:rsid w:val="00565784"/>
    <w:rsid w:val="005756CB"/>
    <w:rsid w:val="005A177E"/>
    <w:rsid w:val="005B08DC"/>
    <w:rsid w:val="005B4A27"/>
    <w:rsid w:val="005D0BCE"/>
    <w:rsid w:val="005D2217"/>
    <w:rsid w:val="005E1C30"/>
    <w:rsid w:val="00613DC9"/>
    <w:rsid w:val="00642E4F"/>
    <w:rsid w:val="006532AA"/>
    <w:rsid w:val="006560E7"/>
    <w:rsid w:val="0066520F"/>
    <w:rsid w:val="006C3B03"/>
    <w:rsid w:val="006F6C03"/>
    <w:rsid w:val="007174DF"/>
    <w:rsid w:val="007520C4"/>
    <w:rsid w:val="007530E7"/>
    <w:rsid w:val="0077537C"/>
    <w:rsid w:val="00793867"/>
    <w:rsid w:val="007D271C"/>
    <w:rsid w:val="007F08EA"/>
    <w:rsid w:val="007F2A15"/>
    <w:rsid w:val="007F42AC"/>
    <w:rsid w:val="00820B3B"/>
    <w:rsid w:val="00850252"/>
    <w:rsid w:val="00885BBA"/>
    <w:rsid w:val="00885C36"/>
    <w:rsid w:val="008B3C8F"/>
    <w:rsid w:val="008C5178"/>
    <w:rsid w:val="008D4CDF"/>
    <w:rsid w:val="008F14F0"/>
    <w:rsid w:val="00914853"/>
    <w:rsid w:val="009A4665"/>
    <w:rsid w:val="009D6B52"/>
    <w:rsid w:val="00A06EA2"/>
    <w:rsid w:val="00A42A99"/>
    <w:rsid w:val="00A61CFB"/>
    <w:rsid w:val="00A61E07"/>
    <w:rsid w:val="00A809D7"/>
    <w:rsid w:val="00AA2571"/>
    <w:rsid w:val="00AA33F5"/>
    <w:rsid w:val="00AA5818"/>
    <w:rsid w:val="00AB5C8A"/>
    <w:rsid w:val="00B12388"/>
    <w:rsid w:val="00B32971"/>
    <w:rsid w:val="00B41C27"/>
    <w:rsid w:val="00B55FA1"/>
    <w:rsid w:val="00B8007E"/>
    <w:rsid w:val="00B80235"/>
    <w:rsid w:val="00B8412F"/>
    <w:rsid w:val="00B852DB"/>
    <w:rsid w:val="00B933AC"/>
    <w:rsid w:val="00BD3517"/>
    <w:rsid w:val="00BE6250"/>
    <w:rsid w:val="00C146C2"/>
    <w:rsid w:val="00C16E4E"/>
    <w:rsid w:val="00C42FC9"/>
    <w:rsid w:val="00C509A8"/>
    <w:rsid w:val="00C65756"/>
    <w:rsid w:val="00C7708F"/>
    <w:rsid w:val="00C83321"/>
    <w:rsid w:val="00CA21B6"/>
    <w:rsid w:val="00CB56B0"/>
    <w:rsid w:val="00CC5B4F"/>
    <w:rsid w:val="00CC71D1"/>
    <w:rsid w:val="00CD6E8E"/>
    <w:rsid w:val="00D116EF"/>
    <w:rsid w:val="00D26916"/>
    <w:rsid w:val="00D36F12"/>
    <w:rsid w:val="00D6721D"/>
    <w:rsid w:val="00D70751"/>
    <w:rsid w:val="00D7443C"/>
    <w:rsid w:val="00D80C09"/>
    <w:rsid w:val="00D9097B"/>
    <w:rsid w:val="00DD4BA0"/>
    <w:rsid w:val="00E0183F"/>
    <w:rsid w:val="00E019B7"/>
    <w:rsid w:val="00E0614B"/>
    <w:rsid w:val="00E35264"/>
    <w:rsid w:val="00E356A4"/>
    <w:rsid w:val="00E502D2"/>
    <w:rsid w:val="00E55174"/>
    <w:rsid w:val="00E70CE2"/>
    <w:rsid w:val="00E85ACA"/>
    <w:rsid w:val="00E90058"/>
    <w:rsid w:val="00EE0123"/>
    <w:rsid w:val="00EF1BBA"/>
    <w:rsid w:val="00F04573"/>
    <w:rsid w:val="00F20BCC"/>
    <w:rsid w:val="00F35A89"/>
    <w:rsid w:val="00F37E36"/>
    <w:rsid w:val="00F67E24"/>
    <w:rsid w:val="00F756AA"/>
    <w:rsid w:val="00F81FB6"/>
    <w:rsid w:val="00F91B2C"/>
    <w:rsid w:val="00FC0302"/>
    <w:rsid w:val="00FE1A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04E4F2"/>
  <w15:chartTrackingRefBased/>
  <w15:docId w15:val="{897CA7A4-7629-4FEB-BE5C-DE143D1855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Char">
    <w:name w:val="norm Char"/>
    <w:link w:val="norm"/>
    <w:locked/>
    <w:rsid w:val="00793867"/>
    <w:rPr>
      <w:rFonts w:ascii="Arial Armenian" w:eastAsia="Times New Roman" w:hAnsi="Arial Armenian"/>
      <w:lang w:eastAsia="ru-RU"/>
    </w:rPr>
  </w:style>
  <w:style w:type="paragraph" w:customStyle="1" w:styleId="norm">
    <w:name w:val="norm"/>
    <w:basedOn w:val="Normal"/>
    <w:link w:val="normChar"/>
    <w:rsid w:val="00793867"/>
    <w:pPr>
      <w:spacing w:after="0" w:line="480" w:lineRule="auto"/>
      <w:ind w:firstLine="709"/>
      <w:jc w:val="both"/>
    </w:pPr>
    <w:rPr>
      <w:rFonts w:ascii="Arial Armenian" w:eastAsia="Times New Roman" w:hAnsi="Arial Armenian"/>
      <w:lang w:eastAsia="ru-RU"/>
    </w:rPr>
  </w:style>
  <w:style w:type="paragraph" w:styleId="NormalWeb">
    <w:name w:val="Normal (Web)"/>
    <w:basedOn w:val="Normal"/>
    <w:uiPriority w:val="99"/>
    <w:semiHidden/>
    <w:unhideWhenUsed/>
    <w:rsid w:val="005D2217"/>
    <w:rPr>
      <w:rFonts w:ascii="Times New Roman" w:hAnsi="Times New Roman" w:cs="Times New Roman"/>
      <w:sz w:val="24"/>
      <w:szCs w:val="24"/>
    </w:rPr>
  </w:style>
  <w:style w:type="paragraph" w:styleId="ListParagraph">
    <w:name w:val="List Paragraph"/>
    <w:basedOn w:val="Normal"/>
    <w:uiPriority w:val="34"/>
    <w:qFormat/>
    <w:rsid w:val="00314CF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673327">
      <w:bodyDiv w:val="1"/>
      <w:marLeft w:val="0"/>
      <w:marRight w:val="0"/>
      <w:marTop w:val="0"/>
      <w:marBottom w:val="0"/>
      <w:divBdr>
        <w:top w:val="none" w:sz="0" w:space="0" w:color="auto"/>
        <w:left w:val="none" w:sz="0" w:space="0" w:color="auto"/>
        <w:bottom w:val="none" w:sz="0" w:space="0" w:color="auto"/>
        <w:right w:val="none" w:sz="0" w:space="0" w:color="auto"/>
      </w:divBdr>
    </w:div>
    <w:div w:id="26832696">
      <w:bodyDiv w:val="1"/>
      <w:marLeft w:val="0"/>
      <w:marRight w:val="0"/>
      <w:marTop w:val="0"/>
      <w:marBottom w:val="0"/>
      <w:divBdr>
        <w:top w:val="none" w:sz="0" w:space="0" w:color="auto"/>
        <w:left w:val="none" w:sz="0" w:space="0" w:color="auto"/>
        <w:bottom w:val="none" w:sz="0" w:space="0" w:color="auto"/>
        <w:right w:val="none" w:sz="0" w:space="0" w:color="auto"/>
      </w:divBdr>
    </w:div>
    <w:div w:id="53820744">
      <w:bodyDiv w:val="1"/>
      <w:marLeft w:val="0"/>
      <w:marRight w:val="0"/>
      <w:marTop w:val="0"/>
      <w:marBottom w:val="0"/>
      <w:divBdr>
        <w:top w:val="none" w:sz="0" w:space="0" w:color="auto"/>
        <w:left w:val="none" w:sz="0" w:space="0" w:color="auto"/>
        <w:bottom w:val="none" w:sz="0" w:space="0" w:color="auto"/>
        <w:right w:val="none" w:sz="0" w:space="0" w:color="auto"/>
      </w:divBdr>
    </w:div>
    <w:div w:id="56518818">
      <w:bodyDiv w:val="1"/>
      <w:marLeft w:val="0"/>
      <w:marRight w:val="0"/>
      <w:marTop w:val="0"/>
      <w:marBottom w:val="0"/>
      <w:divBdr>
        <w:top w:val="none" w:sz="0" w:space="0" w:color="auto"/>
        <w:left w:val="none" w:sz="0" w:space="0" w:color="auto"/>
        <w:bottom w:val="none" w:sz="0" w:space="0" w:color="auto"/>
        <w:right w:val="none" w:sz="0" w:space="0" w:color="auto"/>
      </w:divBdr>
    </w:div>
    <w:div w:id="68157657">
      <w:bodyDiv w:val="1"/>
      <w:marLeft w:val="0"/>
      <w:marRight w:val="0"/>
      <w:marTop w:val="0"/>
      <w:marBottom w:val="0"/>
      <w:divBdr>
        <w:top w:val="none" w:sz="0" w:space="0" w:color="auto"/>
        <w:left w:val="none" w:sz="0" w:space="0" w:color="auto"/>
        <w:bottom w:val="none" w:sz="0" w:space="0" w:color="auto"/>
        <w:right w:val="none" w:sz="0" w:space="0" w:color="auto"/>
      </w:divBdr>
    </w:div>
    <w:div w:id="79104364">
      <w:bodyDiv w:val="1"/>
      <w:marLeft w:val="0"/>
      <w:marRight w:val="0"/>
      <w:marTop w:val="0"/>
      <w:marBottom w:val="0"/>
      <w:divBdr>
        <w:top w:val="none" w:sz="0" w:space="0" w:color="auto"/>
        <w:left w:val="none" w:sz="0" w:space="0" w:color="auto"/>
        <w:bottom w:val="none" w:sz="0" w:space="0" w:color="auto"/>
        <w:right w:val="none" w:sz="0" w:space="0" w:color="auto"/>
      </w:divBdr>
    </w:div>
    <w:div w:id="93600824">
      <w:bodyDiv w:val="1"/>
      <w:marLeft w:val="0"/>
      <w:marRight w:val="0"/>
      <w:marTop w:val="0"/>
      <w:marBottom w:val="0"/>
      <w:divBdr>
        <w:top w:val="none" w:sz="0" w:space="0" w:color="auto"/>
        <w:left w:val="none" w:sz="0" w:space="0" w:color="auto"/>
        <w:bottom w:val="none" w:sz="0" w:space="0" w:color="auto"/>
        <w:right w:val="none" w:sz="0" w:space="0" w:color="auto"/>
      </w:divBdr>
    </w:div>
    <w:div w:id="95489038">
      <w:bodyDiv w:val="1"/>
      <w:marLeft w:val="0"/>
      <w:marRight w:val="0"/>
      <w:marTop w:val="0"/>
      <w:marBottom w:val="0"/>
      <w:divBdr>
        <w:top w:val="none" w:sz="0" w:space="0" w:color="auto"/>
        <w:left w:val="none" w:sz="0" w:space="0" w:color="auto"/>
        <w:bottom w:val="none" w:sz="0" w:space="0" w:color="auto"/>
        <w:right w:val="none" w:sz="0" w:space="0" w:color="auto"/>
      </w:divBdr>
    </w:div>
    <w:div w:id="102695530">
      <w:bodyDiv w:val="1"/>
      <w:marLeft w:val="0"/>
      <w:marRight w:val="0"/>
      <w:marTop w:val="0"/>
      <w:marBottom w:val="0"/>
      <w:divBdr>
        <w:top w:val="none" w:sz="0" w:space="0" w:color="auto"/>
        <w:left w:val="none" w:sz="0" w:space="0" w:color="auto"/>
        <w:bottom w:val="none" w:sz="0" w:space="0" w:color="auto"/>
        <w:right w:val="none" w:sz="0" w:space="0" w:color="auto"/>
      </w:divBdr>
    </w:div>
    <w:div w:id="102845284">
      <w:bodyDiv w:val="1"/>
      <w:marLeft w:val="0"/>
      <w:marRight w:val="0"/>
      <w:marTop w:val="0"/>
      <w:marBottom w:val="0"/>
      <w:divBdr>
        <w:top w:val="none" w:sz="0" w:space="0" w:color="auto"/>
        <w:left w:val="none" w:sz="0" w:space="0" w:color="auto"/>
        <w:bottom w:val="none" w:sz="0" w:space="0" w:color="auto"/>
        <w:right w:val="none" w:sz="0" w:space="0" w:color="auto"/>
      </w:divBdr>
    </w:div>
    <w:div w:id="108091476">
      <w:bodyDiv w:val="1"/>
      <w:marLeft w:val="0"/>
      <w:marRight w:val="0"/>
      <w:marTop w:val="0"/>
      <w:marBottom w:val="0"/>
      <w:divBdr>
        <w:top w:val="none" w:sz="0" w:space="0" w:color="auto"/>
        <w:left w:val="none" w:sz="0" w:space="0" w:color="auto"/>
        <w:bottom w:val="none" w:sz="0" w:space="0" w:color="auto"/>
        <w:right w:val="none" w:sz="0" w:space="0" w:color="auto"/>
      </w:divBdr>
    </w:div>
    <w:div w:id="117382481">
      <w:bodyDiv w:val="1"/>
      <w:marLeft w:val="0"/>
      <w:marRight w:val="0"/>
      <w:marTop w:val="0"/>
      <w:marBottom w:val="0"/>
      <w:divBdr>
        <w:top w:val="none" w:sz="0" w:space="0" w:color="auto"/>
        <w:left w:val="none" w:sz="0" w:space="0" w:color="auto"/>
        <w:bottom w:val="none" w:sz="0" w:space="0" w:color="auto"/>
        <w:right w:val="none" w:sz="0" w:space="0" w:color="auto"/>
      </w:divBdr>
    </w:div>
    <w:div w:id="122119426">
      <w:bodyDiv w:val="1"/>
      <w:marLeft w:val="0"/>
      <w:marRight w:val="0"/>
      <w:marTop w:val="0"/>
      <w:marBottom w:val="0"/>
      <w:divBdr>
        <w:top w:val="none" w:sz="0" w:space="0" w:color="auto"/>
        <w:left w:val="none" w:sz="0" w:space="0" w:color="auto"/>
        <w:bottom w:val="none" w:sz="0" w:space="0" w:color="auto"/>
        <w:right w:val="none" w:sz="0" w:space="0" w:color="auto"/>
      </w:divBdr>
    </w:div>
    <w:div w:id="173541944">
      <w:bodyDiv w:val="1"/>
      <w:marLeft w:val="0"/>
      <w:marRight w:val="0"/>
      <w:marTop w:val="0"/>
      <w:marBottom w:val="0"/>
      <w:divBdr>
        <w:top w:val="none" w:sz="0" w:space="0" w:color="auto"/>
        <w:left w:val="none" w:sz="0" w:space="0" w:color="auto"/>
        <w:bottom w:val="none" w:sz="0" w:space="0" w:color="auto"/>
        <w:right w:val="none" w:sz="0" w:space="0" w:color="auto"/>
      </w:divBdr>
    </w:div>
    <w:div w:id="184486083">
      <w:bodyDiv w:val="1"/>
      <w:marLeft w:val="0"/>
      <w:marRight w:val="0"/>
      <w:marTop w:val="0"/>
      <w:marBottom w:val="0"/>
      <w:divBdr>
        <w:top w:val="none" w:sz="0" w:space="0" w:color="auto"/>
        <w:left w:val="none" w:sz="0" w:space="0" w:color="auto"/>
        <w:bottom w:val="none" w:sz="0" w:space="0" w:color="auto"/>
        <w:right w:val="none" w:sz="0" w:space="0" w:color="auto"/>
      </w:divBdr>
    </w:div>
    <w:div w:id="196285870">
      <w:bodyDiv w:val="1"/>
      <w:marLeft w:val="0"/>
      <w:marRight w:val="0"/>
      <w:marTop w:val="0"/>
      <w:marBottom w:val="0"/>
      <w:divBdr>
        <w:top w:val="none" w:sz="0" w:space="0" w:color="auto"/>
        <w:left w:val="none" w:sz="0" w:space="0" w:color="auto"/>
        <w:bottom w:val="none" w:sz="0" w:space="0" w:color="auto"/>
        <w:right w:val="none" w:sz="0" w:space="0" w:color="auto"/>
      </w:divBdr>
    </w:div>
    <w:div w:id="223377415">
      <w:bodyDiv w:val="1"/>
      <w:marLeft w:val="0"/>
      <w:marRight w:val="0"/>
      <w:marTop w:val="0"/>
      <w:marBottom w:val="0"/>
      <w:divBdr>
        <w:top w:val="none" w:sz="0" w:space="0" w:color="auto"/>
        <w:left w:val="none" w:sz="0" w:space="0" w:color="auto"/>
        <w:bottom w:val="none" w:sz="0" w:space="0" w:color="auto"/>
        <w:right w:val="none" w:sz="0" w:space="0" w:color="auto"/>
      </w:divBdr>
    </w:div>
    <w:div w:id="256599309">
      <w:bodyDiv w:val="1"/>
      <w:marLeft w:val="0"/>
      <w:marRight w:val="0"/>
      <w:marTop w:val="0"/>
      <w:marBottom w:val="0"/>
      <w:divBdr>
        <w:top w:val="none" w:sz="0" w:space="0" w:color="auto"/>
        <w:left w:val="none" w:sz="0" w:space="0" w:color="auto"/>
        <w:bottom w:val="none" w:sz="0" w:space="0" w:color="auto"/>
        <w:right w:val="none" w:sz="0" w:space="0" w:color="auto"/>
      </w:divBdr>
    </w:div>
    <w:div w:id="289021567">
      <w:bodyDiv w:val="1"/>
      <w:marLeft w:val="0"/>
      <w:marRight w:val="0"/>
      <w:marTop w:val="0"/>
      <w:marBottom w:val="0"/>
      <w:divBdr>
        <w:top w:val="none" w:sz="0" w:space="0" w:color="auto"/>
        <w:left w:val="none" w:sz="0" w:space="0" w:color="auto"/>
        <w:bottom w:val="none" w:sz="0" w:space="0" w:color="auto"/>
        <w:right w:val="none" w:sz="0" w:space="0" w:color="auto"/>
      </w:divBdr>
    </w:div>
    <w:div w:id="289434632">
      <w:bodyDiv w:val="1"/>
      <w:marLeft w:val="0"/>
      <w:marRight w:val="0"/>
      <w:marTop w:val="0"/>
      <w:marBottom w:val="0"/>
      <w:divBdr>
        <w:top w:val="none" w:sz="0" w:space="0" w:color="auto"/>
        <w:left w:val="none" w:sz="0" w:space="0" w:color="auto"/>
        <w:bottom w:val="none" w:sz="0" w:space="0" w:color="auto"/>
        <w:right w:val="none" w:sz="0" w:space="0" w:color="auto"/>
      </w:divBdr>
    </w:div>
    <w:div w:id="294795443">
      <w:bodyDiv w:val="1"/>
      <w:marLeft w:val="0"/>
      <w:marRight w:val="0"/>
      <w:marTop w:val="0"/>
      <w:marBottom w:val="0"/>
      <w:divBdr>
        <w:top w:val="none" w:sz="0" w:space="0" w:color="auto"/>
        <w:left w:val="none" w:sz="0" w:space="0" w:color="auto"/>
        <w:bottom w:val="none" w:sz="0" w:space="0" w:color="auto"/>
        <w:right w:val="none" w:sz="0" w:space="0" w:color="auto"/>
      </w:divBdr>
    </w:div>
    <w:div w:id="302202507">
      <w:bodyDiv w:val="1"/>
      <w:marLeft w:val="0"/>
      <w:marRight w:val="0"/>
      <w:marTop w:val="0"/>
      <w:marBottom w:val="0"/>
      <w:divBdr>
        <w:top w:val="none" w:sz="0" w:space="0" w:color="auto"/>
        <w:left w:val="none" w:sz="0" w:space="0" w:color="auto"/>
        <w:bottom w:val="none" w:sz="0" w:space="0" w:color="auto"/>
        <w:right w:val="none" w:sz="0" w:space="0" w:color="auto"/>
      </w:divBdr>
    </w:div>
    <w:div w:id="307247478">
      <w:bodyDiv w:val="1"/>
      <w:marLeft w:val="0"/>
      <w:marRight w:val="0"/>
      <w:marTop w:val="0"/>
      <w:marBottom w:val="0"/>
      <w:divBdr>
        <w:top w:val="none" w:sz="0" w:space="0" w:color="auto"/>
        <w:left w:val="none" w:sz="0" w:space="0" w:color="auto"/>
        <w:bottom w:val="none" w:sz="0" w:space="0" w:color="auto"/>
        <w:right w:val="none" w:sz="0" w:space="0" w:color="auto"/>
      </w:divBdr>
    </w:div>
    <w:div w:id="331563702">
      <w:bodyDiv w:val="1"/>
      <w:marLeft w:val="0"/>
      <w:marRight w:val="0"/>
      <w:marTop w:val="0"/>
      <w:marBottom w:val="0"/>
      <w:divBdr>
        <w:top w:val="none" w:sz="0" w:space="0" w:color="auto"/>
        <w:left w:val="none" w:sz="0" w:space="0" w:color="auto"/>
        <w:bottom w:val="none" w:sz="0" w:space="0" w:color="auto"/>
        <w:right w:val="none" w:sz="0" w:space="0" w:color="auto"/>
      </w:divBdr>
    </w:div>
    <w:div w:id="377513865">
      <w:bodyDiv w:val="1"/>
      <w:marLeft w:val="0"/>
      <w:marRight w:val="0"/>
      <w:marTop w:val="0"/>
      <w:marBottom w:val="0"/>
      <w:divBdr>
        <w:top w:val="none" w:sz="0" w:space="0" w:color="auto"/>
        <w:left w:val="none" w:sz="0" w:space="0" w:color="auto"/>
        <w:bottom w:val="none" w:sz="0" w:space="0" w:color="auto"/>
        <w:right w:val="none" w:sz="0" w:space="0" w:color="auto"/>
      </w:divBdr>
    </w:div>
    <w:div w:id="380709442">
      <w:bodyDiv w:val="1"/>
      <w:marLeft w:val="0"/>
      <w:marRight w:val="0"/>
      <w:marTop w:val="0"/>
      <w:marBottom w:val="0"/>
      <w:divBdr>
        <w:top w:val="none" w:sz="0" w:space="0" w:color="auto"/>
        <w:left w:val="none" w:sz="0" w:space="0" w:color="auto"/>
        <w:bottom w:val="none" w:sz="0" w:space="0" w:color="auto"/>
        <w:right w:val="none" w:sz="0" w:space="0" w:color="auto"/>
      </w:divBdr>
    </w:div>
    <w:div w:id="389887263">
      <w:bodyDiv w:val="1"/>
      <w:marLeft w:val="0"/>
      <w:marRight w:val="0"/>
      <w:marTop w:val="0"/>
      <w:marBottom w:val="0"/>
      <w:divBdr>
        <w:top w:val="none" w:sz="0" w:space="0" w:color="auto"/>
        <w:left w:val="none" w:sz="0" w:space="0" w:color="auto"/>
        <w:bottom w:val="none" w:sz="0" w:space="0" w:color="auto"/>
        <w:right w:val="none" w:sz="0" w:space="0" w:color="auto"/>
      </w:divBdr>
    </w:div>
    <w:div w:id="395398804">
      <w:bodyDiv w:val="1"/>
      <w:marLeft w:val="0"/>
      <w:marRight w:val="0"/>
      <w:marTop w:val="0"/>
      <w:marBottom w:val="0"/>
      <w:divBdr>
        <w:top w:val="none" w:sz="0" w:space="0" w:color="auto"/>
        <w:left w:val="none" w:sz="0" w:space="0" w:color="auto"/>
        <w:bottom w:val="none" w:sz="0" w:space="0" w:color="auto"/>
        <w:right w:val="none" w:sz="0" w:space="0" w:color="auto"/>
      </w:divBdr>
    </w:div>
    <w:div w:id="396634434">
      <w:bodyDiv w:val="1"/>
      <w:marLeft w:val="0"/>
      <w:marRight w:val="0"/>
      <w:marTop w:val="0"/>
      <w:marBottom w:val="0"/>
      <w:divBdr>
        <w:top w:val="none" w:sz="0" w:space="0" w:color="auto"/>
        <w:left w:val="none" w:sz="0" w:space="0" w:color="auto"/>
        <w:bottom w:val="none" w:sz="0" w:space="0" w:color="auto"/>
        <w:right w:val="none" w:sz="0" w:space="0" w:color="auto"/>
      </w:divBdr>
    </w:div>
    <w:div w:id="397289004">
      <w:bodyDiv w:val="1"/>
      <w:marLeft w:val="0"/>
      <w:marRight w:val="0"/>
      <w:marTop w:val="0"/>
      <w:marBottom w:val="0"/>
      <w:divBdr>
        <w:top w:val="none" w:sz="0" w:space="0" w:color="auto"/>
        <w:left w:val="none" w:sz="0" w:space="0" w:color="auto"/>
        <w:bottom w:val="none" w:sz="0" w:space="0" w:color="auto"/>
        <w:right w:val="none" w:sz="0" w:space="0" w:color="auto"/>
      </w:divBdr>
    </w:div>
    <w:div w:id="402064038">
      <w:bodyDiv w:val="1"/>
      <w:marLeft w:val="0"/>
      <w:marRight w:val="0"/>
      <w:marTop w:val="0"/>
      <w:marBottom w:val="0"/>
      <w:divBdr>
        <w:top w:val="none" w:sz="0" w:space="0" w:color="auto"/>
        <w:left w:val="none" w:sz="0" w:space="0" w:color="auto"/>
        <w:bottom w:val="none" w:sz="0" w:space="0" w:color="auto"/>
        <w:right w:val="none" w:sz="0" w:space="0" w:color="auto"/>
      </w:divBdr>
    </w:div>
    <w:div w:id="402530726">
      <w:bodyDiv w:val="1"/>
      <w:marLeft w:val="0"/>
      <w:marRight w:val="0"/>
      <w:marTop w:val="0"/>
      <w:marBottom w:val="0"/>
      <w:divBdr>
        <w:top w:val="none" w:sz="0" w:space="0" w:color="auto"/>
        <w:left w:val="none" w:sz="0" w:space="0" w:color="auto"/>
        <w:bottom w:val="none" w:sz="0" w:space="0" w:color="auto"/>
        <w:right w:val="none" w:sz="0" w:space="0" w:color="auto"/>
      </w:divBdr>
    </w:div>
    <w:div w:id="469397521">
      <w:bodyDiv w:val="1"/>
      <w:marLeft w:val="0"/>
      <w:marRight w:val="0"/>
      <w:marTop w:val="0"/>
      <w:marBottom w:val="0"/>
      <w:divBdr>
        <w:top w:val="none" w:sz="0" w:space="0" w:color="auto"/>
        <w:left w:val="none" w:sz="0" w:space="0" w:color="auto"/>
        <w:bottom w:val="none" w:sz="0" w:space="0" w:color="auto"/>
        <w:right w:val="none" w:sz="0" w:space="0" w:color="auto"/>
      </w:divBdr>
    </w:div>
    <w:div w:id="475413533">
      <w:bodyDiv w:val="1"/>
      <w:marLeft w:val="0"/>
      <w:marRight w:val="0"/>
      <w:marTop w:val="0"/>
      <w:marBottom w:val="0"/>
      <w:divBdr>
        <w:top w:val="none" w:sz="0" w:space="0" w:color="auto"/>
        <w:left w:val="none" w:sz="0" w:space="0" w:color="auto"/>
        <w:bottom w:val="none" w:sz="0" w:space="0" w:color="auto"/>
        <w:right w:val="none" w:sz="0" w:space="0" w:color="auto"/>
      </w:divBdr>
    </w:div>
    <w:div w:id="479806374">
      <w:bodyDiv w:val="1"/>
      <w:marLeft w:val="0"/>
      <w:marRight w:val="0"/>
      <w:marTop w:val="0"/>
      <w:marBottom w:val="0"/>
      <w:divBdr>
        <w:top w:val="none" w:sz="0" w:space="0" w:color="auto"/>
        <w:left w:val="none" w:sz="0" w:space="0" w:color="auto"/>
        <w:bottom w:val="none" w:sz="0" w:space="0" w:color="auto"/>
        <w:right w:val="none" w:sz="0" w:space="0" w:color="auto"/>
      </w:divBdr>
    </w:div>
    <w:div w:id="480538937">
      <w:bodyDiv w:val="1"/>
      <w:marLeft w:val="0"/>
      <w:marRight w:val="0"/>
      <w:marTop w:val="0"/>
      <w:marBottom w:val="0"/>
      <w:divBdr>
        <w:top w:val="none" w:sz="0" w:space="0" w:color="auto"/>
        <w:left w:val="none" w:sz="0" w:space="0" w:color="auto"/>
        <w:bottom w:val="none" w:sz="0" w:space="0" w:color="auto"/>
        <w:right w:val="none" w:sz="0" w:space="0" w:color="auto"/>
      </w:divBdr>
    </w:div>
    <w:div w:id="504786802">
      <w:bodyDiv w:val="1"/>
      <w:marLeft w:val="0"/>
      <w:marRight w:val="0"/>
      <w:marTop w:val="0"/>
      <w:marBottom w:val="0"/>
      <w:divBdr>
        <w:top w:val="none" w:sz="0" w:space="0" w:color="auto"/>
        <w:left w:val="none" w:sz="0" w:space="0" w:color="auto"/>
        <w:bottom w:val="none" w:sz="0" w:space="0" w:color="auto"/>
        <w:right w:val="none" w:sz="0" w:space="0" w:color="auto"/>
      </w:divBdr>
    </w:div>
    <w:div w:id="509680771">
      <w:bodyDiv w:val="1"/>
      <w:marLeft w:val="0"/>
      <w:marRight w:val="0"/>
      <w:marTop w:val="0"/>
      <w:marBottom w:val="0"/>
      <w:divBdr>
        <w:top w:val="none" w:sz="0" w:space="0" w:color="auto"/>
        <w:left w:val="none" w:sz="0" w:space="0" w:color="auto"/>
        <w:bottom w:val="none" w:sz="0" w:space="0" w:color="auto"/>
        <w:right w:val="none" w:sz="0" w:space="0" w:color="auto"/>
      </w:divBdr>
    </w:div>
    <w:div w:id="514736208">
      <w:bodyDiv w:val="1"/>
      <w:marLeft w:val="0"/>
      <w:marRight w:val="0"/>
      <w:marTop w:val="0"/>
      <w:marBottom w:val="0"/>
      <w:divBdr>
        <w:top w:val="none" w:sz="0" w:space="0" w:color="auto"/>
        <w:left w:val="none" w:sz="0" w:space="0" w:color="auto"/>
        <w:bottom w:val="none" w:sz="0" w:space="0" w:color="auto"/>
        <w:right w:val="none" w:sz="0" w:space="0" w:color="auto"/>
      </w:divBdr>
    </w:div>
    <w:div w:id="521285092">
      <w:bodyDiv w:val="1"/>
      <w:marLeft w:val="0"/>
      <w:marRight w:val="0"/>
      <w:marTop w:val="0"/>
      <w:marBottom w:val="0"/>
      <w:divBdr>
        <w:top w:val="none" w:sz="0" w:space="0" w:color="auto"/>
        <w:left w:val="none" w:sz="0" w:space="0" w:color="auto"/>
        <w:bottom w:val="none" w:sz="0" w:space="0" w:color="auto"/>
        <w:right w:val="none" w:sz="0" w:space="0" w:color="auto"/>
      </w:divBdr>
    </w:div>
    <w:div w:id="529609776">
      <w:bodyDiv w:val="1"/>
      <w:marLeft w:val="0"/>
      <w:marRight w:val="0"/>
      <w:marTop w:val="0"/>
      <w:marBottom w:val="0"/>
      <w:divBdr>
        <w:top w:val="none" w:sz="0" w:space="0" w:color="auto"/>
        <w:left w:val="none" w:sz="0" w:space="0" w:color="auto"/>
        <w:bottom w:val="none" w:sz="0" w:space="0" w:color="auto"/>
        <w:right w:val="none" w:sz="0" w:space="0" w:color="auto"/>
      </w:divBdr>
    </w:div>
    <w:div w:id="533226151">
      <w:bodyDiv w:val="1"/>
      <w:marLeft w:val="0"/>
      <w:marRight w:val="0"/>
      <w:marTop w:val="0"/>
      <w:marBottom w:val="0"/>
      <w:divBdr>
        <w:top w:val="none" w:sz="0" w:space="0" w:color="auto"/>
        <w:left w:val="none" w:sz="0" w:space="0" w:color="auto"/>
        <w:bottom w:val="none" w:sz="0" w:space="0" w:color="auto"/>
        <w:right w:val="none" w:sz="0" w:space="0" w:color="auto"/>
      </w:divBdr>
    </w:div>
    <w:div w:id="548301849">
      <w:bodyDiv w:val="1"/>
      <w:marLeft w:val="0"/>
      <w:marRight w:val="0"/>
      <w:marTop w:val="0"/>
      <w:marBottom w:val="0"/>
      <w:divBdr>
        <w:top w:val="none" w:sz="0" w:space="0" w:color="auto"/>
        <w:left w:val="none" w:sz="0" w:space="0" w:color="auto"/>
        <w:bottom w:val="none" w:sz="0" w:space="0" w:color="auto"/>
        <w:right w:val="none" w:sz="0" w:space="0" w:color="auto"/>
      </w:divBdr>
    </w:div>
    <w:div w:id="572785085">
      <w:bodyDiv w:val="1"/>
      <w:marLeft w:val="0"/>
      <w:marRight w:val="0"/>
      <w:marTop w:val="0"/>
      <w:marBottom w:val="0"/>
      <w:divBdr>
        <w:top w:val="none" w:sz="0" w:space="0" w:color="auto"/>
        <w:left w:val="none" w:sz="0" w:space="0" w:color="auto"/>
        <w:bottom w:val="none" w:sz="0" w:space="0" w:color="auto"/>
        <w:right w:val="none" w:sz="0" w:space="0" w:color="auto"/>
      </w:divBdr>
    </w:div>
    <w:div w:id="641422678">
      <w:bodyDiv w:val="1"/>
      <w:marLeft w:val="0"/>
      <w:marRight w:val="0"/>
      <w:marTop w:val="0"/>
      <w:marBottom w:val="0"/>
      <w:divBdr>
        <w:top w:val="none" w:sz="0" w:space="0" w:color="auto"/>
        <w:left w:val="none" w:sz="0" w:space="0" w:color="auto"/>
        <w:bottom w:val="none" w:sz="0" w:space="0" w:color="auto"/>
        <w:right w:val="none" w:sz="0" w:space="0" w:color="auto"/>
      </w:divBdr>
    </w:div>
    <w:div w:id="668560620">
      <w:bodyDiv w:val="1"/>
      <w:marLeft w:val="0"/>
      <w:marRight w:val="0"/>
      <w:marTop w:val="0"/>
      <w:marBottom w:val="0"/>
      <w:divBdr>
        <w:top w:val="none" w:sz="0" w:space="0" w:color="auto"/>
        <w:left w:val="none" w:sz="0" w:space="0" w:color="auto"/>
        <w:bottom w:val="none" w:sz="0" w:space="0" w:color="auto"/>
        <w:right w:val="none" w:sz="0" w:space="0" w:color="auto"/>
      </w:divBdr>
    </w:div>
    <w:div w:id="681279426">
      <w:bodyDiv w:val="1"/>
      <w:marLeft w:val="0"/>
      <w:marRight w:val="0"/>
      <w:marTop w:val="0"/>
      <w:marBottom w:val="0"/>
      <w:divBdr>
        <w:top w:val="none" w:sz="0" w:space="0" w:color="auto"/>
        <w:left w:val="none" w:sz="0" w:space="0" w:color="auto"/>
        <w:bottom w:val="none" w:sz="0" w:space="0" w:color="auto"/>
        <w:right w:val="none" w:sz="0" w:space="0" w:color="auto"/>
      </w:divBdr>
    </w:div>
    <w:div w:id="706369348">
      <w:bodyDiv w:val="1"/>
      <w:marLeft w:val="0"/>
      <w:marRight w:val="0"/>
      <w:marTop w:val="0"/>
      <w:marBottom w:val="0"/>
      <w:divBdr>
        <w:top w:val="none" w:sz="0" w:space="0" w:color="auto"/>
        <w:left w:val="none" w:sz="0" w:space="0" w:color="auto"/>
        <w:bottom w:val="none" w:sz="0" w:space="0" w:color="auto"/>
        <w:right w:val="none" w:sz="0" w:space="0" w:color="auto"/>
      </w:divBdr>
    </w:div>
    <w:div w:id="707686560">
      <w:bodyDiv w:val="1"/>
      <w:marLeft w:val="0"/>
      <w:marRight w:val="0"/>
      <w:marTop w:val="0"/>
      <w:marBottom w:val="0"/>
      <w:divBdr>
        <w:top w:val="none" w:sz="0" w:space="0" w:color="auto"/>
        <w:left w:val="none" w:sz="0" w:space="0" w:color="auto"/>
        <w:bottom w:val="none" w:sz="0" w:space="0" w:color="auto"/>
        <w:right w:val="none" w:sz="0" w:space="0" w:color="auto"/>
      </w:divBdr>
    </w:div>
    <w:div w:id="730730730">
      <w:bodyDiv w:val="1"/>
      <w:marLeft w:val="0"/>
      <w:marRight w:val="0"/>
      <w:marTop w:val="0"/>
      <w:marBottom w:val="0"/>
      <w:divBdr>
        <w:top w:val="none" w:sz="0" w:space="0" w:color="auto"/>
        <w:left w:val="none" w:sz="0" w:space="0" w:color="auto"/>
        <w:bottom w:val="none" w:sz="0" w:space="0" w:color="auto"/>
        <w:right w:val="none" w:sz="0" w:space="0" w:color="auto"/>
      </w:divBdr>
    </w:div>
    <w:div w:id="749808877">
      <w:bodyDiv w:val="1"/>
      <w:marLeft w:val="0"/>
      <w:marRight w:val="0"/>
      <w:marTop w:val="0"/>
      <w:marBottom w:val="0"/>
      <w:divBdr>
        <w:top w:val="none" w:sz="0" w:space="0" w:color="auto"/>
        <w:left w:val="none" w:sz="0" w:space="0" w:color="auto"/>
        <w:bottom w:val="none" w:sz="0" w:space="0" w:color="auto"/>
        <w:right w:val="none" w:sz="0" w:space="0" w:color="auto"/>
      </w:divBdr>
    </w:div>
    <w:div w:id="755441120">
      <w:bodyDiv w:val="1"/>
      <w:marLeft w:val="0"/>
      <w:marRight w:val="0"/>
      <w:marTop w:val="0"/>
      <w:marBottom w:val="0"/>
      <w:divBdr>
        <w:top w:val="none" w:sz="0" w:space="0" w:color="auto"/>
        <w:left w:val="none" w:sz="0" w:space="0" w:color="auto"/>
        <w:bottom w:val="none" w:sz="0" w:space="0" w:color="auto"/>
        <w:right w:val="none" w:sz="0" w:space="0" w:color="auto"/>
      </w:divBdr>
    </w:div>
    <w:div w:id="757871734">
      <w:bodyDiv w:val="1"/>
      <w:marLeft w:val="0"/>
      <w:marRight w:val="0"/>
      <w:marTop w:val="0"/>
      <w:marBottom w:val="0"/>
      <w:divBdr>
        <w:top w:val="none" w:sz="0" w:space="0" w:color="auto"/>
        <w:left w:val="none" w:sz="0" w:space="0" w:color="auto"/>
        <w:bottom w:val="none" w:sz="0" w:space="0" w:color="auto"/>
        <w:right w:val="none" w:sz="0" w:space="0" w:color="auto"/>
      </w:divBdr>
    </w:div>
    <w:div w:id="761756343">
      <w:bodyDiv w:val="1"/>
      <w:marLeft w:val="0"/>
      <w:marRight w:val="0"/>
      <w:marTop w:val="0"/>
      <w:marBottom w:val="0"/>
      <w:divBdr>
        <w:top w:val="none" w:sz="0" w:space="0" w:color="auto"/>
        <w:left w:val="none" w:sz="0" w:space="0" w:color="auto"/>
        <w:bottom w:val="none" w:sz="0" w:space="0" w:color="auto"/>
        <w:right w:val="none" w:sz="0" w:space="0" w:color="auto"/>
      </w:divBdr>
    </w:div>
    <w:div w:id="765617577">
      <w:bodyDiv w:val="1"/>
      <w:marLeft w:val="0"/>
      <w:marRight w:val="0"/>
      <w:marTop w:val="0"/>
      <w:marBottom w:val="0"/>
      <w:divBdr>
        <w:top w:val="none" w:sz="0" w:space="0" w:color="auto"/>
        <w:left w:val="none" w:sz="0" w:space="0" w:color="auto"/>
        <w:bottom w:val="none" w:sz="0" w:space="0" w:color="auto"/>
        <w:right w:val="none" w:sz="0" w:space="0" w:color="auto"/>
      </w:divBdr>
    </w:div>
    <w:div w:id="776951558">
      <w:bodyDiv w:val="1"/>
      <w:marLeft w:val="0"/>
      <w:marRight w:val="0"/>
      <w:marTop w:val="0"/>
      <w:marBottom w:val="0"/>
      <w:divBdr>
        <w:top w:val="none" w:sz="0" w:space="0" w:color="auto"/>
        <w:left w:val="none" w:sz="0" w:space="0" w:color="auto"/>
        <w:bottom w:val="none" w:sz="0" w:space="0" w:color="auto"/>
        <w:right w:val="none" w:sz="0" w:space="0" w:color="auto"/>
      </w:divBdr>
    </w:div>
    <w:div w:id="802969991">
      <w:bodyDiv w:val="1"/>
      <w:marLeft w:val="0"/>
      <w:marRight w:val="0"/>
      <w:marTop w:val="0"/>
      <w:marBottom w:val="0"/>
      <w:divBdr>
        <w:top w:val="none" w:sz="0" w:space="0" w:color="auto"/>
        <w:left w:val="none" w:sz="0" w:space="0" w:color="auto"/>
        <w:bottom w:val="none" w:sz="0" w:space="0" w:color="auto"/>
        <w:right w:val="none" w:sz="0" w:space="0" w:color="auto"/>
      </w:divBdr>
    </w:div>
    <w:div w:id="805856500">
      <w:bodyDiv w:val="1"/>
      <w:marLeft w:val="0"/>
      <w:marRight w:val="0"/>
      <w:marTop w:val="0"/>
      <w:marBottom w:val="0"/>
      <w:divBdr>
        <w:top w:val="none" w:sz="0" w:space="0" w:color="auto"/>
        <w:left w:val="none" w:sz="0" w:space="0" w:color="auto"/>
        <w:bottom w:val="none" w:sz="0" w:space="0" w:color="auto"/>
        <w:right w:val="none" w:sz="0" w:space="0" w:color="auto"/>
      </w:divBdr>
      <w:divsChild>
        <w:div w:id="298996991">
          <w:marLeft w:val="0"/>
          <w:marRight w:val="0"/>
          <w:marTop w:val="0"/>
          <w:marBottom w:val="0"/>
          <w:divBdr>
            <w:top w:val="none" w:sz="0" w:space="0" w:color="auto"/>
            <w:left w:val="none" w:sz="0" w:space="0" w:color="auto"/>
            <w:bottom w:val="none" w:sz="0" w:space="0" w:color="auto"/>
            <w:right w:val="none" w:sz="0" w:space="0" w:color="auto"/>
          </w:divBdr>
          <w:divsChild>
            <w:div w:id="2027906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4155984">
      <w:bodyDiv w:val="1"/>
      <w:marLeft w:val="0"/>
      <w:marRight w:val="0"/>
      <w:marTop w:val="0"/>
      <w:marBottom w:val="0"/>
      <w:divBdr>
        <w:top w:val="none" w:sz="0" w:space="0" w:color="auto"/>
        <w:left w:val="none" w:sz="0" w:space="0" w:color="auto"/>
        <w:bottom w:val="none" w:sz="0" w:space="0" w:color="auto"/>
        <w:right w:val="none" w:sz="0" w:space="0" w:color="auto"/>
      </w:divBdr>
    </w:div>
    <w:div w:id="857694771">
      <w:bodyDiv w:val="1"/>
      <w:marLeft w:val="0"/>
      <w:marRight w:val="0"/>
      <w:marTop w:val="0"/>
      <w:marBottom w:val="0"/>
      <w:divBdr>
        <w:top w:val="none" w:sz="0" w:space="0" w:color="auto"/>
        <w:left w:val="none" w:sz="0" w:space="0" w:color="auto"/>
        <w:bottom w:val="none" w:sz="0" w:space="0" w:color="auto"/>
        <w:right w:val="none" w:sz="0" w:space="0" w:color="auto"/>
      </w:divBdr>
    </w:div>
    <w:div w:id="895092960">
      <w:bodyDiv w:val="1"/>
      <w:marLeft w:val="0"/>
      <w:marRight w:val="0"/>
      <w:marTop w:val="0"/>
      <w:marBottom w:val="0"/>
      <w:divBdr>
        <w:top w:val="none" w:sz="0" w:space="0" w:color="auto"/>
        <w:left w:val="none" w:sz="0" w:space="0" w:color="auto"/>
        <w:bottom w:val="none" w:sz="0" w:space="0" w:color="auto"/>
        <w:right w:val="none" w:sz="0" w:space="0" w:color="auto"/>
      </w:divBdr>
    </w:div>
    <w:div w:id="909119256">
      <w:bodyDiv w:val="1"/>
      <w:marLeft w:val="0"/>
      <w:marRight w:val="0"/>
      <w:marTop w:val="0"/>
      <w:marBottom w:val="0"/>
      <w:divBdr>
        <w:top w:val="none" w:sz="0" w:space="0" w:color="auto"/>
        <w:left w:val="none" w:sz="0" w:space="0" w:color="auto"/>
        <w:bottom w:val="none" w:sz="0" w:space="0" w:color="auto"/>
        <w:right w:val="none" w:sz="0" w:space="0" w:color="auto"/>
      </w:divBdr>
    </w:div>
    <w:div w:id="913584643">
      <w:bodyDiv w:val="1"/>
      <w:marLeft w:val="0"/>
      <w:marRight w:val="0"/>
      <w:marTop w:val="0"/>
      <w:marBottom w:val="0"/>
      <w:divBdr>
        <w:top w:val="none" w:sz="0" w:space="0" w:color="auto"/>
        <w:left w:val="none" w:sz="0" w:space="0" w:color="auto"/>
        <w:bottom w:val="none" w:sz="0" w:space="0" w:color="auto"/>
        <w:right w:val="none" w:sz="0" w:space="0" w:color="auto"/>
      </w:divBdr>
    </w:div>
    <w:div w:id="931280169">
      <w:bodyDiv w:val="1"/>
      <w:marLeft w:val="0"/>
      <w:marRight w:val="0"/>
      <w:marTop w:val="0"/>
      <w:marBottom w:val="0"/>
      <w:divBdr>
        <w:top w:val="none" w:sz="0" w:space="0" w:color="auto"/>
        <w:left w:val="none" w:sz="0" w:space="0" w:color="auto"/>
        <w:bottom w:val="none" w:sz="0" w:space="0" w:color="auto"/>
        <w:right w:val="none" w:sz="0" w:space="0" w:color="auto"/>
      </w:divBdr>
    </w:div>
    <w:div w:id="945504075">
      <w:bodyDiv w:val="1"/>
      <w:marLeft w:val="0"/>
      <w:marRight w:val="0"/>
      <w:marTop w:val="0"/>
      <w:marBottom w:val="0"/>
      <w:divBdr>
        <w:top w:val="none" w:sz="0" w:space="0" w:color="auto"/>
        <w:left w:val="none" w:sz="0" w:space="0" w:color="auto"/>
        <w:bottom w:val="none" w:sz="0" w:space="0" w:color="auto"/>
        <w:right w:val="none" w:sz="0" w:space="0" w:color="auto"/>
      </w:divBdr>
    </w:div>
    <w:div w:id="949357263">
      <w:bodyDiv w:val="1"/>
      <w:marLeft w:val="0"/>
      <w:marRight w:val="0"/>
      <w:marTop w:val="0"/>
      <w:marBottom w:val="0"/>
      <w:divBdr>
        <w:top w:val="none" w:sz="0" w:space="0" w:color="auto"/>
        <w:left w:val="none" w:sz="0" w:space="0" w:color="auto"/>
        <w:bottom w:val="none" w:sz="0" w:space="0" w:color="auto"/>
        <w:right w:val="none" w:sz="0" w:space="0" w:color="auto"/>
      </w:divBdr>
    </w:div>
    <w:div w:id="967011897">
      <w:bodyDiv w:val="1"/>
      <w:marLeft w:val="0"/>
      <w:marRight w:val="0"/>
      <w:marTop w:val="0"/>
      <w:marBottom w:val="0"/>
      <w:divBdr>
        <w:top w:val="none" w:sz="0" w:space="0" w:color="auto"/>
        <w:left w:val="none" w:sz="0" w:space="0" w:color="auto"/>
        <w:bottom w:val="none" w:sz="0" w:space="0" w:color="auto"/>
        <w:right w:val="none" w:sz="0" w:space="0" w:color="auto"/>
      </w:divBdr>
    </w:div>
    <w:div w:id="979307940">
      <w:bodyDiv w:val="1"/>
      <w:marLeft w:val="0"/>
      <w:marRight w:val="0"/>
      <w:marTop w:val="0"/>
      <w:marBottom w:val="0"/>
      <w:divBdr>
        <w:top w:val="none" w:sz="0" w:space="0" w:color="auto"/>
        <w:left w:val="none" w:sz="0" w:space="0" w:color="auto"/>
        <w:bottom w:val="none" w:sz="0" w:space="0" w:color="auto"/>
        <w:right w:val="none" w:sz="0" w:space="0" w:color="auto"/>
      </w:divBdr>
    </w:div>
    <w:div w:id="996230120">
      <w:bodyDiv w:val="1"/>
      <w:marLeft w:val="0"/>
      <w:marRight w:val="0"/>
      <w:marTop w:val="0"/>
      <w:marBottom w:val="0"/>
      <w:divBdr>
        <w:top w:val="none" w:sz="0" w:space="0" w:color="auto"/>
        <w:left w:val="none" w:sz="0" w:space="0" w:color="auto"/>
        <w:bottom w:val="none" w:sz="0" w:space="0" w:color="auto"/>
        <w:right w:val="none" w:sz="0" w:space="0" w:color="auto"/>
      </w:divBdr>
    </w:div>
    <w:div w:id="998538786">
      <w:bodyDiv w:val="1"/>
      <w:marLeft w:val="0"/>
      <w:marRight w:val="0"/>
      <w:marTop w:val="0"/>
      <w:marBottom w:val="0"/>
      <w:divBdr>
        <w:top w:val="none" w:sz="0" w:space="0" w:color="auto"/>
        <w:left w:val="none" w:sz="0" w:space="0" w:color="auto"/>
        <w:bottom w:val="none" w:sz="0" w:space="0" w:color="auto"/>
        <w:right w:val="none" w:sz="0" w:space="0" w:color="auto"/>
      </w:divBdr>
    </w:div>
    <w:div w:id="1016007917">
      <w:bodyDiv w:val="1"/>
      <w:marLeft w:val="0"/>
      <w:marRight w:val="0"/>
      <w:marTop w:val="0"/>
      <w:marBottom w:val="0"/>
      <w:divBdr>
        <w:top w:val="none" w:sz="0" w:space="0" w:color="auto"/>
        <w:left w:val="none" w:sz="0" w:space="0" w:color="auto"/>
        <w:bottom w:val="none" w:sz="0" w:space="0" w:color="auto"/>
        <w:right w:val="none" w:sz="0" w:space="0" w:color="auto"/>
      </w:divBdr>
    </w:div>
    <w:div w:id="1049113268">
      <w:bodyDiv w:val="1"/>
      <w:marLeft w:val="0"/>
      <w:marRight w:val="0"/>
      <w:marTop w:val="0"/>
      <w:marBottom w:val="0"/>
      <w:divBdr>
        <w:top w:val="none" w:sz="0" w:space="0" w:color="auto"/>
        <w:left w:val="none" w:sz="0" w:space="0" w:color="auto"/>
        <w:bottom w:val="none" w:sz="0" w:space="0" w:color="auto"/>
        <w:right w:val="none" w:sz="0" w:space="0" w:color="auto"/>
      </w:divBdr>
    </w:div>
    <w:div w:id="1053777628">
      <w:bodyDiv w:val="1"/>
      <w:marLeft w:val="0"/>
      <w:marRight w:val="0"/>
      <w:marTop w:val="0"/>
      <w:marBottom w:val="0"/>
      <w:divBdr>
        <w:top w:val="none" w:sz="0" w:space="0" w:color="auto"/>
        <w:left w:val="none" w:sz="0" w:space="0" w:color="auto"/>
        <w:bottom w:val="none" w:sz="0" w:space="0" w:color="auto"/>
        <w:right w:val="none" w:sz="0" w:space="0" w:color="auto"/>
      </w:divBdr>
    </w:div>
    <w:div w:id="1054695008">
      <w:bodyDiv w:val="1"/>
      <w:marLeft w:val="0"/>
      <w:marRight w:val="0"/>
      <w:marTop w:val="0"/>
      <w:marBottom w:val="0"/>
      <w:divBdr>
        <w:top w:val="none" w:sz="0" w:space="0" w:color="auto"/>
        <w:left w:val="none" w:sz="0" w:space="0" w:color="auto"/>
        <w:bottom w:val="none" w:sz="0" w:space="0" w:color="auto"/>
        <w:right w:val="none" w:sz="0" w:space="0" w:color="auto"/>
      </w:divBdr>
    </w:div>
    <w:div w:id="1068072663">
      <w:bodyDiv w:val="1"/>
      <w:marLeft w:val="0"/>
      <w:marRight w:val="0"/>
      <w:marTop w:val="0"/>
      <w:marBottom w:val="0"/>
      <w:divBdr>
        <w:top w:val="none" w:sz="0" w:space="0" w:color="auto"/>
        <w:left w:val="none" w:sz="0" w:space="0" w:color="auto"/>
        <w:bottom w:val="none" w:sz="0" w:space="0" w:color="auto"/>
        <w:right w:val="none" w:sz="0" w:space="0" w:color="auto"/>
      </w:divBdr>
    </w:div>
    <w:div w:id="1068649548">
      <w:bodyDiv w:val="1"/>
      <w:marLeft w:val="0"/>
      <w:marRight w:val="0"/>
      <w:marTop w:val="0"/>
      <w:marBottom w:val="0"/>
      <w:divBdr>
        <w:top w:val="none" w:sz="0" w:space="0" w:color="auto"/>
        <w:left w:val="none" w:sz="0" w:space="0" w:color="auto"/>
        <w:bottom w:val="none" w:sz="0" w:space="0" w:color="auto"/>
        <w:right w:val="none" w:sz="0" w:space="0" w:color="auto"/>
      </w:divBdr>
    </w:div>
    <w:div w:id="1079909117">
      <w:bodyDiv w:val="1"/>
      <w:marLeft w:val="0"/>
      <w:marRight w:val="0"/>
      <w:marTop w:val="0"/>
      <w:marBottom w:val="0"/>
      <w:divBdr>
        <w:top w:val="none" w:sz="0" w:space="0" w:color="auto"/>
        <w:left w:val="none" w:sz="0" w:space="0" w:color="auto"/>
        <w:bottom w:val="none" w:sz="0" w:space="0" w:color="auto"/>
        <w:right w:val="none" w:sz="0" w:space="0" w:color="auto"/>
      </w:divBdr>
    </w:div>
    <w:div w:id="1110784747">
      <w:bodyDiv w:val="1"/>
      <w:marLeft w:val="0"/>
      <w:marRight w:val="0"/>
      <w:marTop w:val="0"/>
      <w:marBottom w:val="0"/>
      <w:divBdr>
        <w:top w:val="none" w:sz="0" w:space="0" w:color="auto"/>
        <w:left w:val="none" w:sz="0" w:space="0" w:color="auto"/>
        <w:bottom w:val="none" w:sz="0" w:space="0" w:color="auto"/>
        <w:right w:val="none" w:sz="0" w:space="0" w:color="auto"/>
      </w:divBdr>
    </w:div>
    <w:div w:id="1124957280">
      <w:bodyDiv w:val="1"/>
      <w:marLeft w:val="0"/>
      <w:marRight w:val="0"/>
      <w:marTop w:val="0"/>
      <w:marBottom w:val="0"/>
      <w:divBdr>
        <w:top w:val="none" w:sz="0" w:space="0" w:color="auto"/>
        <w:left w:val="none" w:sz="0" w:space="0" w:color="auto"/>
        <w:bottom w:val="none" w:sz="0" w:space="0" w:color="auto"/>
        <w:right w:val="none" w:sz="0" w:space="0" w:color="auto"/>
      </w:divBdr>
    </w:div>
    <w:div w:id="1134559392">
      <w:bodyDiv w:val="1"/>
      <w:marLeft w:val="0"/>
      <w:marRight w:val="0"/>
      <w:marTop w:val="0"/>
      <w:marBottom w:val="0"/>
      <w:divBdr>
        <w:top w:val="none" w:sz="0" w:space="0" w:color="auto"/>
        <w:left w:val="none" w:sz="0" w:space="0" w:color="auto"/>
        <w:bottom w:val="none" w:sz="0" w:space="0" w:color="auto"/>
        <w:right w:val="none" w:sz="0" w:space="0" w:color="auto"/>
      </w:divBdr>
    </w:div>
    <w:div w:id="1140423338">
      <w:bodyDiv w:val="1"/>
      <w:marLeft w:val="0"/>
      <w:marRight w:val="0"/>
      <w:marTop w:val="0"/>
      <w:marBottom w:val="0"/>
      <w:divBdr>
        <w:top w:val="none" w:sz="0" w:space="0" w:color="auto"/>
        <w:left w:val="none" w:sz="0" w:space="0" w:color="auto"/>
        <w:bottom w:val="none" w:sz="0" w:space="0" w:color="auto"/>
        <w:right w:val="none" w:sz="0" w:space="0" w:color="auto"/>
      </w:divBdr>
    </w:div>
    <w:div w:id="1168859543">
      <w:bodyDiv w:val="1"/>
      <w:marLeft w:val="0"/>
      <w:marRight w:val="0"/>
      <w:marTop w:val="0"/>
      <w:marBottom w:val="0"/>
      <w:divBdr>
        <w:top w:val="none" w:sz="0" w:space="0" w:color="auto"/>
        <w:left w:val="none" w:sz="0" w:space="0" w:color="auto"/>
        <w:bottom w:val="none" w:sz="0" w:space="0" w:color="auto"/>
        <w:right w:val="none" w:sz="0" w:space="0" w:color="auto"/>
      </w:divBdr>
    </w:div>
    <w:div w:id="1201673428">
      <w:bodyDiv w:val="1"/>
      <w:marLeft w:val="0"/>
      <w:marRight w:val="0"/>
      <w:marTop w:val="0"/>
      <w:marBottom w:val="0"/>
      <w:divBdr>
        <w:top w:val="none" w:sz="0" w:space="0" w:color="auto"/>
        <w:left w:val="none" w:sz="0" w:space="0" w:color="auto"/>
        <w:bottom w:val="none" w:sz="0" w:space="0" w:color="auto"/>
        <w:right w:val="none" w:sz="0" w:space="0" w:color="auto"/>
      </w:divBdr>
    </w:div>
    <w:div w:id="1202596379">
      <w:bodyDiv w:val="1"/>
      <w:marLeft w:val="0"/>
      <w:marRight w:val="0"/>
      <w:marTop w:val="0"/>
      <w:marBottom w:val="0"/>
      <w:divBdr>
        <w:top w:val="none" w:sz="0" w:space="0" w:color="auto"/>
        <w:left w:val="none" w:sz="0" w:space="0" w:color="auto"/>
        <w:bottom w:val="none" w:sz="0" w:space="0" w:color="auto"/>
        <w:right w:val="none" w:sz="0" w:space="0" w:color="auto"/>
      </w:divBdr>
    </w:div>
    <w:div w:id="1207763375">
      <w:bodyDiv w:val="1"/>
      <w:marLeft w:val="0"/>
      <w:marRight w:val="0"/>
      <w:marTop w:val="0"/>
      <w:marBottom w:val="0"/>
      <w:divBdr>
        <w:top w:val="none" w:sz="0" w:space="0" w:color="auto"/>
        <w:left w:val="none" w:sz="0" w:space="0" w:color="auto"/>
        <w:bottom w:val="none" w:sz="0" w:space="0" w:color="auto"/>
        <w:right w:val="none" w:sz="0" w:space="0" w:color="auto"/>
      </w:divBdr>
    </w:div>
    <w:div w:id="1210412479">
      <w:bodyDiv w:val="1"/>
      <w:marLeft w:val="0"/>
      <w:marRight w:val="0"/>
      <w:marTop w:val="0"/>
      <w:marBottom w:val="0"/>
      <w:divBdr>
        <w:top w:val="none" w:sz="0" w:space="0" w:color="auto"/>
        <w:left w:val="none" w:sz="0" w:space="0" w:color="auto"/>
        <w:bottom w:val="none" w:sz="0" w:space="0" w:color="auto"/>
        <w:right w:val="none" w:sz="0" w:space="0" w:color="auto"/>
      </w:divBdr>
    </w:div>
    <w:div w:id="1233615882">
      <w:bodyDiv w:val="1"/>
      <w:marLeft w:val="0"/>
      <w:marRight w:val="0"/>
      <w:marTop w:val="0"/>
      <w:marBottom w:val="0"/>
      <w:divBdr>
        <w:top w:val="none" w:sz="0" w:space="0" w:color="auto"/>
        <w:left w:val="none" w:sz="0" w:space="0" w:color="auto"/>
        <w:bottom w:val="none" w:sz="0" w:space="0" w:color="auto"/>
        <w:right w:val="none" w:sz="0" w:space="0" w:color="auto"/>
      </w:divBdr>
    </w:div>
    <w:div w:id="1246568026">
      <w:bodyDiv w:val="1"/>
      <w:marLeft w:val="0"/>
      <w:marRight w:val="0"/>
      <w:marTop w:val="0"/>
      <w:marBottom w:val="0"/>
      <w:divBdr>
        <w:top w:val="none" w:sz="0" w:space="0" w:color="auto"/>
        <w:left w:val="none" w:sz="0" w:space="0" w:color="auto"/>
        <w:bottom w:val="none" w:sz="0" w:space="0" w:color="auto"/>
        <w:right w:val="none" w:sz="0" w:space="0" w:color="auto"/>
      </w:divBdr>
    </w:div>
    <w:div w:id="1258565493">
      <w:bodyDiv w:val="1"/>
      <w:marLeft w:val="0"/>
      <w:marRight w:val="0"/>
      <w:marTop w:val="0"/>
      <w:marBottom w:val="0"/>
      <w:divBdr>
        <w:top w:val="none" w:sz="0" w:space="0" w:color="auto"/>
        <w:left w:val="none" w:sz="0" w:space="0" w:color="auto"/>
        <w:bottom w:val="none" w:sz="0" w:space="0" w:color="auto"/>
        <w:right w:val="none" w:sz="0" w:space="0" w:color="auto"/>
      </w:divBdr>
    </w:div>
    <w:div w:id="1266037728">
      <w:bodyDiv w:val="1"/>
      <w:marLeft w:val="0"/>
      <w:marRight w:val="0"/>
      <w:marTop w:val="0"/>
      <w:marBottom w:val="0"/>
      <w:divBdr>
        <w:top w:val="none" w:sz="0" w:space="0" w:color="auto"/>
        <w:left w:val="none" w:sz="0" w:space="0" w:color="auto"/>
        <w:bottom w:val="none" w:sz="0" w:space="0" w:color="auto"/>
        <w:right w:val="none" w:sz="0" w:space="0" w:color="auto"/>
      </w:divBdr>
    </w:div>
    <w:div w:id="1267537103">
      <w:bodyDiv w:val="1"/>
      <w:marLeft w:val="0"/>
      <w:marRight w:val="0"/>
      <w:marTop w:val="0"/>
      <w:marBottom w:val="0"/>
      <w:divBdr>
        <w:top w:val="none" w:sz="0" w:space="0" w:color="auto"/>
        <w:left w:val="none" w:sz="0" w:space="0" w:color="auto"/>
        <w:bottom w:val="none" w:sz="0" w:space="0" w:color="auto"/>
        <w:right w:val="none" w:sz="0" w:space="0" w:color="auto"/>
      </w:divBdr>
    </w:div>
    <w:div w:id="1302805766">
      <w:bodyDiv w:val="1"/>
      <w:marLeft w:val="0"/>
      <w:marRight w:val="0"/>
      <w:marTop w:val="0"/>
      <w:marBottom w:val="0"/>
      <w:divBdr>
        <w:top w:val="none" w:sz="0" w:space="0" w:color="auto"/>
        <w:left w:val="none" w:sz="0" w:space="0" w:color="auto"/>
        <w:bottom w:val="none" w:sz="0" w:space="0" w:color="auto"/>
        <w:right w:val="none" w:sz="0" w:space="0" w:color="auto"/>
      </w:divBdr>
    </w:div>
    <w:div w:id="1305042032">
      <w:bodyDiv w:val="1"/>
      <w:marLeft w:val="0"/>
      <w:marRight w:val="0"/>
      <w:marTop w:val="0"/>
      <w:marBottom w:val="0"/>
      <w:divBdr>
        <w:top w:val="none" w:sz="0" w:space="0" w:color="auto"/>
        <w:left w:val="none" w:sz="0" w:space="0" w:color="auto"/>
        <w:bottom w:val="none" w:sz="0" w:space="0" w:color="auto"/>
        <w:right w:val="none" w:sz="0" w:space="0" w:color="auto"/>
      </w:divBdr>
    </w:div>
    <w:div w:id="1323461125">
      <w:bodyDiv w:val="1"/>
      <w:marLeft w:val="0"/>
      <w:marRight w:val="0"/>
      <w:marTop w:val="0"/>
      <w:marBottom w:val="0"/>
      <w:divBdr>
        <w:top w:val="none" w:sz="0" w:space="0" w:color="auto"/>
        <w:left w:val="none" w:sz="0" w:space="0" w:color="auto"/>
        <w:bottom w:val="none" w:sz="0" w:space="0" w:color="auto"/>
        <w:right w:val="none" w:sz="0" w:space="0" w:color="auto"/>
      </w:divBdr>
    </w:div>
    <w:div w:id="1394307007">
      <w:bodyDiv w:val="1"/>
      <w:marLeft w:val="0"/>
      <w:marRight w:val="0"/>
      <w:marTop w:val="0"/>
      <w:marBottom w:val="0"/>
      <w:divBdr>
        <w:top w:val="none" w:sz="0" w:space="0" w:color="auto"/>
        <w:left w:val="none" w:sz="0" w:space="0" w:color="auto"/>
        <w:bottom w:val="none" w:sz="0" w:space="0" w:color="auto"/>
        <w:right w:val="none" w:sz="0" w:space="0" w:color="auto"/>
      </w:divBdr>
      <w:divsChild>
        <w:div w:id="1217619838">
          <w:marLeft w:val="0"/>
          <w:marRight w:val="0"/>
          <w:marTop w:val="0"/>
          <w:marBottom w:val="0"/>
          <w:divBdr>
            <w:top w:val="none" w:sz="0" w:space="0" w:color="auto"/>
            <w:left w:val="none" w:sz="0" w:space="0" w:color="auto"/>
            <w:bottom w:val="none" w:sz="0" w:space="0" w:color="auto"/>
            <w:right w:val="none" w:sz="0" w:space="0" w:color="auto"/>
          </w:divBdr>
          <w:divsChild>
            <w:div w:id="566300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3328942">
      <w:bodyDiv w:val="1"/>
      <w:marLeft w:val="0"/>
      <w:marRight w:val="0"/>
      <w:marTop w:val="0"/>
      <w:marBottom w:val="0"/>
      <w:divBdr>
        <w:top w:val="none" w:sz="0" w:space="0" w:color="auto"/>
        <w:left w:val="none" w:sz="0" w:space="0" w:color="auto"/>
        <w:bottom w:val="none" w:sz="0" w:space="0" w:color="auto"/>
        <w:right w:val="none" w:sz="0" w:space="0" w:color="auto"/>
      </w:divBdr>
    </w:div>
    <w:div w:id="1406411898">
      <w:bodyDiv w:val="1"/>
      <w:marLeft w:val="0"/>
      <w:marRight w:val="0"/>
      <w:marTop w:val="0"/>
      <w:marBottom w:val="0"/>
      <w:divBdr>
        <w:top w:val="none" w:sz="0" w:space="0" w:color="auto"/>
        <w:left w:val="none" w:sz="0" w:space="0" w:color="auto"/>
        <w:bottom w:val="none" w:sz="0" w:space="0" w:color="auto"/>
        <w:right w:val="none" w:sz="0" w:space="0" w:color="auto"/>
      </w:divBdr>
    </w:div>
    <w:div w:id="1418163728">
      <w:bodyDiv w:val="1"/>
      <w:marLeft w:val="0"/>
      <w:marRight w:val="0"/>
      <w:marTop w:val="0"/>
      <w:marBottom w:val="0"/>
      <w:divBdr>
        <w:top w:val="none" w:sz="0" w:space="0" w:color="auto"/>
        <w:left w:val="none" w:sz="0" w:space="0" w:color="auto"/>
        <w:bottom w:val="none" w:sz="0" w:space="0" w:color="auto"/>
        <w:right w:val="none" w:sz="0" w:space="0" w:color="auto"/>
      </w:divBdr>
    </w:div>
    <w:div w:id="1419403488">
      <w:bodyDiv w:val="1"/>
      <w:marLeft w:val="0"/>
      <w:marRight w:val="0"/>
      <w:marTop w:val="0"/>
      <w:marBottom w:val="0"/>
      <w:divBdr>
        <w:top w:val="none" w:sz="0" w:space="0" w:color="auto"/>
        <w:left w:val="none" w:sz="0" w:space="0" w:color="auto"/>
        <w:bottom w:val="none" w:sz="0" w:space="0" w:color="auto"/>
        <w:right w:val="none" w:sz="0" w:space="0" w:color="auto"/>
      </w:divBdr>
    </w:div>
    <w:div w:id="1457487023">
      <w:bodyDiv w:val="1"/>
      <w:marLeft w:val="0"/>
      <w:marRight w:val="0"/>
      <w:marTop w:val="0"/>
      <w:marBottom w:val="0"/>
      <w:divBdr>
        <w:top w:val="none" w:sz="0" w:space="0" w:color="auto"/>
        <w:left w:val="none" w:sz="0" w:space="0" w:color="auto"/>
        <w:bottom w:val="none" w:sz="0" w:space="0" w:color="auto"/>
        <w:right w:val="none" w:sz="0" w:space="0" w:color="auto"/>
      </w:divBdr>
    </w:div>
    <w:div w:id="1464958382">
      <w:bodyDiv w:val="1"/>
      <w:marLeft w:val="0"/>
      <w:marRight w:val="0"/>
      <w:marTop w:val="0"/>
      <w:marBottom w:val="0"/>
      <w:divBdr>
        <w:top w:val="none" w:sz="0" w:space="0" w:color="auto"/>
        <w:left w:val="none" w:sz="0" w:space="0" w:color="auto"/>
        <w:bottom w:val="none" w:sz="0" w:space="0" w:color="auto"/>
        <w:right w:val="none" w:sz="0" w:space="0" w:color="auto"/>
      </w:divBdr>
    </w:div>
    <w:div w:id="1478448518">
      <w:bodyDiv w:val="1"/>
      <w:marLeft w:val="0"/>
      <w:marRight w:val="0"/>
      <w:marTop w:val="0"/>
      <w:marBottom w:val="0"/>
      <w:divBdr>
        <w:top w:val="none" w:sz="0" w:space="0" w:color="auto"/>
        <w:left w:val="none" w:sz="0" w:space="0" w:color="auto"/>
        <w:bottom w:val="none" w:sz="0" w:space="0" w:color="auto"/>
        <w:right w:val="none" w:sz="0" w:space="0" w:color="auto"/>
      </w:divBdr>
    </w:div>
    <w:div w:id="1483308421">
      <w:bodyDiv w:val="1"/>
      <w:marLeft w:val="0"/>
      <w:marRight w:val="0"/>
      <w:marTop w:val="0"/>
      <w:marBottom w:val="0"/>
      <w:divBdr>
        <w:top w:val="none" w:sz="0" w:space="0" w:color="auto"/>
        <w:left w:val="none" w:sz="0" w:space="0" w:color="auto"/>
        <w:bottom w:val="none" w:sz="0" w:space="0" w:color="auto"/>
        <w:right w:val="none" w:sz="0" w:space="0" w:color="auto"/>
      </w:divBdr>
    </w:div>
    <w:div w:id="1513766473">
      <w:bodyDiv w:val="1"/>
      <w:marLeft w:val="0"/>
      <w:marRight w:val="0"/>
      <w:marTop w:val="0"/>
      <w:marBottom w:val="0"/>
      <w:divBdr>
        <w:top w:val="none" w:sz="0" w:space="0" w:color="auto"/>
        <w:left w:val="none" w:sz="0" w:space="0" w:color="auto"/>
        <w:bottom w:val="none" w:sz="0" w:space="0" w:color="auto"/>
        <w:right w:val="none" w:sz="0" w:space="0" w:color="auto"/>
      </w:divBdr>
    </w:div>
    <w:div w:id="1514295607">
      <w:bodyDiv w:val="1"/>
      <w:marLeft w:val="0"/>
      <w:marRight w:val="0"/>
      <w:marTop w:val="0"/>
      <w:marBottom w:val="0"/>
      <w:divBdr>
        <w:top w:val="none" w:sz="0" w:space="0" w:color="auto"/>
        <w:left w:val="none" w:sz="0" w:space="0" w:color="auto"/>
        <w:bottom w:val="none" w:sz="0" w:space="0" w:color="auto"/>
        <w:right w:val="none" w:sz="0" w:space="0" w:color="auto"/>
      </w:divBdr>
    </w:div>
    <w:div w:id="1521163201">
      <w:bodyDiv w:val="1"/>
      <w:marLeft w:val="0"/>
      <w:marRight w:val="0"/>
      <w:marTop w:val="0"/>
      <w:marBottom w:val="0"/>
      <w:divBdr>
        <w:top w:val="none" w:sz="0" w:space="0" w:color="auto"/>
        <w:left w:val="none" w:sz="0" w:space="0" w:color="auto"/>
        <w:bottom w:val="none" w:sz="0" w:space="0" w:color="auto"/>
        <w:right w:val="none" w:sz="0" w:space="0" w:color="auto"/>
      </w:divBdr>
    </w:div>
    <w:div w:id="1521357091">
      <w:bodyDiv w:val="1"/>
      <w:marLeft w:val="0"/>
      <w:marRight w:val="0"/>
      <w:marTop w:val="0"/>
      <w:marBottom w:val="0"/>
      <w:divBdr>
        <w:top w:val="none" w:sz="0" w:space="0" w:color="auto"/>
        <w:left w:val="none" w:sz="0" w:space="0" w:color="auto"/>
        <w:bottom w:val="none" w:sz="0" w:space="0" w:color="auto"/>
        <w:right w:val="none" w:sz="0" w:space="0" w:color="auto"/>
      </w:divBdr>
    </w:div>
    <w:div w:id="1529249338">
      <w:bodyDiv w:val="1"/>
      <w:marLeft w:val="0"/>
      <w:marRight w:val="0"/>
      <w:marTop w:val="0"/>
      <w:marBottom w:val="0"/>
      <w:divBdr>
        <w:top w:val="none" w:sz="0" w:space="0" w:color="auto"/>
        <w:left w:val="none" w:sz="0" w:space="0" w:color="auto"/>
        <w:bottom w:val="none" w:sz="0" w:space="0" w:color="auto"/>
        <w:right w:val="none" w:sz="0" w:space="0" w:color="auto"/>
      </w:divBdr>
    </w:div>
    <w:div w:id="1530754294">
      <w:bodyDiv w:val="1"/>
      <w:marLeft w:val="0"/>
      <w:marRight w:val="0"/>
      <w:marTop w:val="0"/>
      <w:marBottom w:val="0"/>
      <w:divBdr>
        <w:top w:val="none" w:sz="0" w:space="0" w:color="auto"/>
        <w:left w:val="none" w:sz="0" w:space="0" w:color="auto"/>
        <w:bottom w:val="none" w:sz="0" w:space="0" w:color="auto"/>
        <w:right w:val="none" w:sz="0" w:space="0" w:color="auto"/>
      </w:divBdr>
      <w:divsChild>
        <w:div w:id="27226251">
          <w:marLeft w:val="0"/>
          <w:marRight w:val="0"/>
          <w:marTop w:val="0"/>
          <w:marBottom w:val="0"/>
          <w:divBdr>
            <w:top w:val="none" w:sz="0" w:space="0" w:color="auto"/>
            <w:left w:val="none" w:sz="0" w:space="0" w:color="auto"/>
            <w:bottom w:val="none" w:sz="0" w:space="0" w:color="auto"/>
            <w:right w:val="none" w:sz="0" w:space="0" w:color="auto"/>
          </w:divBdr>
          <w:divsChild>
            <w:div w:id="1230850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7113414">
      <w:bodyDiv w:val="1"/>
      <w:marLeft w:val="0"/>
      <w:marRight w:val="0"/>
      <w:marTop w:val="0"/>
      <w:marBottom w:val="0"/>
      <w:divBdr>
        <w:top w:val="none" w:sz="0" w:space="0" w:color="auto"/>
        <w:left w:val="none" w:sz="0" w:space="0" w:color="auto"/>
        <w:bottom w:val="none" w:sz="0" w:space="0" w:color="auto"/>
        <w:right w:val="none" w:sz="0" w:space="0" w:color="auto"/>
      </w:divBdr>
    </w:div>
    <w:div w:id="1551531089">
      <w:bodyDiv w:val="1"/>
      <w:marLeft w:val="0"/>
      <w:marRight w:val="0"/>
      <w:marTop w:val="0"/>
      <w:marBottom w:val="0"/>
      <w:divBdr>
        <w:top w:val="none" w:sz="0" w:space="0" w:color="auto"/>
        <w:left w:val="none" w:sz="0" w:space="0" w:color="auto"/>
        <w:bottom w:val="none" w:sz="0" w:space="0" w:color="auto"/>
        <w:right w:val="none" w:sz="0" w:space="0" w:color="auto"/>
      </w:divBdr>
    </w:div>
    <w:div w:id="1582567457">
      <w:bodyDiv w:val="1"/>
      <w:marLeft w:val="0"/>
      <w:marRight w:val="0"/>
      <w:marTop w:val="0"/>
      <w:marBottom w:val="0"/>
      <w:divBdr>
        <w:top w:val="none" w:sz="0" w:space="0" w:color="auto"/>
        <w:left w:val="none" w:sz="0" w:space="0" w:color="auto"/>
        <w:bottom w:val="none" w:sz="0" w:space="0" w:color="auto"/>
        <w:right w:val="none" w:sz="0" w:space="0" w:color="auto"/>
      </w:divBdr>
    </w:div>
    <w:div w:id="1586376321">
      <w:bodyDiv w:val="1"/>
      <w:marLeft w:val="0"/>
      <w:marRight w:val="0"/>
      <w:marTop w:val="0"/>
      <w:marBottom w:val="0"/>
      <w:divBdr>
        <w:top w:val="none" w:sz="0" w:space="0" w:color="auto"/>
        <w:left w:val="none" w:sz="0" w:space="0" w:color="auto"/>
        <w:bottom w:val="none" w:sz="0" w:space="0" w:color="auto"/>
        <w:right w:val="none" w:sz="0" w:space="0" w:color="auto"/>
      </w:divBdr>
    </w:div>
    <w:div w:id="1586499792">
      <w:bodyDiv w:val="1"/>
      <w:marLeft w:val="0"/>
      <w:marRight w:val="0"/>
      <w:marTop w:val="0"/>
      <w:marBottom w:val="0"/>
      <w:divBdr>
        <w:top w:val="none" w:sz="0" w:space="0" w:color="auto"/>
        <w:left w:val="none" w:sz="0" w:space="0" w:color="auto"/>
        <w:bottom w:val="none" w:sz="0" w:space="0" w:color="auto"/>
        <w:right w:val="none" w:sz="0" w:space="0" w:color="auto"/>
      </w:divBdr>
    </w:div>
    <w:div w:id="1610819118">
      <w:bodyDiv w:val="1"/>
      <w:marLeft w:val="0"/>
      <w:marRight w:val="0"/>
      <w:marTop w:val="0"/>
      <w:marBottom w:val="0"/>
      <w:divBdr>
        <w:top w:val="none" w:sz="0" w:space="0" w:color="auto"/>
        <w:left w:val="none" w:sz="0" w:space="0" w:color="auto"/>
        <w:bottom w:val="none" w:sz="0" w:space="0" w:color="auto"/>
        <w:right w:val="none" w:sz="0" w:space="0" w:color="auto"/>
      </w:divBdr>
    </w:div>
    <w:div w:id="1620800335">
      <w:bodyDiv w:val="1"/>
      <w:marLeft w:val="0"/>
      <w:marRight w:val="0"/>
      <w:marTop w:val="0"/>
      <w:marBottom w:val="0"/>
      <w:divBdr>
        <w:top w:val="none" w:sz="0" w:space="0" w:color="auto"/>
        <w:left w:val="none" w:sz="0" w:space="0" w:color="auto"/>
        <w:bottom w:val="none" w:sz="0" w:space="0" w:color="auto"/>
        <w:right w:val="none" w:sz="0" w:space="0" w:color="auto"/>
      </w:divBdr>
    </w:div>
    <w:div w:id="1636642790">
      <w:bodyDiv w:val="1"/>
      <w:marLeft w:val="0"/>
      <w:marRight w:val="0"/>
      <w:marTop w:val="0"/>
      <w:marBottom w:val="0"/>
      <w:divBdr>
        <w:top w:val="none" w:sz="0" w:space="0" w:color="auto"/>
        <w:left w:val="none" w:sz="0" w:space="0" w:color="auto"/>
        <w:bottom w:val="none" w:sz="0" w:space="0" w:color="auto"/>
        <w:right w:val="none" w:sz="0" w:space="0" w:color="auto"/>
      </w:divBdr>
    </w:div>
    <w:div w:id="1644122381">
      <w:bodyDiv w:val="1"/>
      <w:marLeft w:val="0"/>
      <w:marRight w:val="0"/>
      <w:marTop w:val="0"/>
      <w:marBottom w:val="0"/>
      <w:divBdr>
        <w:top w:val="none" w:sz="0" w:space="0" w:color="auto"/>
        <w:left w:val="none" w:sz="0" w:space="0" w:color="auto"/>
        <w:bottom w:val="none" w:sz="0" w:space="0" w:color="auto"/>
        <w:right w:val="none" w:sz="0" w:space="0" w:color="auto"/>
      </w:divBdr>
    </w:div>
    <w:div w:id="1670518532">
      <w:bodyDiv w:val="1"/>
      <w:marLeft w:val="0"/>
      <w:marRight w:val="0"/>
      <w:marTop w:val="0"/>
      <w:marBottom w:val="0"/>
      <w:divBdr>
        <w:top w:val="none" w:sz="0" w:space="0" w:color="auto"/>
        <w:left w:val="none" w:sz="0" w:space="0" w:color="auto"/>
        <w:bottom w:val="none" w:sz="0" w:space="0" w:color="auto"/>
        <w:right w:val="none" w:sz="0" w:space="0" w:color="auto"/>
      </w:divBdr>
    </w:div>
    <w:div w:id="1670717033">
      <w:bodyDiv w:val="1"/>
      <w:marLeft w:val="0"/>
      <w:marRight w:val="0"/>
      <w:marTop w:val="0"/>
      <w:marBottom w:val="0"/>
      <w:divBdr>
        <w:top w:val="none" w:sz="0" w:space="0" w:color="auto"/>
        <w:left w:val="none" w:sz="0" w:space="0" w:color="auto"/>
        <w:bottom w:val="none" w:sz="0" w:space="0" w:color="auto"/>
        <w:right w:val="none" w:sz="0" w:space="0" w:color="auto"/>
      </w:divBdr>
    </w:div>
    <w:div w:id="1692992574">
      <w:bodyDiv w:val="1"/>
      <w:marLeft w:val="0"/>
      <w:marRight w:val="0"/>
      <w:marTop w:val="0"/>
      <w:marBottom w:val="0"/>
      <w:divBdr>
        <w:top w:val="none" w:sz="0" w:space="0" w:color="auto"/>
        <w:left w:val="none" w:sz="0" w:space="0" w:color="auto"/>
        <w:bottom w:val="none" w:sz="0" w:space="0" w:color="auto"/>
        <w:right w:val="none" w:sz="0" w:space="0" w:color="auto"/>
      </w:divBdr>
    </w:div>
    <w:div w:id="1733624366">
      <w:bodyDiv w:val="1"/>
      <w:marLeft w:val="0"/>
      <w:marRight w:val="0"/>
      <w:marTop w:val="0"/>
      <w:marBottom w:val="0"/>
      <w:divBdr>
        <w:top w:val="none" w:sz="0" w:space="0" w:color="auto"/>
        <w:left w:val="none" w:sz="0" w:space="0" w:color="auto"/>
        <w:bottom w:val="none" w:sz="0" w:space="0" w:color="auto"/>
        <w:right w:val="none" w:sz="0" w:space="0" w:color="auto"/>
      </w:divBdr>
    </w:div>
    <w:div w:id="1755200569">
      <w:bodyDiv w:val="1"/>
      <w:marLeft w:val="0"/>
      <w:marRight w:val="0"/>
      <w:marTop w:val="0"/>
      <w:marBottom w:val="0"/>
      <w:divBdr>
        <w:top w:val="none" w:sz="0" w:space="0" w:color="auto"/>
        <w:left w:val="none" w:sz="0" w:space="0" w:color="auto"/>
        <w:bottom w:val="none" w:sz="0" w:space="0" w:color="auto"/>
        <w:right w:val="none" w:sz="0" w:space="0" w:color="auto"/>
      </w:divBdr>
    </w:div>
    <w:div w:id="1776635077">
      <w:bodyDiv w:val="1"/>
      <w:marLeft w:val="0"/>
      <w:marRight w:val="0"/>
      <w:marTop w:val="0"/>
      <w:marBottom w:val="0"/>
      <w:divBdr>
        <w:top w:val="none" w:sz="0" w:space="0" w:color="auto"/>
        <w:left w:val="none" w:sz="0" w:space="0" w:color="auto"/>
        <w:bottom w:val="none" w:sz="0" w:space="0" w:color="auto"/>
        <w:right w:val="none" w:sz="0" w:space="0" w:color="auto"/>
      </w:divBdr>
    </w:div>
    <w:div w:id="1777795402">
      <w:bodyDiv w:val="1"/>
      <w:marLeft w:val="0"/>
      <w:marRight w:val="0"/>
      <w:marTop w:val="0"/>
      <w:marBottom w:val="0"/>
      <w:divBdr>
        <w:top w:val="none" w:sz="0" w:space="0" w:color="auto"/>
        <w:left w:val="none" w:sz="0" w:space="0" w:color="auto"/>
        <w:bottom w:val="none" w:sz="0" w:space="0" w:color="auto"/>
        <w:right w:val="none" w:sz="0" w:space="0" w:color="auto"/>
      </w:divBdr>
    </w:div>
    <w:div w:id="1778910047">
      <w:bodyDiv w:val="1"/>
      <w:marLeft w:val="0"/>
      <w:marRight w:val="0"/>
      <w:marTop w:val="0"/>
      <w:marBottom w:val="0"/>
      <w:divBdr>
        <w:top w:val="none" w:sz="0" w:space="0" w:color="auto"/>
        <w:left w:val="none" w:sz="0" w:space="0" w:color="auto"/>
        <w:bottom w:val="none" w:sz="0" w:space="0" w:color="auto"/>
        <w:right w:val="none" w:sz="0" w:space="0" w:color="auto"/>
      </w:divBdr>
    </w:div>
    <w:div w:id="1784036595">
      <w:bodyDiv w:val="1"/>
      <w:marLeft w:val="0"/>
      <w:marRight w:val="0"/>
      <w:marTop w:val="0"/>
      <w:marBottom w:val="0"/>
      <w:divBdr>
        <w:top w:val="none" w:sz="0" w:space="0" w:color="auto"/>
        <w:left w:val="none" w:sz="0" w:space="0" w:color="auto"/>
        <w:bottom w:val="none" w:sz="0" w:space="0" w:color="auto"/>
        <w:right w:val="none" w:sz="0" w:space="0" w:color="auto"/>
      </w:divBdr>
    </w:div>
    <w:div w:id="1810318378">
      <w:bodyDiv w:val="1"/>
      <w:marLeft w:val="0"/>
      <w:marRight w:val="0"/>
      <w:marTop w:val="0"/>
      <w:marBottom w:val="0"/>
      <w:divBdr>
        <w:top w:val="none" w:sz="0" w:space="0" w:color="auto"/>
        <w:left w:val="none" w:sz="0" w:space="0" w:color="auto"/>
        <w:bottom w:val="none" w:sz="0" w:space="0" w:color="auto"/>
        <w:right w:val="none" w:sz="0" w:space="0" w:color="auto"/>
      </w:divBdr>
    </w:div>
    <w:div w:id="1852911148">
      <w:bodyDiv w:val="1"/>
      <w:marLeft w:val="0"/>
      <w:marRight w:val="0"/>
      <w:marTop w:val="0"/>
      <w:marBottom w:val="0"/>
      <w:divBdr>
        <w:top w:val="none" w:sz="0" w:space="0" w:color="auto"/>
        <w:left w:val="none" w:sz="0" w:space="0" w:color="auto"/>
        <w:bottom w:val="none" w:sz="0" w:space="0" w:color="auto"/>
        <w:right w:val="none" w:sz="0" w:space="0" w:color="auto"/>
      </w:divBdr>
    </w:div>
    <w:div w:id="1853373496">
      <w:bodyDiv w:val="1"/>
      <w:marLeft w:val="0"/>
      <w:marRight w:val="0"/>
      <w:marTop w:val="0"/>
      <w:marBottom w:val="0"/>
      <w:divBdr>
        <w:top w:val="none" w:sz="0" w:space="0" w:color="auto"/>
        <w:left w:val="none" w:sz="0" w:space="0" w:color="auto"/>
        <w:bottom w:val="none" w:sz="0" w:space="0" w:color="auto"/>
        <w:right w:val="none" w:sz="0" w:space="0" w:color="auto"/>
      </w:divBdr>
    </w:div>
    <w:div w:id="1857108538">
      <w:bodyDiv w:val="1"/>
      <w:marLeft w:val="0"/>
      <w:marRight w:val="0"/>
      <w:marTop w:val="0"/>
      <w:marBottom w:val="0"/>
      <w:divBdr>
        <w:top w:val="none" w:sz="0" w:space="0" w:color="auto"/>
        <w:left w:val="none" w:sz="0" w:space="0" w:color="auto"/>
        <w:bottom w:val="none" w:sz="0" w:space="0" w:color="auto"/>
        <w:right w:val="none" w:sz="0" w:space="0" w:color="auto"/>
      </w:divBdr>
    </w:div>
    <w:div w:id="1864125311">
      <w:bodyDiv w:val="1"/>
      <w:marLeft w:val="0"/>
      <w:marRight w:val="0"/>
      <w:marTop w:val="0"/>
      <w:marBottom w:val="0"/>
      <w:divBdr>
        <w:top w:val="none" w:sz="0" w:space="0" w:color="auto"/>
        <w:left w:val="none" w:sz="0" w:space="0" w:color="auto"/>
        <w:bottom w:val="none" w:sz="0" w:space="0" w:color="auto"/>
        <w:right w:val="none" w:sz="0" w:space="0" w:color="auto"/>
      </w:divBdr>
    </w:div>
    <w:div w:id="1889300026">
      <w:bodyDiv w:val="1"/>
      <w:marLeft w:val="0"/>
      <w:marRight w:val="0"/>
      <w:marTop w:val="0"/>
      <w:marBottom w:val="0"/>
      <w:divBdr>
        <w:top w:val="none" w:sz="0" w:space="0" w:color="auto"/>
        <w:left w:val="none" w:sz="0" w:space="0" w:color="auto"/>
        <w:bottom w:val="none" w:sz="0" w:space="0" w:color="auto"/>
        <w:right w:val="none" w:sz="0" w:space="0" w:color="auto"/>
      </w:divBdr>
    </w:div>
    <w:div w:id="1892420850">
      <w:bodyDiv w:val="1"/>
      <w:marLeft w:val="0"/>
      <w:marRight w:val="0"/>
      <w:marTop w:val="0"/>
      <w:marBottom w:val="0"/>
      <w:divBdr>
        <w:top w:val="none" w:sz="0" w:space="0" w:color="auto"/>
        <w:left w:val="none" w:sz="0" w:space="0" w:color="auto"/>
        <w:bottom w:val="none" w:sz="0" w:space="0" w:color="auto"/>
        <w:right w:val="none" w:sz="0" w:space="0" w:color="auto"/>
      </w:divBdr>
    </w:div>
    <w:div w:id="1897084520">
      <w:bodyDiv w:val="1"/>
      <w:marLeft w:val="0"/>
      <w:marRight w:val="0"/>
      <w:marTop w:val="0"/>
      <w:marBottom w:val="0"/>
      <w:divBdr>
        <w:top w:val="none" w:sz="0" w:space="0" w:color="auto"/>
        <w:left w:val="none" w:sz="0" w:space="0" w:color="auto"/>
        <w:bottom w:val="none" w:sz="0" w:space="0" w:color="auto"/>
        <w:right w:val="none" w:sz="0" w:space="0" w:color="auto"/>
      </w:divBdr>
    </w:div>
    <w:div w:id="1902712176">
      <w:bodyDiv w:val="1"/>
      <w:marLeft w:val="0"/>
      <w:marRight w:val="0"/>
      <w:marTop w:val="0"/>
      <w:marBottom w:val="0"/>
      <w:divBdr>
        <w:top w:val="none" w:sz="0" w:space="0" w:color="auto"/>
        <w:left w:val="none" w:sz="0" w:space="0" w:color="auto"/>
        <w:bottom w:val="none" w:sz="0" w:space="0" w:color="auto"/>
        <w:right w:val="none" w:sz="0" w:space="0" w:color="auto"/>
      </w:divBdr>
    </w:div>
    <w:div w:id="1924997094">
      <w:bodyDiv w:val="1"/>
      <w:marLeft w:val="0"/>
      <w:marRight w:val="0"/>
      <w:marTop w:val="0"/>
      <w:marBottom w:val="0"/>
      <w:divBdr>
        <w:top w:val="none" w:sz="0" w:space="0" w:color="auto"/>
        <w:left w:val="none" w:sz="0" w:space="0" w:color="auto"/>
        <w:bottom w:val="none" w:sz="0" w:space="0" w:color="auto"/>
        <w:right w:val="none" w:sz="0" w:space="0" w:color="auto"/>
      </w:divBdr>
    </w:div>
    <w:div w:id="1929386688">
      <w:bodyDiv w:val="1"/>
      <w:marLeft w:val="0"/>
      <w:marRight w:val="0"/>
      <w:marTop w:val="0"/>
      <w:marBottom w:val="0"/>
      <w:divBdr>
        <w:top w:val="none" w:sz="0" w:space="0" w:color="auto"/>
        <w:left w:val="none" w:sz="0" w:space="0" w:color="auto"/>
        <w:bottom w:val="none" w:sz="0" w:space="0" w:color="auto"/>
        <w:right w:val="none" w:sz="0" w:space="0" w:color="auto"/>
      </w:divBdr>
    </w:div>
    <w:div w:id="1949314485">
      <w:bodyDiv w:val="1"/>
      <w:marLeft w:val="0"/>
      <w:marRight w:val="0"/>
      <w:marTop w:val="0"/>
      <w:marBottom w:val="0"/>
      <w:divBdr>
        <w:top w:val="none" w:sz="0" w:space="0" w:color="auto"/>
        <w:left w:val="none" w:sz="0" w:space="0" w:color="auto"/>
        <w:bottom w:val="none" w:sz="0" w:space="0" w:color="auto"/>
        <w:right w:val="none" w:sz="0" w:space="0" w:color="auto"/>
      </w:divBdr>
    </w:div>
    <w:div w:id="1995908965">
      <w:bodyDiv w:val="1"/>
      <w:marLeft w:val="0"/>
      <w:marRight w:val="0"/>
      <w:marTop w:val="0"/>
      <w:marBottom w:val="0"/>
      <w:divBdr>
        <w:top w:val="none" w:sz="0" w:space="0" w:color="auto"/>
        <w:left w:val="none" w:sz="0" w:space="0" w:color="auto"/>
        <w:bottom w:val="none" w:sz="0" w:space="0" w:color="auto"/>
        <w:right w:val="none" w:sz="0" w:space="0" w:color="auto"/>
      </w:divBdr>
    </w:div>
    <w:div w:id="2006862849">
      <w:bodyDiv w:val="1"/>
      <w:marLeft w:val="0"/>
      <w:marRight w:val="0"/>
      <w:marTop w:val="0"/>
      <w:marBottom w:val="0"/>
      <w:divBdr>
        <w:top w:val="none" w:sz="0" w:space="0" w:color="auto"/>
        <w:left w:val="none" w:sz="0" w:space="0" w:color="auto"/>
        <w:bottom w:val="none" w:sz="0" w:space="0" w:color="auto"/>
        <w:right w:val="none" w:sz="0" w:space="0" w:color="auto"/>
      </w:divBdr>
    </w:div>
    <w:div w:id="2008092030">
      <w:bodyDiv w:val="1"/>
      <w:marLeft w:val="0"/>
      <w:marRight w:val="0"/>
      <w:marTop w:val="0"/>
      <w:marBottom w:val="0"/>
      <w:divBdr>
        <w:top w:val="none" w:sz="0" w:space="0" w:color="auto"/>
        <w:left w:val="none" w:sz="0" w:space="0" w:color="auto"/>
        <w:bottom w:val="none" w:sz="0" w:space="0" w:color="auto"/>
        <w:right w:val="none" w:sz="0" w:space="0" w:color="auto"/>
      </w:divBdr>
    </w:div>
    <w:div w:id="2035768536">
      <w:bodyDiv w:val="1"/>
      <w:marLeft w:val="0"/>
      <w:marRight w:val="0"/>
      <w:marTop w:val="0"/>
      <w:marBottom w:val="0"/>
      <w:divBdr>
        <w:top w:val="none" w:sz="0" w:space="0" w:color="auto"/>
        <w:left w:val="none" w:sz="0" w:space="0" w:color="auto"/>
        <w:bottom w:val="none" w:sz="0" w:space="0" w:color="auto"/>
        <w:right w:val="none" w:sz="0" w:space="0" w:color="auto"/>
      </w:divBdr>
    </w:div>
    <w:div w:id="2041273379">
      <w:bodyDiv w:val="1"/>
      <w:marLeft w:val="0"/>
      <w:marRight w:val="0"/>
      <w:marTop w:val="0"/>
      <w:marBottom w:val="0"/>
      <w:divBdr>
        <w:top w:val="none" w:sz="0" w:space="0" w:color="auto"/>
        <w:left w:val="none" w:sz="0" w:space="0" w:color="auto"/>
        <w:bottom w:val="none" w:sz="0" w:space="0" w:color="auto"/>
        <w:right w:val="none" w:sz="0" w:space="0" w:color="auto"/>
      </w:divBdr>
    </w:div>
    <w:div w:id="2041592008">
      <w:bodyDiv w:val="1"/>
      <w:marLeft w:val="0"/>
      <w:marRight w:val="0"/>
      <w:marTop w:val="0"/>
      <w:marBottom w:val="0"/>
      <w:divBdr>
        <w:top w:val="none" w:sz="0" w:space="0" w:color="auto"/>
        <w:left w:val="none" w:sz="0" w:space="0" w:color="auto"/>
        <w:bottom w:val="none" w:sz="0" w:space="0" w:color="auto"/>
        <w:right w:val="none" w:sz="0" w:space="0" w:color="auto"/>
      </w:divBdr>
    </w:div>
    <w:div w:id="2059165790">
      <w:bodyDiv w:val="1"/>
      <w:marLeft w:val="0"/>
      <w:marRight w:val="0"/>
      <w:marTop w:val="0"/>
      <w:marBottom w:val="0"/>
      <w:divBdr>
        <w:top w:val="none" w:sz="0" w:space="0" w:color="auto"/>
        <w:left w:val="none" w:sz="0" w:space="0" w:color="auto"/>
        <w:bottom w:val="none" w:sz="0" w:space="0" w:color="auto"/>
        <w:right w:val="none" w:sz="0" w:space="0" w:color="auto"/>
      </w:divBdr>
    </w:div>
    <w:div w:id="2069372966">
      <w:bodyDiv w:val="1"/>
      <w:marLeft w:val="0"/>
      <w:marRight w:val="0"/>
      <w:marTop w:val="0"/>
      <w:marBottom w:val="0"/>
      <w:divBdr>
        <w:top w:val="none" w:sz="0" w:space="0" w:color="auto"/>
        <w:left w:val="none" w:sz="0" w:space="0" w:color="auto"/>
        <w:bottom w:val="none" w:sz="0" w:space="0" w:color="auto"/>
        <w:right w:val="none" w:sz="0" w:space="0" w:color="auto"/>
      </w:divBdr>
    </w:div>
    <w:div w:id="2106538872">
      <w:bodyDiv w:val="1"/>
      <w:marLeft w:val="0"/>
      <w:marRight w:val="0"/>
      <w:marTop w:val="0"/>
      <w:marBottom w:val="0"/>
      <w:divBdr>
        <w:top w:val="none" w:sz="0" w:space="0" w:color="auto"/>
        <w:left w:val="none" w:sz="0" w:space="0" w:color="auto"/>
        <w:bottom w:val="none" w:sz="0" w:space="0" w:color="auto"/>
        <w:right w:val="none" w:sz="0" w:space="0" w:color="auto"/>
      </w:divBdr>
    </w:div>
    <w:div w:id="2113240802">
      <w:bodyDiv w:val="1"/>
      <w:marLeft w:val="0"/>
      <w:marRight w:val="0"/>
      <w:marTop w:val="0"/>
      <w:marBottom w:val="0"/>
      <w:divBdr>
        <w:top w:val="none" w:sz="0" w:space="0" w:color="auto"/>
        <w:left w:val="none" w:sz="0" w:space="0" w:color="auto"/>
        <w:bottom w:val="none" w:sz="0" w:space="0" w:color="auto"/>
        <w:right w:val="none" w:sz="0" w:space="0" w:color="auto"/>
      </w:divBdr>
    </w:div>
    <w:div w:id="2124767137">
      <w:bodyDiv w:val="1"/>
      <w:marLeft w:val="0"/>
      <w:marRight w:val="0"/>
      <w:marTop w:val="0"/>
      <w:marBottom w:val="0"/>
      <w:divBdr>
        <w:top w:val="none" w:sz="0" w:space="0" w:color="auto"/>
        <w:left w:val="none" w:sz="0" w:space="0" w:color="auto"/>
        <w:bottom w:val="none" w:sz="0" w:space="0" w:color="auto"/>
        <w:right w:val="none" w:sz="0" w:space="0" w:color="auto"/>
      </w:divBdr>
    </w:div>
    <w:div w:id="2134328586">
      <w:bodyDiv w:val="1"/>
      <w:marLeft w:val="0"/>
      <w:marRight w:val="0"/>
      <w:marTop w:val="0"/>
      <w:marBottom w:val="0"/>
      <w:divBdr>
        <w:top w:val="none" w:sz="0" w:space="0" w:color="auto"/>
        <w:left w:val="none" w:sz="0" w:space="0" w:color="auto"/>
        <w:bottom w:val="none" w:sz="0" w:space="0" w:color="auto"/>
        <w:right w:val="none" w:sz="0" w:space="0" w:color="auto"/>
      </w:divBdr>
    </w:div>
    <w:div w:id="2141067257">
      <w:bodyDiv w:val="1"/>
      <w:marLeft w:val="0"/>
      <w:marRight w:val="0"/>
      <w:marTop w:val="0"/>
      <w:marBottom w:val="0"/>
      <w:divBdr>
        <w:top w:val="none" w:sz="0" w:space="0" w:color="auto"/>
        <w:left w:val="none" w:sz="0" w:space="0" w:color="auto"/>
        <w:bottom w:val="none" w:sz="0" w:space="0" w:color="auto"/>
        <w:right w:val="none" w:sz="0" w:space="0" w:color="auto"/>
      </w:divBdr>
    </w:div>
    <w:div w:id="21416094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741</TotalTime>
  <Pages>6</Pages>
  <Words>976</Words>
  <Characters>5566</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Gohar H. Harutyunyan</dc:creator>
  <cp:keywords>https://mul2-mineconomy.gov.am/tasks/695559/oneclick/ampopatert.docx?token=44b4feb1363a91a8d958bc5444f63b2a</cp:keywords>
  <dc:description/>
  <cp:lastModifiedBy>Gohar H. Harutyunyan</cp:lastModifiedBy>
  <cp:revision>113</cp:revision>
  <cp:lastPrinted>2025-12-15T05:09:00Z</cp:lastPrinted>
  <dcterms:created xsi:type="dcterms:W3CDTF">2021-11-10T11:33:00Z</dcterms:created>
  <dcterms:modified xsi:type="dcterms:W3CDTF">2026-08-10T08:34:00Z</dcterms:modified>
</cp:coreProperties>
</file>