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644D" w:rsidRPr="001E59F8" w:rsidRDefault="00B7644D" w:rsidP="00C32318">
      <w:pPr>
        <w:shd w:val="clear" w:color="auto" w:fill="FFFFFF"/>
        <w:tabs>
          <w:tab w:val="left" w:pos="3150"/>
          <w:tab w:val="left" w:pos="3240"/>
        </w:tabs>
        <w:spacing w:line="240" w:lineRule="auto"/>
        <w:ind w:left="2610" w:hanging="2790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1E59F8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ԱՄՓՈՓԱԹԵՐԹ</w:t>
      </w:r>
    </w:p>
    <w:p w:rsidR="004D1548" w:rsidRPr="001E59F8" w:rsidRDefault="00923B3B" w:rsidP="001E59F8">
      <w:pPr>
        <w:spacing w:before="240" w:after="0" w:line="360" w:lineRule="auto"/>
        <w:ind w:left="-630" w:firstLine="540"/>
        <w:jc w:val="center"/>
        <w:rPr>
          <w:rStyle w:val="Strong"/>
          <w:rFonts w:ascii="GHEA Grapalat" w:hAnsi="GHEA Grapalat" w:cs="Times New Roman"/>
          <w:color w:val="000000"/>
          <w:sz w:val="24"/>
          <w:szCs w:val="24"/>
          <w:lang w:val="hy-AM"/>
        </w:rPr>
      </w:pPr>
      <w:r w:rsidRPr="001E59F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F37D59" w:rsidRPr="001E59F8"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  <w:t>ԳՈՒՅՔ ՆՎԻՐԵԼՈՒ ՄԱՍԻՆ</w:t>
      </w:r>
      <w:r w:rsidR="004D1548" w:rsidRPr="001E59F8">
        <w:rPr>
          <w:rFonts w:ascii="GHEA Grapalat" w:hAnsi="GHEA Grapalat" w:cs="Times New Roman"/>
          <w:b/>
          <w:color w:val="000000" w:themeColor="text1"/>
          <w:sz w:val="24"/>
          <w:szCs w:val="24"/>
          <w:lang w:val="hy-AM"/>
        </w:rPr>
        <w:t>»</w:t>
      </w:r>
    </w:p>
    <w:p w:rsidR="00B7644D" w:rsidRPr="001E59F8" w:rsidRDefault="00B7644D" w:rsidP="00C32318">
      <w:pPr>
        <w:spacing w:after="0" w:line="240" w:lineRule="auto"/>
        <w:ind w:left="-851" w:firstLine="567"/>
        <w:jc w:val="center"/>
        <w:rPr>
          <w:rFonts w:ascii="GHEA Grapalat" w:hAnsi="GHEA Grapalat" w:cs="Times New Roman"/>
          <w:b/>
          <w:bCs/>
          <w:i/>
          <w:color w:val="000000" w:themeColor="text1"/>
          <w:sz w:val="24"/>
          <w:szCs w:val="24"/>
          <w:lang w:val="hy-AM"/>
        </w:rPr>
      </w:pPr>
      <w:r w:rsidRPr="001E59F8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ՀՀ ԿԱՌԱՎԱՐՈՒԹՅԱՆ ՈՐՈՇՄԱՆ ՆԱԽԱԳԾԻ</w:t>
      </w:r>
    </w:p>
    <w:p w:rsidR="00B7644D" w:rsidRPr="003B4F52" w:rsidRDefault="00B7644D" w:rsidP="003B4F52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tbl>
      <w:tblPr>
        <w:tblpPr w:leftFromText="180" w:rightFromText="180" w:vertAnchor="text" w:tblpXSpec="center" w:tblpY="1"/>
        <w:tblOverlap w:val="never"/>
        <w:tblW w:w="10435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85"/>
        <w:gridCol w:w="4050"/>
      </w:tblGrid>
      <w:tr w:rsidR="00B7644D" w:rsidRPr="003B4F52" w:rsidTr="004768A1">
        <w:trPr>
          <w:trHeight w:val="433"/>
          <w:tblCellSpacing w:w="0" w:type="dxa"/>
        </w:trPr>
        <w:tc>
          <w:tcPr>
            <w:tcW w:w="6385" w:type="dxa"/>
            <w:vMerge w:val="restart"/>
            <w:shd w:val="clear" w:color="auto" w:fill="D0D0D0"/>
            <w:vAlign w:val="center"/>
            <w:hideMark/>
          </w:tcPr>
          <w:p w:rsidR="00B7644D" w:rsidRPr="003B4F52" w:rsidRDefault="00B7644D" w:rsidP="003B4F52">
            <w:pPr>
              <w:spacing w:after="0" w:line="276" w:lineRule="auto"/>
              <w:ind w:left="690" w:hanging="885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3B4F5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</w:t>
            </w:r>
            <w:r w:rsidR="004D1548" w:rsidRPr="003B4F5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1. </w:t>
            </w:r>
            <w:r w:rsidR="00BC2F09" w:rsidRPr="003B4F5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ՀՀ ֆինանսների նախարարություն</w:t>
            </w:r>
          </w:p>
        </w:tc>
        <w:tc>
          <w:tcPr>
            <w:tcW w:w="4050" w:type="dxa"/>
            <w:shd w:val="clear" w:color="auto" w:fill="D0CECE" w:themeFill="background2" w:themeFillShade="E6"/>
          </w:tcPr>
          <w:p w:rsidR="00B7644D" w:rsidRPr="00963183" w:rsidRDefault="001E59F8" w:rsidP="000C6B6E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19</w:t>
            </w:r>
            <w:r w:rsidR="000C6B6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.05</w:t>
            </w:r>
            <w:r w:rsidR="00B343EC" w:rsidRPr="0096318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</w:t>
            </w:r>
            <w:r w:rsidR="003E7F0C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2026</w:t>
            </w:r>
            <w:r w:rsidR="00BC2F09" w:rsidRPr="0096318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B7644D" w:rsidRPr="003B4F52" w:rsidTr="004768A1">
        <w:trPr>
          <w:trHeight w:val="482"/>
          <w:tblCellSpacing w:w="0" w:type="dxa"/>
        </w:trPr>
        <w:tc>
          <w:tcPr>
            <w:tcW w:w="6385" w:type="dxa"/>
            <w:vMerge/>
            <w:shd w:val="clear" w:color="auto" w:fill="FFFFFF"/>
            <w:vAlign w:val="center"/>
            <w:hideMark/>
          </w:tcPr>
          <w:p w:rsidR="00B7644D" w:rsidRPr="003B4F52" w:rsidRDefault="00B7644D" w:rsidP="003B4F52">
            <w:pPr>
              <w:spacing w:after="0" w:line="276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050" w:type="dxa"/>
            <w:shd w:val="clear" w:color="auto" w:fill="D0CECE" w:themeFill="background2" w:themeFillShade="E6"/>
          </w:tcPr>
          <w:p w:rsidR="00B7644D" w:rsidRPr="00963183" w:rsidRDefault="00B91293" w:rsidP="000C6B6E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96318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N </w:t>
            </w:r>
            <w:r w:rsidR="001E59F8" w:rsidRPr="001E59F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01.1/9/13100-2026</w:t>
            </w:r>
          </w:p>
        </w:tc>
      </w:tr>
      <w:tr w:rsidR="00723ED7" w:rsidRPr="00C93C9C" w:rsidTr="00723ED7">
        <w:trPr>
          <w:trHeight w:val="707"/>
          <w:tblCellSpacing w:w="0" w:type="dxa"/>
        </w:trPr>
        <w:tc>
          <w:tcPr>
            <w:tcW w:w="6385" w:type="dxa"/>
            <w:shd w:val="clear" w:color="auto" w:fill="FFFFFF"/>
            <w:vAlign w:val="center"/>
          </w:tcPr>
          <w:p w:rsidR="007A7EBD" w:rsidRPr="007A7EBD" w:rsidRDefault="007A7EBD" w:rsidP="00653C8B">
            <w:pPr>
              <w:spacing w:after="0" w:line="276" w:lineRule="auto"/>
              <w:ind w:left="75" w:right="165" w:firstLine="3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A7EB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ՀՀ տարածքային կառավարման և ենթակառուցվածքների նախարարության 07.05.2026թ</w:t>
            </w:r>
            <w:r w:rsidRPr="007A7EBD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7A7EB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Pr="007A7EBD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ԴԽ</w:t>
            </w:r>
            <w:r w:rsidRPr="007A7EB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//17391-2026 </w:t>
            </w:r>
            <w:r w:rsidRPr="007A7EBD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գրությամբ</w:t>
            </w:r>
            <w:r w:rsidRPr="007A7EB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A7EBD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ներկայացված</w:t>
            </w:r>
            <w:r w:rsidRPr="007A7EB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 </w:t>
            </w:r>
            <w:r w:rsidRPr="007A7EBD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«Գույք</w:t>
            </w:r>
            <w:r w:rsidRPr="007A7EB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A7EBD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նվիրելու</w:t>
            </w:r>
            <w:r w:rsidRPr="007A7EB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A7EBD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մասին»</w:t>
            </w:r>
            <w:r w:rsidRPr="007A7EB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 </w:t>
            </w:r>
            <w:r w:rsidRPr="007A7EBD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ՀՀ</w:t>
            </w:r>
            <w:r w:rsidRPr="007A7EB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կառավարու</w:t>
            </w:r>
            <w:r w:rsidRPr="007A7EBD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թյան</w:t>
            </w:r>
            <w:r w:rsidRPr="007A7EB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A7EBD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որոշման</w:t>
            </w:r>
            <w:r w:rsidRPr="007A7EB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A7EBD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նախագծի</w:t>
            </w:r>
            <w:r w:rsidRPr="007A7EB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760715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վերա</w:t>
            </w:r>
            <w:r w:rsidRPr="007A7EBD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բերյալ</w:t>
            </w:r>
            <w:r w:rsidRPr="007A7EB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, </w:t>
            </w:r>
            <w:r w:rsidRPr="007A7EBD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որով</w:t>
            </w:r>
            <w:r w:rsidRPr="007A7EB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A7EBD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առաջարկվում</w:t>
            </w:r>
            <w:r w:rsidRPr="007A7EB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A7EBD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է</w:t>
            </w:r>
            <w:r w:rsidRPr="007A7EB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A7EBD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մաքսային</w:t>
            </w:r>
            <w:r w:rsidRPr="007A7EB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A7EBD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մարմինների</w:t>
            </w:r>
            <w:r w:rsidRPr="007A7EB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A7EBD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կողմից</w:t>
            </w:r>
            <w:r w:rsidRPr="007A7EB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A7EBD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արգելանքի</w:t>
            </w:r>
            <w:r w:rsidRPr="007A7EB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A7EBD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վերցված</w:t>
            </w:r>
            <w:r w:rsidRPr="007A7EB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(</w:t>
            </w:r>
            <w:r w:rsidRPr="007A7EBD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արգելապահված</w:t>
            </w:r>
            <w:r w:rsidRPr="007A7EB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), 09.09.2019թ. դրությամբ 1.4 մլն դրամ մաքսային արժեքով, 24.000 կգ քաշով ժամկետանց յոդացված ա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ղը նվիրել Երևան համայնքին, հայտ</w:t>
            </w:r>
            <w:r w:rsidRPr="007A7EB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նում ենք հետևյալը.</w:t>
            </w:r>
          </w:p>
          <w:p w:rsidR="00723ED7" w:rsidRPr="003B4F52" w:rsidRDefault="007A7EBD" w:rsidP="007A7EBD">
            <w:pPr>
              <w:spacing w:line="276" w:lineRule="auto"/>
              <w:ind w:left="75" w:right="165" w:firstLine="3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A7EB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Նախագծի հիմնավորումից ակնհայտ չէ, թե արդյոք քննարկվել է վերը նշված գույքի տնօրինման այլընտրանքային տարբերակներ (օրինակ՝ ճանապարհների սպասարկմամբ զբաղվող կազմակերպություններին օտարելու տարբերակը):</w:t>
            </w:r>
          </w:p>
        </w:tc>
        <w:tc>
          <w:tcPr>
            <w:tcW w:w="4050" w:type="dxa"/>
            <w:shd w:val="clear" w:color="auto" w:fill="FFFFFF"/>
            <w:vAlign w:val="center"/>
          </w:tcPr>
          <w:p w:rsidR="00D16720" w:rsidRDefault="00D16720" w:rsidP="00D16720">
            <w:pPr>
              <w:spacing w:line="276" w:lineRule="auto"/>
              <w:ind w:right="16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16720" w:rsidRDefault="00D16720" w:rsidP="00D16720">
            <w:pPr>
              <w:spacing w:line="276" w:lineRule="auto"/>
              <w:ind w:right="16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16720" w:rsidRDefault="00D16720" w:rsidP="00D16720">
            <w:pPr>
              <w:spacing w:line="276" w:lineRule="auto"/>
              <w:ind w:right="16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16720" w:rsidRDefault="00D16720" w:rsidP="00D16720">
            <w:pPr>
              <w:spacing w:line="276" w:lineRule="auto"/>
              <w:ind w:right="16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23ED7" w:rsidRPr="00D16720" w:rsidRDefault="00D16720" w:rsidP="0040406D">
            <w:pPr>
              <w:spacing w:after="0" w:line="276" w:lineRule="auto"/>
              <w:ind w:right="16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16720">
              <w:rPr>
                <w:rFonts w:ascii="GHEA Grapalat" w:hAnsi="GHEA Grapalat"/>
                <w:sz w:val="24"/>
                <w:szCs w:val="24"/>
                <w:lang w:val="hy-AM"/>
              </w:rPr>
              <w:t>Չի ընդունվել․</w:t>
            </w:r>
          </w:p>
          <w:p w:rsidR="00D16720" w:rsidRPr="00F37D59" w:rsidRDefault="00D16720" w:rsidP="0040406D">
            <w:pPr>
              <w:spacing w:line="276" w:lineRule="auto"/>
              <w:ind w:left="165" w:right="165" w:firstLine="270"/>
              <w:jc w:val="both"/>
              <w:rPr>
                <w:rFonts w:ascii="GHEA Grapalat" w:hAnsi="GHEA Grapalat"/>
                <w:szCs w:val="24"/>
                <w:lang w:val="hy-AM"/>
              </w:rPr>
            </w:pPr>
            <w:r w:rsidRPr="00D16720">
              <w:rPr>
                <w:rFonts w:ascii="GHEA Grapalat" w:hAnsi="GHEA Grapalat"/>
                <w:sz w:val="24"/>
                <w:szCs w:val="24"/>
                <w:lang w:val="hy-AM"/>
              </w:rPr>
              <w:t>Մաքսային մարմինների կողմից արգելանքի վերցված (արգելապահված), 24.000 կգ քաշով ժամկետանց յոդացված աղը Երևան համայնքին նվիրելու առաջարկը ներկայացվել է ՀՀ պետական եկամուտների կոմիտեի կողմից։</w:t>
            </w:r>
          </w:p>
        </w:tc>
      </w:tr>
      <w:tr w:rsidR="00BB1FBF" w:rsidRPr="00963183" w:rsidTr="000C6B6E">
        <w:trPr>
          <w:trHeight w:val="70"/>
          <w:tblCellSpacing w:w="0" w:type="dxa"/>
        </w:trPr>
        <w:tc>
          <w:tcPr>
            <w:tcW w:w="6385" w:type="dxa"/>
            <w:vMerge w:val="restart"/>
            <w:shd w:val="clear" w:color="auto" w:fill="D0D0D0"/>
            <w:vAlign w:val="center"/>
            <w:hideMark/>
          </w:tcPr>
          <w:p w:rsidR="00EC11FE" w:rsidRPr="003B4F52" w:rsidRDefault="00A24D96" w:rsidP="001E59F8">
            <w:pPr>
              <w:spacing w:after="0" w:line="276" w:lineRule="auto"/>
              <w:ind w:left="75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2</w:t>
            </w:r>
            <w:r w:rsidR="00BB1FBF" w:rsidRPr="003B4F52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 w:rsidR="00BB1FBF" w:rsidRPr="003B4F5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1E59F8"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lang w:val="hy-AM"/>
              </w:rPr>
              <w:t>Երևանի քաղաքապետարան</w:t>
            </w:r>
          </w:p>
        </w:tc>
        <w:tc>
          <w:tcPr>
            <w:tcW w:w="4050" w:type="dxa"/>
            <w:shd w:val="clear" w:color="auto" w:fill="D0CECE" w:themeFill="background2" w:themeFillShade="E6"/>
          </w:tcPr>
          <w:p w:rsidR="00BB1FBF" w:rsidRPr="00963183" w:rsidRDefault="003E7F0C" w:rsidP="003E7F0C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</w:t>
            </w:r>
            <w:r w:rsidR="001E59F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1</w:t>
            </w:r>
            <w:r w:rsidR="005C3EB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.05</w:t>
            </w:r>
            <w:r w:rsidR="00BB1FBF" w:rsidRPr="0096318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6</w:t>
            </w:r>
            <w:r w:rsidR="00BB1FBF" w:rsidRPr="0096318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BB1FBF" w:rsidRPr="00963183" w:rsidTr="004768A1">
        <w:trPr>
          <w:trHeight w:val="515"/>
          <w:tblCellSpacing w:w="0" w:type="dxa"/>
        </w:trPr>
        <w:tc>
          <w:tcPr>
            <w:tcW w:w="6385" w:type="dxa"/>
            <w:vMerge/>
            <w:shd w:val="clear" w:color="auto" w:fill="FFFFFF"/>
            <w:vAlign w:val="center"/>
            <w:hideMark/>
          </w:tcPr>
          <w:p w:rsidR="00BB1FBF" w:rsidRPr="003B4F52" w:rsidRDefault="00BB1FBF" w:rsidP="003B4F52">
            <w:pPr>
              <w:spacing w:after="0" w:line="276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050" w:type="dxa"/>
            <w:shd w:val="clear" w:color="auto" w:fill="D0CECE" w:themeFill="background2" w:themeFillShade="E6"/>
          </w:tcPr>
          <w:p w:rsidR="00BB1FBF" w:rsidRPr="00963183" w:rsidRDefault="00963183" w:rsidP="005C3EB5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N</w:t>
            </w:r>
            <w:r w:rsidR="005C3EB5" w:rsidRPr="005C3EB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1E59F8" w:rsidRPr="001E59F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01/65013-26</w:t>
            </w:r>
          </w:p>
        </w:tc>
      </w:tr>
      <w:tr w:rsidR="001E59F8" w:rsidRPr="00C93C9C" w:rsidTr="001E59F8">
        <w:trPr>
          <w:trHeight w:val="738"/>
          <w:tblCellSpacing w:w="0" w:type="dxa"/>
        </w:trPr>
        <w:tc>
          <w:tcPr>
            <w:tcW w:w="6385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1E59F8" w:rsidRPr="001E59F8" w:rsidRDefault="001E59F8" w:rsidP="00653C8B">
            <w:pPr>
              <w:spacing w:after="0" w:line="276" w:lineRule="auto"/>
              <w:ind w:left="165" w:right="142" w:firstLine="270"/>
              <w:jc w:val="both"/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</w:pPr>
            <w:r w:rsidRPr="001E59F8"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  <w:t>Նախագծի 2-րդ կետով առաջարկվում է Հայաստանի Հանրապետության տարածքային կառավարման և ենթակառուցվածքների նախարարության պետական գույքի կառավարման կոմիտեի նախագահին՝ որոշումն ուժի մեջ մտնելուց հետո մեկամսյա ժամկետում Երևանի քաղաքապետի հետ կնքել Գույքի նվիրատվության պայմանագիր։</w:t>
            </w:r>
          </w:p>
          <w:p w:rsidR="001E59F8" w:rsidRPr="00963183" w:rsidRDefault="001E59F8" w:rsidP="00E90DFE">
            <w:pPr>
              <w:spacing w:line="276" w:lineRule="auto"/>
              <w:ind w:left="165" w:right="142" w:firstLine="270"/>
              <w:jc w:val="both"/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</w:pPr>
            <w:r w:rsidRPr="001E59F8"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  <w:t xml:space="preserve">Այս առումով, նկատի ունենալով Հայաստանի Հանրապետության քաղաքացիական օրենսգրքի 594-րդ և 597-րդ հոդվածներով նախատեսված կարգավորումները և այն հանգամանքը, որ նվերն ընդունելու համար անհրաժեշտ է նաև գույքը նվիրատվությամբ ընդունելու վերաբերյալ Երևան </w:t>
            </w:r>
            <w:r w:rsidRPr="001E59F8"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  <w:lastRenderedPageBreak/>
              <w:t>քաղաքի ավագանու որոշման ընդունում՝ գործընթացը պատշաճ կազմակերպելու նպատակով (հաշվի առնելով նաև այն հանգամանքը, որ Երևան քաղաքի ավագանին կարող է գտնվել արձակուրդում) հայտնում ենք, որ մեկամսյա ժամկետի հաշվարկն անհրաժեշտ է պայմանավորել Երևան քաղաքի ավագանու համապատասխան որոշման ուժի մեջ մտնելու պահից։</w:t>
            </w:r>
          </w:p>
        </w:tc>
        <w:tc>
          <w:tcPr>
            <w:tcW w:w="405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D16720" w:rsidRDefault="00D16720" w:rsidP="0040406D">
            <w:pPr>
              <w:spacing w:line="276" w:lineRule="auto"/>
              <w:ind w:right="142"/>
              <w:jc w:val="both"/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</w:pPr>
          </w:p>
          <w:p w:rsidR="00D16720" w:rsidRDefault="00D16720" w:rsidP="0040406D">
            <w:pPr>
              <w:spacing w:line="276" w:lineRule="auto"/>
              <w:ind w:right="142"/>
              <w:jc w:val="both"/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</w:pPr>
          </w:p>
          <w:p w:rsidR="00D16720" w:rsidRDefault="00D16720" w:rsidP="0040406D">
            <w:pPr>
              <w:spacing w:line="276" w:lineRule="auto"/>
              <w:ind w:right="142"/>
              <w:jc w:val="both"/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</w:pPr>
          </w:p>
          <w:p w:rsidR="00D16720" w:rsidRDefault="00D16720" w:rsidP="0040406D">
            <w:pPr>
              <w:spacing w:line="276" w:lineRule="auto"/>
              <w:ind w:right="142"/>
              <w:jc w:val="both"/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</w:pPr>
          </w:p>
          <w:p w:rsidR="00D16720" w:rsidRDefault="00D16720" w:rsidP="0040406D">
            <w:pPr>
              <w:spacing w:line="276" w:lineRule="auto"/>
              <w:ind w:right="142"/>
              <w:jc w:val="both"/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</w:pPr>
          </w:p>
          <w:p w:rsidR="001E59F8" w:rsidRDefault="00175FAA" w:rsidP="0040406D">
            <w:pPr>
              <w:spacing w:after="0" w:line="276" w:lineRule="auto"/>
              <w:ind w:right="142"/>
              <w:jc w:val="center"/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  <w:t>Չի ընդունվել․</w:t>
            </w:r>
          </w:p>
          <w:p w:rsidR="00175FAA" w:rsidRDefault="00175FAA" w:rsidP="00653C8B">
            <w:pPr>
              <w:spacing w:after="0" w:line="276" w:lineRule="auto"/>
              <w:ind w:left="165" w:right="142" w:firstLine="270"/>
              <w:jc w:val="both"/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  <w:t>Նման սահմանումը կարող է առաջացնել անորոշություն։</w:t>
            </w:r>
          </w:p>
          <w:p w:rsidR="00175FAA" w:rsidRPr="00175FAA" w:rsidRDefault="00175FAA" w:rsidP="0040406D">
            <w:pPr>
              <w:spacing w:line="276" w:lineRule="auto"/>
              <w:ind w:left="165" w:right="142"/>
              <w:jc w:val="both"/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  <w:t xml:space="preserve">Միաժամանակ, </w:t>
            </w:r>
            <w:r w:rsidR="00D16720"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  <w:t>ն</w:t>
            </w:r>
            <w:r w:rsidR="0040406D"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  <w:t>ախագծո</w:t>
            </w:r>
            <w:r w:rsidR="00D16720"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  <w:t>վ</w:t>
            </w:r>
            <w:r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  <w:t xml:space="preserve"> </w:t>
            </w:r>
            <w:r w:rsidRPr="00175FAA">
              <w:rPr>
                <w:lang w:val="hy-AM"/>
              </w:rPr>
              <w:t xml:space="preserve"> </w:t>
            </w:r>
            <w:r w:rsidR="0040406D">
              <w:rPr>
                <w:rFonts w:ascii="GHEA Grapalat" w:hAnsi="GHEA Grapalat"/>
                <w:sz w:val="24"/>
                <w:szCs w:val="24"/>
                <w:lang w:val="hy-AM"/>
              </w:rPr>
              <w:t>գ</w:t>
            </w:r>
            <w:r w:rsidRPr="0040406D"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  <w:t>ույքի</w:t>
            </w:r>
            <w:r w:rsidRPr="00175FAA"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  <w:t xml:space="preserve"> նվիրատվության </w:t>
            </w:r>
            <w:r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  <w:lastRenderedPageBreak/>
              <w:t xml:space="preserve">պայմանագրի կնքման </w:t>
            </w:r>
            <w:r w:rsidR="00D16720"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  <w:t>համար</w:t>
            </w:r>
            <w:r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  <w:t xml:space="preserve"> սահմանվել է եռամսյա ժամկետ։</w:t>
            </w:r>
          </w:p>
        </w:tc>
      </w:tr>
      <w:tr w:rsidR="00EC11FE" w:rsidRPr="003B4F52" w:rsidTr="004768A1">
        <w:trPr>
          <w:trHeight w:val="359"/>
          <w:tblCellSpacing w:w="0" w:type="dxa"/>
        </w:trPr>
        <w:tc>
          <w:tcPr>
            <w:tcW w:w="6385" w:type="dxa"/>
            <w:vMerge w:val="restart"/>
            <w:shd w:val="clear" w:color="auto" w:fill="D0CECE" w:themeFill="background2" w:themeFillShade="E6"/>
            <w:vAlign w:val="center"/>
          </w:tcPr>
          <w:p w:rsidR="00EC11FE" w:rsidRPr="003B4F52" w:rsidRDefault="00F858AC" w:rsidP="001E59F8">
            <w:pPr>
              <w:spacing w:after="0" w:line="276" w:lineRule="auto"/>
              <w:ind w:left="435" w:right="223" w:hanging="1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3</w:t>
            </w:r>
            <w:r w:rsidR="00EC11FE" w:rsidRPr="003B4F52">
              <w:rPr>
                <w:rFonts w:ascii="GHEA Grapalat" w:hAnsi="GHEA Grapalat"/>
                <w:sz w:val="24"/>
                <w:szCs w:val="24"/>
                <w:lang w:val="hy-AM"/>
              </w:rPr>
              <w:t xml:space="preserve">. </w:t>
            </w:r>
            <w:r w:rsidR="001E59F8">
              <w:rPr>
                <w:rFonts w:ascii="GHEA Grapalat" w:hAnsi="GHEA Grapalat"/>
                <w:sz w:val="24"/>
                <w:szCs w:val="24"/>
                <w:lang w:val="hy-AM"/>
              </w:rPr>
              <w:t>ՀՀ պետական եկամուտների</w:t>
            </w:r>
            <w:r w:rsidR="00EC11FE" w:rsidRPr="003B4F52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կոմիտե</w:t>
            </w:r>
          </w:p>
        </w:tc>
        <w:tc>
          <w:tcPr>
            <w:tcW w:w="4050" w:type="dxa"/>
            <w:shd w:val="clear" w:color="auto" w:fill="D0CECE" w:themeFill="background2" w:themeFillShade="E6"/>
            <w:vAlign w:val="center"/>
          </w:tcPr>
          <w:p w:rsidR="00EC11FE" w:rsidRPr="00963183" w:rsidRDefault="001E59F8" w:rsidP="000122AC">
            <w:pPr>
              <w:spacing w:after="0" w:line="276" w:lineRule="auto"/>
              <w:ind w:firstLine="134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18</w:t>
            </w:r>
            <w:r w:rsidR="005C3EB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.05</w:t>
            </w:r>
            <w:r w:rsidR="00F858AC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.2026</w:t>
            </w:r>
            <w:r w:rsidR="00EC11FE" w:rsidRPr="0096318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EC11FE" w:rsidRPr="003B4F52" w:rsidTr="004768A1">
        <w:trPr>
          <w:trHeight w:val="497"/>
          <w:tblCellSpacing w:w="0" w:type="dxa"/>
        </w:trPr>
        <w:tc>
          <w:tcPr>
            <w:tcW w:w="6385" w:type="dxa"/>
            <w:vMerge/>
            <w:shd w:val="clear" w:color="auto" w:fill="D0CECE" w:themeFill="background2" w:themeFillShade="E6"/>
            <w:vAlign w:val="center"/>
          </w:tcPr>
          <w:p w:rsidR="00EC11FE" w:rsidRPr="003B4F52" w:rsidRDefault="00EC11FE" w:rsidP="000122AC">
            <w:pPr>
              <w:spacing w:after="0" w:line="276" w:lineRule="auto"/>
              <w:ind w:left="254" w:right="223" w:firstLine="42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050" w:type="dxa"/>
            <w:shd w:val="clear" w:color="auto" w:fill="D0CECE" w:themeFill="background2" w:themeFillShade="E6"/>
            <w:vAlign w:val="center"/>
          </w:tcPr>
          <w:p w:rsidR="00EC11FE" w:rsidRPr="00963183" w:rsidRDefault="00963183" w:rsidP="001E59F8">
            <w:pPr>
              <w:spacing w:after="0" w:line="276" w:lineRule="auto"/>
              <w:ind w:firstLine="134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N</w:t>
            </w:r>
            <w:r w:rsidRPr="0096318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1E59F8" w:rsidRPr="001E59F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01/3-2/29725-2026</w:t>
            </w:r>
          </w:p>
        </w:tc>
      </w:tr>
      <w:tr w:rsidR="001E59F8" w:rsidRPr="00C93C9C" w:rsidTr="001E59F8">
        <w:trPr>
          <w:trHeight w:val="800"/>
          <w:tblCellSpacing w:w="0" w:type="dxa"/>
        </w:trPr>
        <w:tc>
          <w:tcPr>
            <w:tcW w:w="6385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C27D8D" w:rsidRDefault="00C27D8D" w:rsidP="00653C8B">
            <w:pPr>
              <w:spacing w:after="0" w:line="276" w:lineRule="auto"/>
              <w:ind w:left="165" w:right="142" w:firstLine="360"/>
              <w:jc w:val="both"/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</w:pPr>
            <w:r w:rsidRPr="00C27D8D"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  <w:t>Հայաստանի Հանրապետության կառավարության 2023 թվականի մարտի  2-ի N 253-Ն որոշմամբ հաստատված հավելվածի 8-րդ կետի համաձայն՝ ապրանքների օգտագործումն իրականացվում է նպատակային նշանակությամբ օգտագործելու կամ երկրորդային նշանակությամբ օգտագործելու միջոցով, ինչի ապահովման նպատակով Հայաստանի Հանրապետության պետական եկամուտների կոմիտեի կողմից նշված ապրանքները հանձնման-ընդունման ակտով հանձնվում են Հայաստանի Հանրապետության տարածքային կառավարման և ենթակառուցվածքների նախարարության պետական գույքի կառավարման կոմիտե:</w:t>
            </w:r>
          </w:p>
          <w:p w:rsidR="001E59F8" w:rsidRPr="006A5164" w:rsidRDefault="00C27D8D" w:rsidP="00E90DFE">
            <w:pPr>
              <w:spacing w:line="276" w:lineRule="auto"/>
              <w:ind w:left="165" w:right="142" w:firstLine="360"/>
              <w:jc w:val="both"/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</w:pPr>
            <w:r w:rsidRPr="00C27D8D"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  <w:t>Հիմք ընդունելով վերոգրյալը Հայաստանի Հանրապետության պետական եկամուտների կոմիտեն նշված որոշման ընդունումը գտնում է ոչ նպատակահարմար և առաջարկում ենք այս և համանման դեպքերում առաջնորդվել Հայաստանի Հանրապետության կառավարության 2023 թվականի մարտի 2-ի N 253-Ն որոշման դրույթներով։</w:t>
            </w:r>
          </w:p>
        </w:tc>
        <w:tc>
          <w:tcPr>
            <w:tcW w:w="405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40406D" w:rsidRDefault="0040406D" w:rsidP="00723ED7">
            <w:pPr>
              <w:spacing w:line="276" w:lineRule="auto"/>
              <w:ind w:right="142"/>
              <w:jc w:val="center"/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</w:pPr>
          </w:p>
          <w:p w:rsidR="0040406D" w:rsidRDefault="0040406D" w:rsidP="00723ED7">
            <w:pPr>
              <w:spacing w:line="276" w:lineRule="auto"/>
              <w:ind w:right="142"/>
              <w:jc w:val="center"/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</w:pPr>
          </w:p>
          <w:p w:rsidR="0040406D" w:rsidRDefault="0040406D" w:rsidP="00723ED7">
            <w:pPr>
              <w:spacing w:line="276" w:lineRule="auto"/>
              <w:ind w:right="142"/>
              <w:jc w:val="center"/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</w:pPr>
          </w:p>
          <w:p w:rsidR="0040406D" w:rsidRDefault="0040406D" w:rsidP="00723ED7">
            <w:pPr>
              <w:spacing w:line="276" w:lineRule="auto"/>
              <w:ind w:right="142"/>
              <w:jc w:val="center"/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</w:pPr>
          </w:p>
          <w:p w:rsidR="0040406D" w:rsidRDefault="0040406D" w:rsidP="00723ED7">
            <w:pPr>
              <w:spacing w:line="276" w:lineRule="auto"/>
              <w:ind w:right="142"/>
              <w:jc w:val="center"/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</w:pPr>
          </w:p>
          <w:p w:rsidR="0040406D" w:rsidRDefault="0040406D" w:rsidP="00723ED7">
            <w:pPr>
              <w:spacing w:line="276" w:lineRule="auto"/>
              <w:ind w:right="142"/>
              <w:jc w:val="center"/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</w:pPr>
          </w:p>
          <w:p w:rsidR="001E59F8" w:rsidRPr="00D16720" w:rsidRDefault="00D16720" w:rsidP="0040406D">
            <w:pPr>
              <w:spacing w:after="0" w:line="276" w:lineRule="auto"/>
              <w:ind w:right="142"/>
              <w:jc w:val="center"/>
              <w:rPr>
                <w:rFonts w:ascii="Cambria Math" w:eastAsia="Microsoft YaHei" w:hAnsi="Cambria Math" w:cs="Microsoft YaHei"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  <w:t>Ընդուն</w:t>
            </w:r>
            <w:bookmarkStart w:id="0" w:name="_GoBack"/>
            <w:bookmarkEnd w:id="0"/>
            <w:r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  <w:t>վել է</w:t>
            </w:r>
            <w:r>
              <w:rPr>
                <w:rFonts w:ascii="Cambria Math" w:eastAsia="Microsoft YaHei" w:hAnsi="Cambria Math" w:cs="Microsoft YaHei"/>
                <w:bCs/>
                <w:sz w:val="24"/>
                <w:szCs w:val="24"/>
                <w:lang w:val="hy-AM"/>
              </w:rPr>
              <w:t>․</w:t>
            </w:r>
          </w:p>
          <w:p w:rsidR="00D16720" w:rsidRPr="006A5164" w:rsidRDefault="00D16720" w:rsidP="00723ED7">
            <w:pPr>
              <w:spacing w:line="276" w:lineRule="auto"/>
              <w:ind w:right="142"/>
              <w:jc w:val="center"/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  <w:t>Նախագիծը խմբագրվել է։</w:t>
            </w:r>
          </w:p>
        </w:tc>
      </w:tr>
      <w:tr w:rsidR="00C93C9C" w:rsidRPr="00963183" w:rsidTr="006F6AF6">
        <w:trPr>
          <w:trHeight w:val="433"/>
          <w:tblCellSpacing w:w="0" w:type="dxa"/>
        </w:trPr>
        <w:tc>
          <w:tcPr>
            <w:tcW w:w="6385" w:type="dxa"/>
            <w:vMerge w:val="restart"/>
            <w:shd w:val="clear" w:color="auto" w:fill="D0D0D0"/>
            <w:vAlign w:val="center"/>
            <w:hideMark/>
          </w:tcPr>
          <w:p w:rsidR="00C93C9C" w:rsidRPr="00C93C9C" w:rsidRDefault="00C93C9C" w:rsidP="00C93C9C">
            <w:pPr>
              <w:spacing w:after="0"/>
              <w:jc w:val="both"/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lang w:val="hy-AM"/>
              </w:rPr>
            </w:pPr>
            <w:r w:rsidRPr="003B4F5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C93C9C"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lang w:val="hy-AM"/>
              </w:rPr>
              <w:t>4</w:t>
            </w:r>
            <w:r w:rsidRPr="00C93C9C"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lang w:val="hy-AM"/>
              </w:rPr>
              <w:t xml:space="preserve">.  </w:t>
            </w:r>
            <w:r w:rsidRPr="00C93C9C"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lang w:val="hy-AM"/>
              </w:rPr>
              <w:t>ՀՀ ՎԱՐՉԱՊԵՏԻ ԱՇԽԱՏԱԿԱԶՄ</w:t>
            </w:r>
          </w:p>
          <w:p w:rsidR="00C93C9C" w:rsidRPr="00C93C9C" w:rsidRDefault="00C93C9C" w:rsidP="00C93C9C">
            <w:pPr>
              <w:spacing w:after="0"/>
              <w:jc w:val="both"/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lang w:val="hy-AM"/>
              </w:rPr>
            </w:pPr>
            <w:r w:rsidRPr="00C93C9C"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lang w:val="hy-AM"/>
              </w:rPr>
              <w:t>ԻՐԱՎԱԲԱՆԱԿԱՆ ՎԱՐՉՈՒԹՅՈՒՆ</w:t>
            </w:r>
          </w:p>
          <w:p w:rsidR="00C93C9C" w:rsidRPr="003B4F52" w:rsidRDefault="00C93C9C" w:rsidP="006F6AF6">
            <w:pPr>
              <w:spacing w:after="0" w:line="276" w:lineRule="auto"/>
              <w:ind w:left="690" w:hanging="885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050" w:type="dxa"/>
            <w:shd w:val="clear" w:color="auto" w:fill="D0CECE" w:themeFill="background2" w:themeFillShade="E6"/>
          </w:tcPr>
          <w:p w:rsidR="00C93C9C" w:rsidRPr="00963183" w:rsidRDefault="00C93C9C" w:rsidP="006F6AF6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22.07</w:t>
            </w:r>
            <w:r w:rsidRPr="0096318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2026</w:t>
            </w:r>
            <w:r w:rsidRPr="0096318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C93C9C" w:rsidRPr="00963183" w:rsidTr="006F6AF6">
        <w:trPr>
          <w:trHeight w:val="482"/>
          <w:tblCellSpacing w:w="0" w:type="dxa"/>
        </w:trPr>
        <w:tc>
          <w:tcPr>
            <w:tcW w:w="6385" w:type="dxa"/>
            <w:vMerge/>
            <w:shd w:val="clear" w:color="auto" w:fill="FFFFFF"/>
            <w:vAlign w:val="center"/>
            <w:hideMark/>
          </w:tcPr>
          <w:p w:rsidR="00C93C9C" w:rsidRPr="003B4F52" w:rsidRDefault="00C93C9C" w:rsidP="006F6AF6">
            <w:pPr>
              <w:spacing w:after="0" w:line="276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050" w:type="dxa"/>
            <w:shd w:val="clear" w:color="auto" w:fill="D0CECE" w:themeFill="background2" w:themeFillShade="E6"/>
          </w:tcPr>
          <w:p w:rsidR="00C93C9C" w:rsidRPr="00963183" w:rsidRDefault="00C93C9C" w:rsidP="00C93C9C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96318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N </w:t>
            </w:r>
            <w:r w:rsidRPr="00C93C9C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02/16.32/25048-2026</w:t>
            </w:r>
          </w:p>
        </w:tc>
      </w:tr>
      <w:tr w:rsidR="00C93C9C" w:rsidRPr="00F37D59" w:rsidTr="006F6AF6">
        <w:trPr>
          <w:trHeight w:val="707"/>
          <w:tblCellSpacing w:w="0" w:type="dxa"/>
        </w:trPr>
        <w:tc>
          <w:tcPr>
            <w:tcW w:w="6385" w:type="dxa"/>
            <w:shd w:val="clear" w:color="auto" w:fill="FFFFFF"/>
            <w:vAlign w:val="center"/>
          </w:tcPr>
          <w:p w:rsidR="00C93C9C" w:rsidRDefault="00C93C9C" w:rsidP="00C93C9C">
            <w:pPr>
              <w:spacing w:line="276" w:lineRule="auto"/>
              <w:ind w:left="75" w:right="165" w:firstLine="36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ԵԶՐԱԿԱՑՈՒԹՅՈՒՆ</w:t>
            </w:r>
          </w:p>
          <w:p w:rsidR="00C93C9C" w:rsidRPr="00C93C9C" w:rsidRDefault="00C93C9C" w:rsidP="00C93C9C">
            <w:pPr>
              <w:tabs>
                <w:tab w:val="left" w:pos="720"/>
                <w:tab w:val="left" w:pos="900"/>
              </w:tabs>
              <w:spacing w:line="276" w:lineRule="auto"/>
              <w:ind w:left="165" w:right="165" w:firstLine="52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Ներկայացված ն</w:t>
            </w:r>
            <w:r w:rsidRPr="003D340C">
              <w:rPr>
                <w:rFonts w:ascii="GHEA Grapalat" w:hAnsi="GHEA Grapalat"/>
                <w:sz w:val="24"/>
                <w:szCs w:val="24"/>
                <w:lang w:val="hy-AM"/>
              </w:rPr>
              <w:t xml:space="preserve">ախագծի 1-ին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կետով նախատեսված՝</w:t>
            </w:r>
            <w:r w:rsidRPr="003D340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ՀՀ</w:t>
            </w:r>
            <w:r w:rsidRPr="00411002">
              <w:rPr>
                <w:rFonts w:ascii="GHEA Grapalat" w:hAnsi="GHEA Grapalat"/>
                <w:bCs/>
                <w:i/>
                <w:sz w:val="24"/>
                <w:szCs w:val="24"/>
                <w:lang w:val="hy-AM"/>
              </w:rPr>
              <w:t xml:space="preserve"> </w:t>
            </w:r>
            <w:r w:rsidRPr="0041100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տարածքային կառավարման և ենթակառուցվածքների նախարարության </w:t>
            </w:r>
            <w:r w:rsidRPr="00411002">
              <w:rPr>
                <w:rFonts w:ascii="GHEA Grapalat" w:hAnsi="GHEA Grapalat"/>
                <w:bCs/>
                <w:i/>
                <w:sz w:val="24"/>
                <w:szCs w:val="24"/>
                <w:u w:val="single"/>
                <w:lang w:val="hy-AM"/>
              </w:rPr>
              <w:t>պետական գույքի կառավարման կոմիտե</w:t>
            </w:r>
            <w:r>
              <w:rPr>
                <w:rFonts w:ascii="GHEA Grapalat" w:hAnsi="GHEA Grapalat"/>
                <w:bCs/>
                <w:i/>
                <w:sz w:val="24"/>
                <w:szCs w:val="24"/>
                <w:u w:val="single"/>
                <w:lang w:val="hy-AM"/>
              </w:rPr>
              <w:t>ին</w:t>
            </w:r>
            <w:r w:rsidRPr="003D340C">
              <w:rPr>
                <w:rFonts w:ascii="GHEA Grapalat" w:hAnsi="GHEA Grapalat"/>
                <w:i/>
                <w:sz w:val="24"/>
                <w:szCs w:val="24"/>
                <w:u w:val="single"/>
                <w:lang w:val="hy-AM"/>
              </w:rPr>
              <w:t xml:space="preserve"> </w:t>
            </w:r>
            <w:r>
              <w:rPr>
                <w:rFonts w:ascii="GHEA Grapalat" w:hAnsi="GHEA Grapalat"/>
                <w:i/>
                <w:sz w:val="24"/>
                <w:szCs w:val="24"/>
                <w:u w:val="single"/>
                <w:lang w:val="hy-AM"/>
              </w:rPr>
              <w:t>Գույք</w:t>
            </w:r>
            <w:r w:rsidRPr="00411002">
              <w:rPr>
                <w:rFonts w:ascii="GHEA Grapalat" w:hAnsi="GHEA Grapalat"/>
                <w:i/>
                <w:sz w:val="24"/>
                <w:szCs w:val="24"/>
                <w:u w:val="single"/>
                <w:lang w:val="hy-AM"/>
              </w:rPr>
              <w:t xml:space="preserve"> հանձնել</w:t>
            </w:r>
            <w:r>
              <w:rPr>
                <w:rFonts w:ascii="GHEA Grapalat" w:hAnsi="GHEA Grapalat"/>
                <w:i/>
                <w:sz w:val="24"/>
                <w:szCs w:val="24"/>
                <w:u w:val="single"/>
                <w:lang w:val="hy-AM"/>
              </w:rPr>
              <w:t>ու</w:t>
            </w:r>
            <w:r w:rsidRPr="003D340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վերաբերյալ դրույթի ամրագրման անհրաժեշ</w:t>
            </w:r>
            <w:r w:rsidRPr="003D340C">
              <w:rPr>
                <w:rFonts w:ascii="GHEA Grapalat" w:hAnsi="GHEA Grapalat"/>
                <w:sz w:val="24"/>
                <w:szCs w:val="24"/>
                <w:lang w:val="hy-AM"/>
              </w:rPr>
              <w:t xml:space="preserve">տությունը ծանրակշիռ հիմնավորման կարիք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ունի,</w:t>
            </w:r>
            <w:r w:rsidRPr="003D340C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հաշվի առնելով ՀՀ կառավարության 2023 թվականի մարտի 2-ի N 253-Ն որոշմամբ հաստատված 1-ին հավելվածի 8-րդ կետով սահմանված կարգավորումը:</w:t>
            </w:r>
          </w:p>
        </w:tc>
        <w:tc>
          <w:tcPr>
            <w:tcW w:w="4050" w:type="dxa"/>
            <w:shd w:val="clear" w:color="auto" w:fill="FFFFFF"/>
            <w:vAlign w:val="center"/>
          </w:tcPr>
          <w:p w:rsidR="00C93C9C" w:rsidRDefault="00C93C9C" w:rsidP="006F6AF6">
            <w:pPr>
              <w:spacing w:line="276" w:lineRule="auto"/>
              <w:ind w:right="16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93C9C" w:rsidRDefault="00C93C9C" w:rsidP="00C93C9C">
            <w:pPr>
              <w:spacing w:after="0" w:line="276" w:lineRule="auto"/>
              <w:ind w:right="16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է․</w:t>
            </w:r>
          </w:p>
          <w:p w:rsidR="00C93C9C" w:rsidRDefault="00C93C9C" w:rsidP="006F6AF6">
            <w:pPr>
              <w:spacing w:line="276" w:lineRule="auto"/>
              <w:ind w:right="16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Նախագծի հիմնավորումը լրամշակվել է։</w:t>
            </w:r>
          </w:p>
          <w:p w:rsidR="00C93C9C" w:rsidRDefault="00C93C9C" w:rsidP="006F6AF6">
            <w:pPr>
              <w:spacing w:line="276" w:lineRule="auto"/>
              <w:ind w:right="16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93C9C" w:rsidRDefault="00C93C9C" w:rsidP="006F6AF6">
            <w:pPr>
              <w:spacing w:line="276" w:lineRule="auto"/>
              <w:ind w:right="16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93C9C" w:rsidRPr="00F37D59" w:rsidRDefault="00C93C9C" w:rsidP="006F6AF6">
            <w:pPr>
              <w:spacing w:line="276" w:lineRule="auto"/>
              <w:ind w:left="165" w:right="165" w:firstLine="270"/>
              <w:jc w:val="both"/>
              <w:rPr>
                <w:rFonts w:ascii="GHEA Grapalat" w:hAnsi="GHEA Grapalat"/>
                <w:szCs w:val="24"/>
                <w:lang w:val="hy-AM"/>
              </w:rPr>
            </w:pPr>
          </w:p>
        </w:tc>
      </w:tr>
    </w:tbl>
    <w:p w:rsidR="006461D1" w:rsidRPr="00C27D8D" w:rsidRDefault="006461D1" w:rsidP="00F858AC">
      <w:pPr>
        <w:spacing w:line="276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6461D1" w:rsidRPr="00C27D8D" w:rsidSect="000C6B6E">
      <w:pgSz w:w="11906" w:h="16838"/>
      <w:pgMar w:top="810" w:right="1466" w:bottom="1260" w:left="189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191D" w:rsidRDefault="00C9191D" w:rsidP="00E5320B">
      <w:pPr>
        <w:spacing w:after="0" w:line="240" w:lineRule="auto"/>
      </w:pPr>
      <w:r>
        <w:separator/>
      </w:r>
    </w:p>
  </w:endnote>
  <w:endnote w:type="continuationSeparator" w:id="0">
    <w:p w:rsidR="00C9191D" w:rsidRDefault="00C9191D" w:rsidP="00E532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191D" w:rsidRDefault="00C9191D" w:rsidP="00E5320B">
      <w:pPr>
        <w:spacing w:after="0" w:line="240" w:lineRule="auto"/>
      </w:pPr>
      <w:r>
        <w:separator/>
      </w:r>
    </w:p>
  </w:footnote>
  <w:footnote w:type="continuationSeparator" w:id="0">
    <w:p w:rsidR="00C9191D" w:rsidRDefault="00C9191D" w:rsidP="00E5320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82295E"/>
    <w:multiLevelType w:val="hybridMultilevel"/>
    <w:tmpl w:val="E5D0F72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4D435A"/>
    <w:multiLevelType w:val="hybridMultilevel"/>
    <w:tmpl w:val="7DAE1E94"/>
    <w:lvl w:ilvl="0" w:tplc="9F061B52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DC0235"/>
    <w:multiLevelType w:val="hybridMultilevel"/>
    <w:tmpl w:val="40A09E26"/>
    <w:lvl w:ilvl="0" w:tplc="A3B02308">
      <w:start w:val="1"/>
      <w:numFmt w:val="decimal"/>
      <w:lvlText w:val="%1."/>
      <w:lvlJc w:val="left"/>
      <w:pPr>
        <w:ind w:left="1069" w:hanging="360"/>
      </w:pPr>
      <w:rPr>
        <w:rFonts w:eastAsiaTheme="minorHAnsi"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207" w:hanging="360"/>
      </w:pPr>
    </w:lvl>
    <w:lvl w:ilvl="2" w:tplc="0419001B" w:tentative="1">
      <w:start w:val="1"/>
      <w:numFmt w:val="lowerRoman"/>
      <w:lvlText w:val="%3."/>
      <w:lvlJc w:val="right"/>
      <w:pPr>
        <w:ind w:left="1927" w:hanging="180"/>
      </w:pPr>
    </w:lvl>
    <w:lvl w:ilvl="3" w:tplc="0419000F" w:tentative="1">
      <w:start w:val="1"/>
      <w:numFmt w:val="decimal"/>
      <w:lvlText w:val="%4."/>
      <w:lvlJc w:val="left"/>
      <w:pPr>
        <w:ind w:left="2647" w:hanging="360"/>
      </w:pPr>
    </w:lvl>
    <w:lvl w:ilvl="4" w:tplc="04190019" w:tentative="1">
      <w:start w:val="1"/>
      <w:numFmt w:val="lowerLetter"/>
      <w:lvlText w:val="%5."/>
      <w:lvlJc w:val="left"/>
      <w:pPr>
        <w:ind w:left="3367" w:hanging="360"/>
      </w:pPr>
    </w:lvl>
    <w:lvl w:ilvl="5" w:tplc="0419001B" w:tentative="1">
      <w:start w:val="1"/>
      <w:numFmt w:val="lowerRoman"/>
      <w:lvlText w:val="%6."/>
      <w:lvlJc w:val="right"/>
      <w:pPr>
        <w:ind w:left="4087" w:hanging="180"/>
      </w:pPr>
    </w:lvl>
    <w:lvl w:ilvl="6" w:tplc="0419000F" w:tentative="1">
      <w:start w:val="1"/>
      <w:numFmt w:val="decimal"/>
      <w:lvlText w:val="%7."/>
      <w:lvlJc w:val="left"/>
      <w:pPr>
        <w:ind w:left="4807" w:hanging="360"/>
      </w:pPr>
    </w:lvl>
    <w:lvl w:ilvl="7" w:tplc="04190019" w:tentative="1">
      <w:start w:val="1"/>
      <w:numFmt w:val="lowerLetter"/>
      <w:lvlText w:val="%8."/>
      <w:lvlJc w:val="left"/>
      <w:pPr>
        <w:ind w:left="5527" w:hanging="360"/>
      </w:pPr>
    </w:lvl>
    <w:lvl w:ilvl="8" w:tplc="0419001B" w:tentative="1">
      <w:start w:val="1"/>
      <w:numFmt w:val="lowerRoman"/>
      <w:lvlText w:val="%9."/>
      <w:lvlJc w:val="right"/>
      <w:pPr>
        <w:ind w:left="6247" w:hanging="180"/>
      </w:pPr>
    </w:lvl>
  </w:abstractNum>
  <w:abstractNum w:abstractNumId="3" w15:restartNumberingAfterBreak="0">
    <w:nsid w:val="2A99729A"/>
    <w:multiLevelType w:val="hybridMultilevel"/>
    <w:tmpl w:val="B302F586"/>
    <w:lvl w:ilvl="0" w:tplc="B0DC91EC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4" w15:restartNumberingAfterBreak="0">
    <w:nsid w:val="2A9D75C0"/>
    <w:multiLevelType w:val="hybridMultilevel"/>
    <w:tmpl w:val="6DFCC8B4"/>
    <w:lvl w:ilvl="0" w:tplc="BCBE67C6">
      <w:start w:val="1"/>
      <w:numFmt w:val="decimal"/>
      <w:lvlText w:val="%1."/>
      <w:lvlJc w:val="left"/>
      <w:pPr>
        <w:ind w:left="555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5" w15:restartNumberingAfterBreak="0">
    <w:nsid w:val="2CE92F87"/>
    <w:multiLevelType w:val="hybridMultilevel"/>
    <w:tmpl w:val="37424E8C"/>
    <w:lvl w:ilvl="0" w:tplc="F3AEE0A2">
      <w:start w:val="1"/>
      <w:numFmt w:val="decimal"/>
      <w:lvlText w:val="%1."/>
      <w:lvlJc w:val="left"/>
      <w:pPr>
        <w:ind w:left="927" w:hanging="360"/>
      </w:pPr>
      <w:rPr>
        <w:rFonts w:ascii="GHEA Grapalat" w:eastAsia="Times New Roman" w:hAnsi="GHEA Grapalat" w:cs="Sylfae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2DFA7F78"/>
    <w:multiLevelType w:val="hybridMultilevel"/>
    <w:tmpl w:val="D3E45F7E"/>
    <w:lvl w:ilvl="0" w:tplc="0419000D">
      <w:start w:val="1"/>
      <w:numFmt w:val="bullet"/>
      <w:lvlText w:val=""/>
      <w:lvlJc w:val="left"/>
      <w:pPr>
        <w:ind w:left="83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92" w:hanging="360"/>
      </w:pPr>
      <w:rPr>
        <w:rFonts w:ascii="Wingdings" w:hAnsi="Wingdings" w:hint="default"/>
      </w:rPr>
    </w:lvl>
  </w:abstractNum>
  <w:abstractNum w:abstractNumId="7" w15:restartNumberingAfterBreak="0">
    <w:nsid w:val="346C3FD0"/>
    <w:multiLevelType w:val="hybridMultilevel"/>
    <w:tmpl w:val="A8F431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7585996"/>
    <w:multiLevelType w:val="hybridMultilevel"/>
    <w:tmpl w:val="B302F586"/>
    <w:lvl w:ilvl="0" w:tplc="B0DC91EC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9" w15:restartNumberingAfterBreak="0">
    <w:nsid w:val="44E37776"/>
    <w:multiLevelType w:val="hybridMultilevel"/>
    <w:tmpl w:val="A8F431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32B2C40"/>
    <w:multiLevelType w:val="hybridMultilevel"/>
    <w:tmpl w:val="03D0AF6E"/>
    <w:lvl w:ilvl="0" w:tplc="9F5E46A8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5C51667"/>
    <w:multiLevelType w:val="hybridMultilevel"/>
    <w:tmpl w:val="2ADA4CF0"/>
    <w:lvl w:ilvl="0" w:tplc="C3EE0CFA">
      <w:start w:val="1"/>
      <w:numFmt w:val="decimal"/>
      <w:lvlText w:val="%1."/>
      <w:lvlJc w:val="left"/>
      <w:pPr>
        <w:ind w:left="63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52" w:hanging="360"/>
      </w:pPr>
    </w:lvl>
    <w:lvl w:ilvl="2" w:tplc="0419001B" w:tentative="1">
      <w:start w:val="1"/>
      <w:numFmt w:val="lowerRoman"/>
      <w:lvlText w:val="%3."/>
      <w:lvlJc w:val="right"/>
      <w:pPr>
        <w:ind w:left="2072" w:hanging="180"/>
      </w:pPr>
    </w:lvl>
    <w:lvl w:ilvl="3" w:tplc="0419000F" w:tentative="1">
      <w:start w:val="1"/>
      <w:numFmt w:val="decimal"/>
      <w:lvlText w:val="%4."/>
      <w:lvlJc w:val="left"/>
      <w:pPr>
        <w:ind w:left="2792" w:hanging="360"/>
      </w:pPr>
    </w:lvl>
    <w:lvl w:ilvl="4" w:tplc="04190019" w:tentative="1">
      <w:start w:val="1"/>
      <w:numFmt w:val="lowerLetter"/>
      <w:lvlText w:val="%5."/>
      <w:lvlJc w:val="left"/>
      <w:pPr>
        <w:ind w:left="3512" w:hanging="360"/>
      </w:pPr>
    </w:lvl>
    <w:lvl w:ilvl="5" w:tplc="0419001B" w:tentative="1">
      <w:start w:val="1"/>
      <w:numFmt w:val="lowerRoman"/>
      <w:lvlText w:val="%6."/>
      <w:lvlJc w:val="right"/>
      <w:pPr>
        <w:ind w:left="4232" w:hanging="180"/>
      </w:pPr>
    </w:lvl>
    <w:lvl w:ilvl="6" w:tplc="0419000F" w:tentative="1">
      <w:start w:val="1"/>
      <w:numFmt w:val="decimal"/>
      <w:lvlText w:val="%7."/>
      <w:lvlJc w:val="left"/>
      <w:pPr>
        <w:ind w:left="4952" w:hanging="360"/>
      </w:pPr>
    </w:lvl>
    <w:lvl w:ilvl="7" w:tplc="04190019" w:tentative="1">
      <w:start w:val="1"/>
      <w:numFmt w:val="lowerLetter"/>
      <w:lvlText w:val="%8."/>
      <w:lvlJc w:val="left"/>
      <w:pPr>
        <w:ind w:left="5672" w:hanging="360"/>
      </w:pPr>
    </w:lvl>
    <w:lvl w:ilvl="8" w:tplc="0419001B" w:tentative="1">
      <w:start w:val="1"/>
      <w:numFmt w:val="lowerRoman"/>
      <w:lvlText w:val="%9."/>
      <w:lvlJc w:val="right"/>
      <w:pPr>
        <w:ind w:left="6392" w:hanging="180"/>
      </w:pPr>
    </w:lvl>
  </w:abstractNum>
  <w:abstractNum w:abstractNumId="12" w15:restartNumberingAfterBreak="0">
    <w:nsid w:val="6DBB77DB"/>
    <w:multiLevelType w:val="hybridMultilevel"/>
    <w:tmpl w:val="C93EE7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3B95F3F"/>
    <w:multiLevelType w:val="hybridMultilevel"/>
    <w:tmpl w:val="6AF820C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AE33ADB"/>
    <w:multiLevelType w:val="hybridMultilevel"/>
    <w:tmpl w:val="DFA413CC"/>
    <w:lvl w:ilvl="0" w:tplc="23BE8E6A">
      <w:start w:val="1"/>
      <w:numFmt w:val="decimal"/>
      <w:lvlText w:val="%1)"/>
      <w:lvlJc w:val="left"/>
      <w:pPr>
        <w:ind w:left="1440" w:hanging="360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7E94416C"/>
    <w:multiLevelType w:val="hybridMultilevel"/>
    <w:tmpl w:val="B302F586"/>
    <w:lvl w:ilvl="0" w:tplc="B0DC91EC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num w:numId="1">
    <w:abstractNumId w:val="15"/>
  </w:num>
  <w:num w:numId="2">
    <w:abstractNumId w:val="3"/>
  </w:num>
  <w:num w:numId="3">
    <w:abstractNumId w:val="6"/>
  </w:num>
  <w:num w:numId="4">
    <w:abstractNumId w:val="13"/>
  </w:num>
  <w:num w:numId="5">
    <w:abstractNumId w:val="12"/>
  </w:num>
  <w:num w:numId="6">
    <w:abstractNumId w:val="1"/>
  </w:num>
  <w:num w:numId="7">
    <w:abstractNumId w:val="8"/>
  </w:num>
  <w:num w:numId="8">
    <w:abstractNumId w:val="9"/>
  </w:num>
  <w:num w:numId="9">
    <w:abstractNumId w:val="5"/>
  </w:num>
  <w:num w:numId="10">
    <w:abstractNumId w:val="4"/>
  </w:num>
  <w:num w:numId="11">
    <w:abstractNumId w:val="10"/>
  </w:num>
  <w:num w:numId="12">
    <w:abstractNumId w:val="7"/>
  </w:num>
  <w:num w:numId="13">
    <w:abstractNumId w:val="14"/>
  </w:num>
  <w:num w:numId="14">
    <w:abstractNumId w:val="11"/>
  </w:num>
  <w:num w:numId="15">
    <w:abstractNumId w:val="2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3E2C"/>
    <w:rsid w:val="00023661"/>
    <w:rsid w:val="00054282"/>
    <w:rsid w:val="0006106C"/>
    <w:rsid w:val="00075D0C"/>
    <w:rsid w:val="00077EF4"/>
    <w:rsid w:val="00093475"/>
    <w:rsid w:val="000B3132"/>
    <w:rsid w:val="000C6B6E"/>
    <w:rsid w:val="00103284"/>
    <w:rsid w:val="00104ED3"/>
    <w:rsid w:val="001316B3"/>
    <w:rsid w:val="00136311"/>
    <w:rsid w:val="0013723C"/>
    <w:rsid w:val="00147D4A"/>
    <w:rsid w:val="001672EE"/>
    <w:rsid w:val="00171568"/>
    <w:rsid w:val="00175FAA"/>
    <w:rsid w:val="001A6917"/>
    <w:rsid w:val="001B3FC7"/>
    <w:rsid w:val="001B78D4"/>
    <w:rsid w:val="001D1457"/>
    <w:rsid w:val="001E59F8"/>
    <w:rsid w:val="001F0523"/>
    <w:rsid w:val="001F2EF4"/>
    <w:rsid w:val="0020261B"/>
    <w:rsid w:val="00207464"/>
    <w:rsid w:val="00213D0A"/>
    <w:rsid w:val="00221E48"/>
    <w:rsid w:val="00237CD9"/>
    <w:rsid w:val="00251EDD"/>
    <w:rsid w:val="00252272"/>
    <w:rsid w:val="0026217F"/>
    <w:rsid w:val="002A35EA"/>
    <w:rsid w:val="002B05D7"/>
    <w:rsid w:val="002B0DB0"/>
    <w:rsid w:val="002B4480"/>
    <w:rsid w:val="002C62BC"/>
    <w:rsid w:val="002D1824"/>
    <w:rsid w:val="002D7471"/>
    <w:rsid w:val="002E20D2"/>
    <w:rsid w:val="002E41C3"/>
    <w:rsid w:val="002F0BA6"/>
    <w:rsid w:val="002F6004"/>
    <w:rsid w:val="002F7924"/>
    <w:rsid w:val="00304DBC"/>
    <w:rsid w:val="00314BFE"/>
    <w:rsid w:val="00322856"/>
    <w:rsid w:val="00336737"/>
    <w:rsid w:val="00344BED"/>
    <w:rsid w:val="003650B6"/>
    <w:rsid w:val="0037337A"/>
    <w:rsid w:val="003750FD"/>
    <w:rsid w:val="00375F68"/>
    <w:rsid w:val="00391F8A"/>
    <w:rsid w:val="00393972"/>
    <w:rsid w:val="003956AF"/>
    <w:rsid w:val="00397861"/>
    <w:rsid w:val="003A1977"/>
    <w:rsid w:val="003A2A12"/>
    <w:rsid w:val="003A3818"/>
    <w:rsid w:val="003B4F52"/>
    <w:rsid w:val="003D2B01"/>
    <w:rsid w:val="003E7F0C"/>
    <w:rsid w:val="004037B8"/>
    <w:rsid w:val="0040406D"/>
    <w:rsid w:val="00410D42"/>
    <w:rsid w:val="00410EED"/>
    <w:rsid w:val="004416CB"/>
    <w:rsid w:val="00442C7C"/>
    <w:rsid w:val="00447503"/>
    <w:rsid w:val="004768A1"/>
    <w:rsid w:val="0049632A"/>
    <w:rsid w:val="004B58C3"/>
    <w:rsid w:val="004D1548"/>
    <w:rsid w:val="004D6ECA"/>
    <w:rsid w:val="004D70D8"/>
    <w:rsid w:val="00521168"/>
    <w:rsid w:val="005238E6"/>
    <w:rsid w:val="00524D95"/>
    <w:rsid w:val="00545E07"/>
    <w:rsid w:val="0055484A"/>
    <w:rsid w:val="00560E34"/>
    <w:rsid w:val="00561E34"/>
    <w:rsid w:val="00563827"/>
    <w:rsid w:val="005701A4"/>
    <w:rsid w:val="0057514C"/>
    <w:rsid w:val="00581945"/>
    <w:rsid w:val="0058210F"/>
    <w:rsid w:val="00594CAE"/>
    <w:rsid w:val="005A4844"/>
    <w:rsid w:val="005B2223"/>
    <w:rsid w:val="005B4C50"/>
    <w:rsid w:val="005B5E0F"/>
    <w:rsid w:val="005B783F"/>
    <w:rsid w:val="005C3EB5"/>
    <w:rsid w:val="005C5452"/>
    <w:rsid w:val="005C79C9"/>
    <w:rsid w:val="005D43EF"/>
    <w:rsid w:val="005E2D85"/>
    <w:rsid w:val="005F3CC9"/>
    <w:rsid w:val="006111B9"/>
    <w:rsid w:val="00645D01"/>
    <w:rsid w:val="006461D1"/>
    <w:rsid w:val="00652B25"/>
    <w:rsid w:val="00653C8B"/>
    <w:rsid w:val="006741E7"/>
    <w:rsid w:val="006742A3"/>
    <w:rsid w:val="006836CF"/>
    <w:rsid w:val="00693BF9"/>
    <w:rsid w:val="0069664A"/>
    <w:rsid w:val="006A5164"/>
    <w:rsid w:val="006F1EAB"/>
    <w:rsid w:val="006F6929"/>
    <w:rsid w:val="00702B69"/>
    <w:rsid w:val="00704F67"/>
    <w:rsid w:val="00723991"/>
    <w:rsid w:val="00723ED7"/>
    <w:rsid w:val="00726455"/>
    <w:rsid w:val="00730863"/>
    <w:rsid w:val="00760715"/>
    <w:rsid w:val="00771C99"/>
    <w:rsid w:val="007730F1"/>
    <w:rsid w:val="0077694D"/>
    <w:rsid w:val="00780D23"/>
    <w:rsid w:val="00781EAA"/>
    <w:rsid w:val="007950C7"/>
    <w:rsid w:val="007A42B0"/>
    <w:rsid w:val="007A686B"/>
    <w:rsid w:val="007A7EBD"/>
    <w:rsid w:val="007B19CA"/>
    <w:rsid w:val="007B471F"/>
    <w:rsid w:val="007C46E4"/>
    <w:rsid w:val="007E119D"/>
    <w:rsid w:val="007E5701"/>
    <w:rsid w:val="00801313"/>
    <w:rsid w:val="00806110"/>
    <w:rsid w:val="00807206"/>
    <w:rsid w:val="008229EF"/>
    <w:rsid w:val="008304D9"/>
    <w:rsid w:val="00847266"/>
    <w:rsid w:val="008524CF"/>
    <w:rsid w:val="008738E9"/>
    <w:rsid w:val="008C1DC7"/>
    <w:rsid w:val="008C21E7"/>
    <w:rsid w:val="008E65DC"/>
    <w:rsid w:val="00912C3A"/>
    <w:rsid w:val="00915D0C"/>
    <w:rsid w:val="00923B3B"/>
    <w:rsid w:val="0092723B"/>
    <w:rsid w:val="0093161B"/>
    <w:rsid w:val="00957233"/>
    <w:rsid w:val="00963183"/>
    <w:rsid w:val="009822F8"/>
    <w:rsid w:val="009A6168"/>
    <w:rsid w:val="009B6539"/>
    <w:rsid w:val="009B68CD"/>
    <w:rsid w:val="009B7936"/>
    <w:rsid w:val="009D2E55"/>
    <w:rsid w:val="009D67B2"/>
    <w:rsid w:val="009D6A7B"/>
    <w:rsid w:val="009E15FF"/>
    <w:rsid w:val="009E3B6A"/>
    <w:rsid w:val="009F4ADE"/>
    <w:rsid w:val="009F5124"/>
    <w:rsid w:val="00A24D96"/>
    <w:rsid w:val="00A34C65"/>
    <w:rsid w:val="00A40F27"/>
    <w:rsid w:val="00A42213"/>
    <w:rsid w:val="00A71816"/>
    <w:rsid w:val="00A72799"/>
    <w:rsid w:val="00AB5436"/>
    <w:rsid w:val="00AB7B51"/>
    <w:rsid w:val="00AC7FE8"/>
    <w:rsid w:val="00AD2DD7"/>
    <w:rsid w:val="00AF72C2"/>
    <w:rsid w:val="00B301AE"/>
    <w:rsid w:val="00B33BD5"/>
    <w:rsid w:val="00B343EC"/>
    <w:rsid w:val="00B43DFD"/>
    <w:rsid w:val="00B6650B"/>
    <w:rsid w:val="00B7644D"/>
    <w:rsid w:val="00B91293"/>
    <w:rsid w:val="00BA3705"/>
    <w:rsid w:val="00BA5F54"/>
    <w:rsid w:val="00BB1FBF"/>
    <w:rsid w:val="00BB6624"/>
    <w:rsid w:val="00BC2F09"/>
    <w:rsid w:val="00BC35D7"/>
    <w:rsid w:val="00BD1119"/>
    <w:rsid w:val="00C2077E"/>
    <w:rsid w:val="00C2146C"/>
    <w:rsid w:val="00C27D8D"/>
    <w:rsid w:val="00C32318"/>
    <w:rsid w:val="00C505C7"/>
    <w:rsid w:val="00C9191D"/>
    <w:rsid w:val="00C93C9C"/>
    <w:rsid w:val="00CA4167"/>
    <w:rsid w:val="00CC0288"/>
    <w:rsid w:val="00CD7F60"/>
    <w:rsid w:val="00CE7346"/>
    <w:rsid w:val="00D026DA"/>
    <w:rsid w:val="00D16720"/>
    <w:rsid w:val="00D2621E"/>
    <w:rsid w:val="00D56EF9"/>
    <w:rsid w:val="00D614DF"/>
    <w:rsid w:val="00D6395E"/>
    <w:rsid w:val="00D6695B"/>
    <w:rsid w:val="00D71E72"/>
    <w:rsid w:val="00D85EE2"/>
    <w:rsid w:val="00D92F5D"/>
    <w:rsid w:val="00DA2BA6"/>
    <w:rsid w:val="00DB3E2C"/>
    <w:rsid w:val="00DC1424"/>
    <w:rsid w:val="00DC23B8"/>
    <w:rsid w:val="00DF5E8C"/>
    <w:rsid w:val="00E17140"/>
    <w:rsid w:val="00E26507"/>
    <w:rsid w:val="00E37735"/>
    <w:rsid w:val="00E5055D"/>
    <w:rsid w:val="00E51A43"/>
    <w:rsid w:val="00E5320B"/>
    <w:rsid w:val="00E70E2B"/>
    <w:rsid w:val="00E710B6"/>
    <w:rsid w:val="00E714FB"/>
    <w:rsid w:val="00E72462"/>
    <w:rsid w:val="00E90DFE"/>
    <w:rsid w:val="00E93F31"/>
    <w:rsid w:val="00E94966"/>
    <w:rsid w:val="00EA3AD3"/>
    <w:rsid w:val="00EB550C"/>
    <w:rsid w:val="00EB72FD"/>
    <w:rsid w:val="00EC11FE"/>
    <w:rsid w:val="00EC2E52"/>
    <w:rsid w:val="00EE4955"/>
    <w:rsid w:val="00F31485"/>
    <w:rsid w:val="00F35B8D"/>
    <w:rsid w:val="00F37D59"/>
    <w:rsid w:val="00F403A0"/>
    <w:rsid w:val="00F61667"/>
    <w:rsid w:val="00F73B03"/>
    <w:rsid w:val="00F826EA"/>
    <w:rsid w:val="00F858AC"/>
    <w:rsid w:val="00FB42D4"/>
    <w:rsid w:val="00FF7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2FDAA3"/>
  <w15:chartTrackingRefBased/>
  <w15:docId w15:val="{31CA2303-D8CC-4E9A-AB81-3393AAD4F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7644D"/>
    <w:pPr>
      <w:spacing w:line="256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532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5320B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E532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5320B"/>
    <w:rPr>
      <w:lang w:val="en-US"/>
    </w:rPr>
  </w:style>
  <w:style w:type="paragraph" w:styleId="BodyText">
    <w:name w:val="Body Text"/>
    <w:basedOn w:val="Normal"/>
    <w:link w:val="BodyTextChar"/>
    <w:rsid w:val="00807206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BodyTextChar">
    <w:name w:val="Body Text Char"/>
    <w:basedOn w:val="DefaultParagraphFont"/>
    <w:link w:val="BodyText"/>
    <w:rsid w:val="00807206"/>
    <w:rPr>
      <w:rFonts w:ascii="Times New Roman" w:eastAsia="Times New Roman" w:hAnsi="Times New Roman" w:cs="Times New Roman"/>
      <w:sz w:val="24"/>
      <w:szCs w:val="20"/>
      <w:lang w:val="en-GB"/>
    </w:rPr>
  </w:style>
  <w:style w:type="character" w:styleId="Strong">
    <w:name w:val="Strong"/>
    <w:basedOn w:val="DefaultParagraphFont"/>
    <w:uiPriority w:val="22"/>
    <w:qFormat/>
    <w:rsid w:val="00807206"/>
    <w:rPr>
      <w:b/>
      <w:bCs/>
    </w:rPr>
  </w:style>
  <w:style w:type="paragraph" w:styleId="ListParagraph">
    <w:name w:val="List Paragraph"/>
    <w:aliases w:val="List_Paragraph,Multilevel para_II,List Paragraph1,Akapit z listą BS,Bullet1,Bullets,List Paragraph 1,References,List Paragraph (numbered (a)),IBL List Paragraph,List Paragraph nowy,Numbered List Paragraph,Bullet paras,Liste 1,OBC Bullet"/>
    <w:basedOn w:val="Normal"/>
    <w:link w:val="ListParagraphChar"/>
    <w:uiPriority w:val="34"/>
    <w:qFormat/>
    <w:rsid w:val="0080720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ListParagraphChar">
    <w:name w:val="List Paragraph Char"/>
    <w:aliases w:val="List_Paragraph Char,Multilevel para_II Char,List Paragraph1 Char,Akapit z listą BS Char,Bullet1 Char,Bullets Char,List Paragraph 1 Char,References Char,List Paragraph (numbered (a)) Char,IBL List Paragraph Char,Bullet paras Char"/>
    <w:link w:val="ListParagraph"/>
    <w:uiPriority w:val="34"/>
    <w:qFormat/>
    <w:locked/>
    <w:rsid w:val="00807206"/>
    <w:rPr>
      <w:rFonts w:ascii="Times New Roman" w:eastAsia="Times New Roman" w:hAnsi="Times New Roman" w:cs="Times New Roman"/>
      <w:sz w:val="24"/>
      <w:szCs w:val="20"/>
      <w:lang w:val="en-GB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B343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B343EC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305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1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800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251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19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3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9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6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9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360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588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5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38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166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99374F-F1E7-4FF6-8387-27B6506BCE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3</Pages>
  <Words>508</Words>
  <Characters>2898</Characters>
  <Application>Microsoft Office Word</Application>
  <DocSecurity>0</DocSecurity>
  <Lines>24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 Sargsyan</dc:creator>
  <cp:keywords>https://mul2-spm.gov.am/tasks/566034/oneclick?token=1c5c4e2b5c9c3948b79fe35b75ef6e78</cp:keywords>
  <dc:description/>
  <cp:lastModifiedBy>Meri Davtyan</cp:lastModifiedBy>
  <cp:revision>47</cp:revision>
  <dcterms:created xsi:type="dcterms:W3CDTF">2025-08-27T08:18:00Z</dcterms:created>
  <dcterms:modified xsi:type="dcterms:W3CDTF">2026-08-10T05:53:00Z</dcterms:modified>
</cp:coreProperties>
</file>