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9A491C" w:rsidRPr="009A491C" w:rsidRDefault="00E65215" w:rsidP="009A491C">
      <w:pPr>
        <w:spacing w:line="360" w:lineRule="auto"/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13</w:t>
      </w:r>
      <w:r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Pr="000F4671">
        <w:rPr>
          <w:rFonts w:ascii="GHEA Mariam" w:hAnsi="GHEA Mariam"/>
          <w:sz w:val="24"/>
          <w:szCs w:val="24"/>
          <w:lang w:val="fr-FR"/>
        </w:rPr>
        <w:t>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9A491C" w:rsidRPr="009A491C">
        <w:rPr>
          <w:rFonts w:ascii="GHEA Mariam" w:hAnsi="GHEA Mariam"/>
          <w:sz w:val="24"/>
          <w:szCs w:val="24"/>
          <w:lang w:val="af-ZA"/>
        </w:rPr>
        <w:t>Ն</w:t>
      </w:r>
    </w:p>
    <w:p w:rsidR="009A491C" w:rsidRPr="009A491C" w:rsidRDefault="009A491C" w:rsidP="009A491C">
      <w:pPr>
        <w:spacing w:line="360" w:lineRule="auto"/>
        <w:rPr>
          <w:rFonts w:ascii="GHEA Mariam" w:hAnsi="GHEA Mariam"/>
          <w:sz w:val="10"/>
          <w:szCs w:val="10"/>
          <w:lang w:val="af-ZA"/>
        </w:rPr>
      </w:pPr>
    </w:p>
    <w:p w:rsidR="009A491C" w:rsidRPr="009A491C" w:rsidRDefault="009A491C" w:rsidP="009A491C">
      <w:pPr>
        <w:spacing w:line="360" w:lineRule="auto"/>
        <w:rPr>
          <w:rFonts w:ascii="GHEA Mariam" w:hAnsi="GHEA Mariam"/>
          <w:sz w:val="10"/>
          <w:szCs w:val="10"/>
          <w:lang w:val="af-ZA"/>
        </w:rPr>
      </w:pPr>
    </w:p>
    <w:p w:rsidR="009A491C" w:rsidRPr="009A491C" w:rsidRDefault="009A491C" w:rsidP="009A491C">
      <w:pPr>
        <w:spacing w:line="360" w:lineRule="auto"/>
        <w:rPr>
          <w:rFonts w:ascii="GHEA Mariam" w:hAnsi="GHEA Mariam"/>
          <w:sz w:val="10"/>
          <w:szCs w:val="10"/>
          <w:lang w:val="af-ZA"/>
        </w:rPr>
      </w:pPr>
    </w:p>
    <w:p w:rsidR="009A491C" w:rsidRDefault="009A491C" w:rsidP="009A491C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9A491C">
        <w:rPr>
          <w:rFonts w:ascii="GHEA Mariam" w:hAnsi="GHEA Mariam"/>
          <w:sz w:val="24"/>
          <w:szCs w:val="24"/>
          <w:lang w:val="af-ZA"/>
        </w:rPr>
        <w:t xml:space="preserve">ՀԱՅԱՍՏԱՆԻ ՀԱՆՐԱՊԵՏՈՒԹՅԱՆ ԿԱՌԱՎԱՐՈՒԹՅԱՆ 2018 </w:t>
      </w:r>
    </w:p>
    <w:p w:rsidR="009A491C" w:rsidRDefault="009A491C" w:rsidP="009A491C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9A491C">
        <w:rPr>
          <w:rFonts w:ascii="GHEA Mariam" w:hAnsi="GHEA Mariam"/>
          <w:sz w:val="24"/>
          <w:szCs w:val="24"/>
          <w:lang w:val="af-ZA"/>
        </w:rPr>
        <w:t xml:space="preserve">ԹՎԱԿԱՆԻ </w:t>
      </w:r>
      <w:r w:rsidRPr="009A491C">
        <w:rPr>
          <w:rFonts w:ascii="GHEA Mariam" w:hAnsi="GHEA Mariam"/>
          <w:sz w:val="24"/>
          <w:szCs w:val="24"/>
          <w:lang w:val="hy-AM"/>
        </w:rPr>
        <w:t>ԱՊՐԻԼԻ 12</w:t>
      </w:r>
      <w:r w:rsidRPr="009A491C">
        <w:rPr>
          <w:rFonts w:ascii="GHEA Mariam" w:hAnsi="GHEA Mariam"/>
          <w:sz w:val="24"/>
          <w:szCs w:val="24"/>
          <w:lang w:val="af-ZA"/>
        </w:rPr>
        <w:t xml:space="preserve">-Ի N </w:t>
      </w:r>
      <w:r w:rsidRPr="009A491C">
        <w:rPr>
          <w:rFonts w:ascii="GHEA Mariam" w:hAnsi="GHEA Mariam"/>
          <w:sz w:val="24"/>
          <w:szCs w:val="24"/>
          <w:lang w:val="hy-AM"/>
        </w:rPr>
        <w:t>457</w:t>
      </w:r>
      <w:r w:rsidRPr="009A491C">
        <w:rPr>
          <w:rFonts w:ascii="GHEA Mariam" w:hAnsi="GHEA Mariam"/>
          <w:sz w:val="24"/>
          <w:szCs w:val="24"/>
          <w:lang w:val="af-ZA"/>
        </w:rPr>
        <w:t>-Ն ՈՐՈՇՄԱՆ ՄԵՋ</w:t>
      </w:r>
      <w:r w:rsidRPr="009A491C">
        <w:rPr>
          <w:rFonts w:ascii="GHEA Mariam" w:hAnsi="GHEA Mariam"/>
          <w:sz w:val="24"/>
          <w:szCs w:val="24"/>
          <w:lang w:val="hy-AM"/>
        </w:rPr>
        <w:t xml:space="preserve"> ԼՐԱՑՈՒՄ</w:t>
      </w:r>
      <w:r w:rsidRPr="009A491C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9A491C" w:rsidRDefault="009A491C" w:rsidP="009A491C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9A491C">
        <w:rPr>
          <w:rFonts w:ascii="GHEA Mariam" w:hAnsi="GHEA Mariam"/>
          <w:sz w:val="24"/>
          <w:szCs w:val="24"/>
          <w:lang w:val="af-ZA"/>
        </w:rPr>
        <w:t>ԿԱՏԱՐԵԼՈՒ ՄԱՍԻՆ</w:t>
      </w:r>
    </w:p>
    <w:p w:rsidR="009A491C" w:rsidRPr="009A491C" w:rsidRDefault="009A491C" w:rsidP="009A491C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</w:t>
      </w:r>
    </w:p>
    <w:p w:rsidR="009A491C" w:rsidRDefault="009A491C" w:rsidP="009A491C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A491C" w:rsidRPr="00596044" w:rsidRDefault="009A491C" w:rsidP="009A491C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A491C" w:rsidRPr="009A491C" w:rsidRDefault="009A491C" w:rsidP="009A491C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9A491C">
        <w:rPr>
          <w:rFonts w:ascii="GHEA Mariam" w:hAnsi="GHEA Mariam"/>
          <w:color w:val="000000"/>
          <w:sz w:val="24"/>
          <w:szCs w:val="24"/>
          <w:lang w:val="hy-AM"/>
        </w:rPr>
        <w:t>Ղեկավարվելով</w:t>
      </w:r>
      <w:r w:rsidRPr="009A491C">
        <w:rPr>
          <w:rFonts w:ascii="GHEA Mariam" w:hAnsi="GHEA Mariam"/>
          <w:sz w:val="24"/>
          <w:szCs w:val="24"/>
          <w:lang w:val="af-ZA"/>
        </w:rPr>
        <w:t xml:space="preserve"> </w:t>
      </w:r>
      <w:r w:rsidRPr="009A491C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9A491C">
        <w:rPr>
          <w:rFonts w:ascii="GHEA Mariam" w:hAnsi="GHEA Mariam"/>
          <w:sz w:val="24"/>
          <w:szCs w:val="24"/>
          <w:lang w:val="af-ZA"/>
        </w:rPr>
        <w:t>Նորմատիվ իրավական ակտերի մասին</w:t>
      </w:r>
      <w:r w:rsidRPr="009A491C">
        <w:rPr>
          <w:rFonts w:ascii="GHEA Mariam" w:hAnsi="GHEA Mariam"/>
          <w:color w:val="000000"/>
          <w:sz w:val="24"/>
          <w:szCs w:val="24"/>
          <w:lang w:val="es-ES"/>
        </w:rPr>
        <w:t>»</w:t>
      </w:r>
      <w:r w:rsidRPr="009A491C">
        <w:rPr>
          <w:rFonts w:ascii="GHEA Mariam" w:hAnsi="GHEA Mariam"/>
          <w:sz w:val="24"/>
          <w:szCs w:val="24"/>
          <w:lang w:val="af-ZA"/>
        </w:rPr>
        <w:t xml:space="preserve"> օրենքի 3</w:t>
      </w:r>
      <w:r w:rsidRPr="009A491C">
        <w:rPr>
          <w:rFonts w:ascii="GHEA Mariam" w:hAnsi="GHEA Mariam"/>
          <w:sz w:val="24"/>
          <w:szCs w:val="24"/>
          <w:lang w:val="hy-AM"/>
        </w:rPr>
        <w:t>3</w:t>
      </w:r>
      <w:r w:rsidRPr="009A491C">
        <w:rPr>
          <w:rFonts w:ascii="GHEA Mariam" w:hAnsi="GHEA Mariam"/>
          <w:sz w:val="24"/>
          <w:szCs w:val="24"/>
          <w:lang w:val="af-ZA"/>
        </w:rPr>
        <w:t xml:space="preserve">-րդ հոդվածի </w:t>
      </w:r>
      <w:r w:rsidRPr="009A491C">
        <w:rPr>
          <w:rFonts w:ascii="GHEA Mariam" w:hAnsi="GHEA Mariam"/>
          <w:sz w:val="24"/>
          <w:szCs w:val="24"/>
          <w:lang w:val="hy-AM"/>
        </w:rPr>
        <w:t>3-րդ</w:t>
      </w:r>
      <w:r w:rsidRPr="009A491C">
        <w:rPr>
          <w:rFonts w:ascii="GHEA Mariam" w:hAnsi="GHEA Mariam"/>
          <w:sz w:val="24"/>
          <w:szCs w:val="24"/>
          <w:lang w:val="af-ZA"/>
        </w:rPr>
        <w:t xml:space="preserve"> </w:t>
      </w:r>
      <w:r w:rsidRPr="009A491C">
        <w:rPr>
          <w:rFonts w:ascii="GHEA Mariam" w:hAnsi="GHEA Mariam"/>
          <w:sz w:val="24"/>
          <w:szCs w:val="24"/>
          <w:lang w:val="hy-AM"/>
        </w:rPr>
        <w:t xml:space="preserve">և 34-րդ հոդվածի 1-ին </w:t>
      </w:r>
      <w:r w:rsidRPr="009A491C">
        <w:rPr>
          <w:rFonts w:ascii="GHEA Mariam" w:hAnsi="GHEA Mariam"/>
          <w:sz w:val="24"/>
          <w:szCs w:val="24"/>
          <w:lang w:val="af-ZA"/>
        </w:rPr>
        <w:t>մաս</w:t>
      </w:r>
      <w:r w:rsidRPr="009A491C">
        <w:rPr>
          <w:rFonts w:ascii="GHEA Mariam" w:hAnsi="GHEA Mariam"/>
          <w:sz w:val="24"/>
          <w:szCs w:val="24"/>
          <w:lang w:val="hy-AM"/>
        </w:rPr>
        <w:t>եր</w:t>
      </w:r>
      <w:r w:rsidRPr="009A491C">
        <w:rPr>
          <w:rFonts w:ascii="GHEA Mariam" w:hAnsi="GHEA Mariam"/>
          <w:sz w:val="24"/>
          <w:szCs w:val="24"/>
          <w:lang w:val="af-ZA"/>
        </w:rPr>
        <w:t xml:space="preserve">ով` Հայաստանի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9A491C">
        <w:rPr>
          <w:rFonts w:ascii="GHEA Mariam" w:hAnsi="GHEA Mariam"/>
          <w:sz w:val="24"/>
          <w:szCs w:val="24"/>
          <w:lang w:val="af-ZA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A491C">
        <w:rPr>
          <w:rFonts w:ascii="GHEA Mariam" w:hAnsi="GHEA Mariam"/>
          <w:sz w:val="24"/>
          <w:szCs w:val="24"/>
          <w:lang w:val="af-ZA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A491C">
        <w:rPr>
          <w:rFonts w:ascii="GHEA Mariam" w:hAnsi="GHEA Mariam"/>
          <w:sz w:val="24"/>
          <w:szCs w:val="24"/>
          <w:lang w:val="af-ZA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A491C">
        <w:rPr>
          <w:rFonts w:ascii="GHEA Mariam" w:hAnsi="GHEA Mariam"/>
          <w:sz w:val="24"/>
          <w:szCs w:val="24"/>
          <w:lang w:val="af-ZA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A491C">
        <w:rPr>
          <w:rFonts w:ascii="GHEA Mariam" w:hAnsi="GHEA Mariam"/>
          <w:sz w:val="24"/>
          <w:szCs w:val="24"/>
          <w:lang w:val="af-ZA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A491C">
        <w:rPr>
          <w:rFonts w:ascii="GHEA Mariam" w:hAnsi="GHEA Mariam"/>
          <w:sz w:val="24"/>
          <w:szCs w:val="24"/>
          <w:lang w:val="af-ZA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9A491C">
        <w:rPr>
          <w:rFonts w:ascii="GHEA Mariam" w:hAnsi="GHEA Mariam"/>
          <w:sz w:val="24"/>
          <w:szCs w:val="24"/>
          <w:lang w:val="af-ZA"/>
        </w:rPr>
        <w:t xml:space="preserve"> է.</w:t>
      </w:r>
    </w:p>
    <w:p w:rsidR="009A491C" w:rsidRPr="009A491C" w:rsidRDefault="009A491C" w:rsidP="009A491C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A491C">
        <w:rPr>
          <w:rFonts w:ascii="GHEA Mariam" w:hAnsi="GHEA Mariam"/>
          <w:sz w:val="24"/>
          <w:szCs w:val="24"/>
          <w:lang w:val="af-ZA"/>
        </w:rPr>
        <w:t xml:space="preserve">1. </w:t>
      </w:r>
      <w:r w:rsidRPr="00700F2C">
        <w:rPr>
          <w:rFonts w:ascii="GHEA Mariam" w:hAnsi="GHEA Mariam" w:cs="Sylfaen"/>
          <w:spacing w:val="-2"/>
          <w:sz w:val="24"/>
          <w:szCs w:val="24"/>
          <w:lang w:val="hy-AM"/>
        </w:rPr>
        <w:t>Հայաստանի Հանրապետության կառավարության 2018 թվականի ապրիլի</w:t>
      </w:r>
      <w:r w:rsidRPr="009A491C">
        <w:rPr>
          <w:rFonts w:ascii="GHEA Mariam" w:hAnsi="GHEA Mariam" w:cs="Sylfaen"/>
          <w:sz w:val="24"/>
          <w:szCs w:val="24"/>
          <w:lang w:val="hy-AM"/>
        </w:rPr>
        <w:t xml:space="preserve"> 12-ի </w:t>
      </w:r>
      <w:r w:rsidRPr="009A491C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9A491C">
        <w:rPr>
          <w:rFonts w:ascii="GHEA Mariam" w:hAnsi="GHEA Mariam"/>
          <w:color w:val="000000"/>
          <w:sz w:val="24"/>
          <w:szCs w:val="24"/>
          <w:lang w:val="hy-AM"/>
        </w:rPr>
        <w:t xml:space="preserve">Մշակույթի և արվեստի բնագավառներում նշանակալի նվաճումներ ունեցող քաղաքացիներին </w:t>
      </w:r>
      <w:r w:rsidRPr="009A491C">
        <w:rPr>
          <w:rFonts w:ascii="GHEA Mariam" w:hAnsi="GHEA Mariam" w:cs="AK Courier"/>
          <w:sz w:val="24"/>
          <w:szCs w:val="24"/>
          <w:lang w:val="hy-AM"/>
        </w:rPr>
        <w:t>պարտադիր զինվորական ծառայության զորակոչից տար</w:t>
      </w:r>
      <w:r w:rsidR="00700F2C">
        <w:rPr>
          <w:rFonts w:ascii="GHEA Mariam" w:hAnsi="GHEA Mariam" w:cs="AK Courier"/>
          <w:sz w:val="24"/>
          <w:szCs w:val="24"/>
          <w:lang w:val="hy-AM"/>
        </w:rPr>
        <w:softHyphen/>
      </w:r>
      <w:r w:rsidRPr="009A491C">
        <w:rPr>
          <w:rFonts w:ascii="GHEA Mariam" w:hAnsi="GHEA Mariam" w:cs="AK Courier"/>
          <w:sz w:val="24"/>
          <w:szCs w:val="24"/>
          <w:lang w:val="hy-AM"/>
        </w:rPr>
        <w:t>կե</w:t>
      </w:r>
      <w:r w:rsidR="00700F2C">
        <w:rPr>
          <w:rFonts w:ascii="GHEA Mariam" w:hAnsi="GHEA Mariam" w:cs="AK Courier"/>
          <w:sz w:val="24"/>
          <w:szCs w:val="24"/>
          <w:lang w:val="hy-AM"/>
        </w:rPr>
        <w:softHyphen/>
      </w:r>
      <w:r w:rsidRPr="009A491C">
        <w:rPr>
          <w:rFonts w:ascii="GHEA Mariam" w:hAnsi="GHEA Mariam" w:cs="AK Courier"/>
          <w:sz w:val="24"/>
          <w:szCs w:val="24"/>
          <w:lang w:val="hy-AM"/>
        </w:rPr>
        <w:t xml:space="preserve">տում տալու կարգը և պայմանները սահմանելու </w:t>
      </w:r>
      <w:r w:rsidRPr="009A491C">
        <w:rPr>
          <w:rFonts w:ascii="GHEA Mariam" w:hAnsi="GHEA Mariam"/>
          <w:bCs/>
          <w:sz w:val="24"/>
          <w:szCs w:val="24"/>
          <w:lang w:val="hy-AM"/>
        </w:rPr>
        <w:t>մասին</w:t>
      </w:r>
      <w:r w:rsidRPr="009A491C">
        <w:rPr>
          <w:rFonts w:ascii="GHEA Mariam" w:hAnsi="GHEA Mariam"/>
          <w:color w:val="000000"/>
          <w:sz w:val="24"/>
          <w:szCs w:val="24"/>
          <w:lang w:val="es-ES"/>
        </w:rPr>
        <w:t xml:space="preserve">» </w:t>
      </w:r>
      <w:r w:rsidRPr="009A491C">
        <w:rPr>
          <w:rFonts w:ascii="GHEA Mariam" w:hAnsi="GHEA Mariam" w:cs="Sylfaen"/>
          <w:sz w:val="24"/>
          <w:szCs w:val="24"/>
          <w:lang w:val="hy-AM"/>
        </w:rPr>
        <w:t xml:space="preserve">N 457-Ն որոշման </w:t>
      </w:r>
      <w:r w:rsidRPr="009A491C">
        <w:rPr>
          <w:rFonts w:ascii="GHEA Mariam" w:hAnsi="GHEA Mariam"/>
          <w:sz w:val="24"/>
          <w:szCs w:val="24"/>
          <w:lang w:val="hy-AM"/>
        </w:rPr>
        <w:t>1-ին կետով սահմանված հավելված</w:t>
      </w:r>
      <w:r w:rsidR="00700F2C">
        <w:rPr>
          <w:rFonts w:ascii="GHEA Mariam" w:hAnsi="GHEA Mariam"/>
          <w:sz w:val="24"/>
          <w:szCs w:val="24"/>
          <w:lang w:val="hy-AM"/>
        </w:rPr>
        <w:t>ը</w:t>
      </w:r>
      <w:r w:rsidRPr="009A491C">
        <w:rPr>
          <w:rFonts w:ascii="GHEA Mariam" w:hAnsi="GHEA Mariam"/>
          <w:sz w:val="24"/>
          <w:szCs w:val="24"/>
          <w:lang w:val="hy-AM"/>
        </w:rPr>
        <w:t xml:space="preserve"> 3-րդ կետից հետո լրացնել </w:t>
      </w:r>
      <w:r w:rsidR="00700F2C" w:rsidRPr="009A491C">
        <w:rPr>
          <w:rFonts w:ascii="GHEA Mariam" w:hAnsi="GHEA Mariam"/>
          <w:sz w:val="24"/>
          <w:szCs w:val="24"/>
          <w:lang w:val="hy-AM"/>
        </w:rPr>
        <w:t>հետևյալ բովան</w:t>
      </w:r>
      <w:r w:rsidR="00700F2C">
        <w:rPr>
          <w:rFonts w:ascii="GHEA Mariam" w:hAnsi="GHEA Mariam"/>
          <w:sz w:val="24"/>
          <w:szCs w:val="24"/>
          <w:lang w:val="hy-AM"/>
        </w:rPr>
        <w:softHyphen/>
      </w:r>
      <w:r w:rsidR="00700F2C" w:rsidRPr="009A491C">
        <w:rPr>
          <w:rFonts w:ascii="GHEA Mariam" w:hAnsi="GHEA Mariam"/>
          <w:sz w:val="24"/>
          <w:szCs w:val="24"/>
          <w:lang w:val="hy-AM"/>
        </w:rPr>
        <w:t>դա</w:t>
      </w:r>
      <w:r w:rsidR="00700F2C">
        <w:rPr>
          <w:rFonts w:ascii="GHEA Mariam" w:hAnsi="GHEA Mariam"/>
          <w:sz w:val="24"/>
          <w:szCs w:val="24"/>
          <w:lang w:val="hy-AM"/>
        </w:rPr>
        <w:softHyphen/>
      </w:r>
      <w:r w:rsidR="00700F2C" w:rsidRPr="009A491C">
        <w:rPr>
          <w:rFonts w:ascii="GHEA Mariam" w:hAnsi="GHEA Mariam"/>
          <w:sz w:val="24"/>
          <w:szCs w:val="24"/>
          <w:lang w:val="hy-AM"/>
        </w:rPr>
        <w:t xml:space="preserve">կությամբ </w:t>
      </w:r>
      <w:r w:rsidRPr="009A491C">
        <w:rPr>
          <w:rFonts w:ascii="GHEA Mariam" w:hAnsi="GHEA Mariam"/>
          <w:sz w:val="24"/>
          <w:szCs w:val="24"/>
          <w:lang w:val="hy-AM"/>
        </w:rPr>
        <w:t>3.1-ին կետ</w:t>
      </w:r>
      <w:r w:rsidR="00700F2C">
        <w:rPr>
          <w:rFonts w:ascii="GHEA Mariam" w:hAnsi="GHEA Mariam"/>
          <w:sz w:val="24"/>
          <w:szCs w:val="24"/>
          <w:lang w:val="hy-AM"/>
        </w:rPr>
        <w:t>ով</w:t>
      </w:r>
      <w:r w:rsidRPr="009A491C">
        <w:rPr>
          <w:rFonts w:ascii="GHEA Mariam" w:hAnsi="GHEA Mariam"/>
          <w:sz w:val="24"/>
          <w:szCs w:val="24"/>
          <w:lang w:val="hy-AM"/>
        </w:rPr>
        <w:t>՝</w:t>
      </w:r>
    </w:p>
    <w:p w:rsidR="009A491C" w:rsidRPr="009A491C" w:rsidRDefault="009A491C" w:rsidP="009A491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9A491C">
        <w:rPr>
          <w:rFonts w:ascii="GHEA Mariam" w:hAnsi="GHEA Mariam" w:cs="AK Courier"/>
          <w:sz w:val="24"/>
          <w:szCs w:val="24"/>
          <w:lang w:val="hy-AM"/>
        </w:rPr>
        <w:t>«3.1. Սույն կարգի հիմքով տարկետում չեն կարող ստանալ Հայաստանի Հանրապետության կառավարության 2018 թվականի ապրիլի 12-ի N 430-Ն որոշ</w:t>
      </w:r>
      <w:r w:rsidR="00700F2C">
        <w:rPr>
          <w:rFonts w:ascii="GHEA Mariam" w:hAnsi="GHEA Mariam" w:cs="AK Courier"/>
          <w:sz w:val="24"/>
          <w:szCs w:val="24"/>
          <w:lang w:val="hy-AM"/>
        </w:rPr>
        <w:softHyphen/>
      </w:r>
      <w:r w:rsidRPr="009A491C">
        <w:rPr>
          <w:rFonts w:ascii="GHEA Mariam" w:hAnsi="GHEA Mariam" w:cs="AK Courier"/>
          <w:sz w:val="24"/>
          <w:szCs w:val="24"/>
          <w:lang w:val="hy-AM"/>
        </w:rPr>
        <w:t>ման N 1 հավելվածի համաձայն նպատակային ուսումնառության համար տար</w:t>
      </w:r>
      <w:r w:rsidR="00700F2C">
        <w:rPr>
          <w:rFonts w:ascii="GHEA Mariam" w:hAnsi="GHEA Mariam" w:cs="AK Courier"/>
          <w:sz w:val="24"/>
          <w:szCs w:val="24"/>
          <w:lang w:val="hy-AM"/>
        </w:rPr>
        <w:softHyphen/>
      </w:r>
      <w:r w:rsidRPr="009A491C">
        <w:rPr>
          <w:rFonts w:ascii="GHEA Mariam" w:hAnsi="GHEA Mariam" w:cs="AK Courier"/>
          <w:sz w:val="24"/>
          <w:szCs w:val="24"/>
          <w:lang w:val="hy-AM"/>
        </w:rPr>
        <w:t>կետում ստացած քաղաքացիները</w:t>
      </w:r>
      <w:r w:rsidR="00160E09">
        <w:rPr>
          <w:rFonts w:ascii="GHEA Mariam" w:hAnsi="GHEA Mariam" w:cs="AK Courier"/>
          <w:sz w:val="24"/>
          <w:szCs w:val="24"/>
          <w:lang w:val="hy-AM"/>
        </w:rPr>
        <w:t>՝</w:t>
      </w:r>
      <w:bookmarkStart w:id="0" w:name="_GoBack"/>
      <w:bookmarkEnd w:id="0"/>
      <w:r w:rsidRPr="009A491C">
        <w:rPr>
          <w:rFonts w:ascii="GHEA Mariam" w:hAnsi="GHEA Mariam" w:cs="AK Courier"/>
          <w:sz w:val="24"/>
          <w:szCs w:val="24"/>
          <w:lang w:val="hy-AM"/>
        </w:rPr>
        <w:t xml:space="preserve"> բացառությամբ այն քաղաքացու, որին նպա</w:t>
      </w:r>
      <w:r w:rsidR="00700F2C">
        <w:rPr>
          <w:rFonts w:ascii="GHEA Mariam" w:hAnsi="GHEA Mariam" w:cs="AK Courier"/>
          <w:sz w:val="24"/>
          <w:szCs w:val="24"/>
          <w:lang w:val="hy-AM"/>
        </w:rPr>
        <w:softHyphen/>
      </w:r>
      <w:r w:rsidRPr="009A491C">
        <w:rPr>
          <w:rFonts w:ascii="GHEA Mariam" w:hAnsi="GHEA Mariam" w:cs="AK Courier"/>
          <w:sz w:val="24"/>
          <w:szCs w:val="24"/>
          <w:lang w:val="hy-AM"/>
        </w:rPr>
        <w:lastRenderedPageBreak/>
        <w:t>տակային ուսումնառության համար տրված տարկետումը դադարեցվել է քաղա</w:t>
      </w:r>
      <w:r w:rsidR="00700F2C">
        <w:rPr>
          <w:rFonts w:ascii="GHEA Mariam" w:hAnsi="GHEA Mariam" w:cs="AK Courier"/>
          <w:sz w:val="24"/>
          <w:szCs w:val="24"/>
          <w:lang w:val="hy-AM"/>
        </w:rPr>
        <w:softHyphen/>
      </w:r>
      <w:r w:rsidRPr="009A491C">
        <w:rPr>
          <w:rFonts w:ascii="GHEA Mariam" w:hAnsi="GHEA Mariam" w:cs="AK Courier"/>
          <w:sz w:val="24"/>
          <w:szCs w:val="24"/>
          <w:lang w:val="hy-AM"/>
        </w:rPr>
        <w:t xml:space="preserve">քացու առողջական վիճակի պատճառով, ինչպես նաև «Զինվորական </w:t>
      </w:r>
      <w:r w:rsidRPr="00700F2C">
        <w:rPr>
          <w:rFonts w:ascii="GHEA Mariam" w:hAnsi="GHEA Mariam" w:cs="AK Courier"/>
          <w:spacing w:val="-2"/>
          <w:sz w:val="24"/>
          <w:szCs w:val="24"/>
          <w:lang w:val="hy-AM"/>
        </w:rPr>
        <w:t>ծառա</w:t>
      </w:r>
      <w:r w:rsidR="00700F2C" w:rsidRPr="00700F2C">
        <w:rPr>
          <w:rFonts w:ascii="GHEA Mariam" w:hAnsi="GHEA Mariam" w:cs="AK Courier"/>
          <w:spacing w:val="-2"/>
          <w:sz w:val="24"/>
          <w:szCs w:val="24"/>
          <w:lang w:val="hy-AM"/>
        </w:rPr>
        <w:softHyphen/>
      </w:r>
      <w:r w:rsidRPr="00700F2C">
        <w:rPr>
          <w:rFonts w:ascii="GHEA Mariam" w:hAnsi="GHEA Mariam" w:cs="AK Courier"/>
          <w:spacing w:val="-2"/>
          <w:sz w:val="24"/>
          <w:szCs w:val="24"/>
          <w:lang w:val="hy-AM"/>
        </w:rPr>
        <w:t>յու</w:t>
      </w:r>
      <w:r w:rsidR="00B925F2">
        <w:rPr>
          <w:rFonts w:ascii="GHEA Mariam" w:hAnsi="GHEA Mariam" w:cs="AK Courier"/>
          <w:spacing w:val="-2"/>
          <w:sz w:val="24"/>
          <w:szCs w:val="24"/>
          <w:lang w:val="hy-AM"/>
        </w:rPr>
        <w:softHyphen/>
      </w:r>
      <w:r w:rsidRPr="00700F2C">
        <w:rPr>
          <w:rFonts w:ascii="GHEA Mariam" w:hAnsi="GHEA Mariam" w:cs="AK Courier"/>
          <w:spacing w:val="-2"/>
          <w:sz w:val="24"/>
          <w:szCs w:val="24"/>
          <w:lang w:val="hy-AM"/>
        </w:rPr>
        <w:t>թյան և զինծառայողի կարգավիճակի մասին» օրենքի 19-րդ հոդվածի 2-րդ և 3-րդ</w:t>
      </w:r>
      <w:r w:rsidRPr="009A491C">
        <w:rPr>
          <w:rFonts w:ascii="GHEA Mariam" w:hAnsi="GHEA Mariam" w:cs="AK Courier"/>
          <w:sz w:val="24"/>
          <w:szCs w:val="24"/>
          <w:lang w:val="hy-AM"/>
        </w:rPr>
        <w:t xml:space="preserve"> մասերին համապատասխան զորակոչի ոչ ենթակա քաղաքացիները:»:</w:t>
      </w:r>
    </w:p>
    <w:p w:rsidR="009A491C" w:rsidRPr="009A491C" w:rsidRDefault="009A491C" w:rsidP="009A491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af-ZA"/>
        </w:rPr>
      </w:pPr>
      <w:r w:rsidRPr="009A491C">
        <w:rPr>
          <w:rFonts w:ascii="GHEA Mariam" w:hAnsi="GHEA Mariam" w:cs="AK Courier"/>
          <w:sz w:val="24"/>
          <w:szCs w:val="24"/>
          <w:lang w:val="af-ZA"/>
        </w:rPr>
        <w:t xml:space="preserve">2. </w:t>
      </w:r>
      <w:r w:rsidRPr="009A491C">
        <w:rPr>
          <w:rFonts w:ascii="GHEA Mariam" w:hAnsi="GHEA Mariam" w:cs="AK Courier"/>
          <w:sz w:val="24"/>
          <w:szCs w:val="24"/>
          <w:lang w:val="hy-AM"/>
        </w:rPr>
        <w:t>Սույն</w:t>
      </w:r>
      <w:r w:rsidRPr="009A491C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9A491C">
        <w:rPr>
          <w:rFonts w:ascii="GHEA Mariam" w:hAnsi="GHEA Mariam" w:cs="AK Courier"/>
          <w:sz w:val="24"/>
          <w:szCs w:val="24"/>
          <w:lang w:val="hy-AM"/>
        </w:rPr>
        <w:t>որոշումն</w:t>
      </w:r>
      <w:r w:rsidRPr="009A491C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9A491C">
        <w:rPr>
          <w:rFonts w:ascii="GHEA Mariam" w:hAnsi="GHEA Mariam" w:cs="AK Courier"/>
          <w:sz w:val="24"/>
          <w:szCs w:val="24"/>
          <w:lang w:val="hy-AM"/>
        </w:rPr>
        <w:t>ուժի</w:t>
      </w:r>
      <w:r w:rsidRPr="009A491C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9A491C">
        <w:rPr>
          <w:rFonts w:ascii="GHEA Mariam" w:hAnsi="GHEA Mariam" w:cs="AK Courier"/>
          <w:sz w:val="24"/>
          <w:szCs w:val="24"/>
          <w:lang w:val="hy-AM"/>
        </w:rPr>
        <w:t>մեջ</w:t>
      </w:r>
      <w:r w:rsidRPr="009A491C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9A491C">
        <w:rPr>
          <w:rFonts w:ascii="GHEA Mariam" w:hAnsi="GHEA Mariam" w:cs="AK Courier"/>
          <w:sz w:val="24"/>
          <w:szCs w:val="24"/>
          <w:lang w:val="hy-AM"/>
        </w:rPr>
        <w:t>է</w:t>
      </w:r>
      <w:r w:rsidRPr="009A491C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9A491C">
        <w:rPr>
          <w:rFonts w:ascii="GHEA Mariam" w:hAnsi="GHEA Mariam" w:cs="AK Courier"/>
          <w:sz w:val="24"/>
          <w:szCs w:val="24"/>
          <w:lang w:val="hy-AM"/>
        </w:rPr>
        <w:t>մտնում պաշտոնական հրապարակմանը հաջորդող օրվանից</w:t>
      </w:r>
      <w:r w:rsidRPr="009A491C">
        <w:rPr>
          <w:rFonts w:ascii="GHEA Mariam" w:hAnsi="GHEA Mariam" w:cs="AK Courier"/>
          <w:sz w:val="24"/>
          <w:szCs w:val="24"/>
          <w:lang w:val="af-ZA"/>
        </w:rPr>
        <w:t>:</w:t>
      </w:r>
    </w:p>
    <w:p w:rsidR="00E65215" w:rsidRPr="000F4671" w:rsidRDefault="00E65215" w:rsidP="00E6521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65215" w:rsidRDefault="00E65215" w:rsidP="00E65215">
      <w:pPr>
        <w:pStyle w:val="mechtex"/>
        <w:rPr>
          <w:rFonts w:asciiTheme="minorHAnsi" w:hAnsiTheme="minorHAnsi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9A491C" w:rsidRDefault="001F225D">
      <w:pPr>
        <w:pStyle w:val="mechtex"/>
        <w:rPr>
          <w:lang w:val="hy-AM"/>
        </w:rPr>
      </w:pPr>
    </w:p>
    <w:sectPr w:rsidR="001F225D" w:rsidRPr="009A491C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741" w:rsidRDefault="003B7741">
      <w:r>
        <w:separator/>
      </w:r>
    </w:p>
  </w:endnote>
  <w:endnote w:type="continuationSeparator" w:id="0">
    <w:p w:rsidR="003B7741" w:rsidRDefault="003B7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741" w:rsidRDefault="003B7741">
      <w:r>
        <w:separator/>
      </w:r>
    </w:p>
  </w:footnote>
  <w:footnote w:type="continuationSeparator" w:id="0">
    <w:p w:rsidR="003B7741" w:rsidRDefault="003B77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0E0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0E09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741"/>
    <w:rsid w:val="003B7B2A"/>
    <w:rsid w:val="003B7E6E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0F2C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91C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5F2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7D83EF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224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</cp:revision>
  <dcterms:created xsi:type="dcterms:W3CDTF">2026-08-10T05:10:00Z</dcterms:created>
  <dcterms:modified xsi:type="dcterms:W3CDTF">2026-08-11T06:44:00Z</dcterms:modified>
</cp:coreProperties>
</file>