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27DD87" w14:textId="64AFBDC6" w:rsidR="00C8513F" w:rsidRPr="00255B66" w:rsidRDefault="00C8513F" w:rsidP="00C8513F">
      <w:pPr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 w:rsidRPr="00255B66">
        <w:rPr>
          <w:rFonts w:ascii="GHEA Grapalat" w:hAnsi="GHEA Grapalat" w:cs="Sylfaen"/>
          <w:b/>
          <w:sz w:val="28"/>
          <w:szCs w:val="28"/>
          <w:lang w:val="hy-AM"/>
        </w:rPr>
        <w:t>ՀԻՄՆԱՎՈՐՈՒՄ</w:t>
      </w:r>
    </w:p>
    <w:p w14:paraId="45104852" w14:textId="77777777" w:rsidR="00F90806" w:rsidRPr="00255B66" w:rsidRDefault="00F90806" w:rsidP="00C8513F">
      <w:pPr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</w:p>
    <w:p w14:paraId="09B49335" w14:textId="3A13C5A7" w:rsidR="006C583F" w:rsidRPr="00255B66" w:rsidRDefault="00C8513F" w:rsidP="00C8513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ascii="GHEA Grapalat" w:hAnsi="GHEA Grapalat" w:cs="Arial"/>
          <w:b/>
          <w:lang w:val="af-ZA"/>
        </w:rPr>
      </w:pPr>
      <w:r w:rsidRPr="00255B66">
        <w:rPr>
          <w:rFonts w:ascii="GHEA Grapalat" w:hAnsi="GHEA Grapalat"/>
          <w:b/>
          <w:bCs/>
          <w:shd w:val="clear" w:color="auto" w:fill="FFFFFF"/>
          <w:lang w:val="hy-AM"/>
        </w:rPr>
        <w:t>«</w:t>
      </w:r>
      <w:r w:rsidR="00BA58D3" w:rsidRPr="00255B66">
        <w:rPr>
          <w:rFonts w:ascii="GHEA Grapalat" w:hAnsi="GHEA Grapalat" w:cs="Arial"/>
          <w:b/>
          <w:lang w:val="hy-AM"/>
        </w:rPr>
        <w:t>ԲԱՐՁՐԱԳՈՒՅՆ</w:t>
      </w:r>
      <w:r w:rsidR="00BA58D3" w:rsidRPr="00255B66">
        <w:rPr>
          <w:rFonts w:ascii="GHEA Grapalat" w:hAnsi="GHEA Grapalat" w:cs="Arial"/>
          <w:b/>
          <w:lang w:val="af-ZA"/>
        </w:rPr>
        <w:t xml:space="preserve"> </w:t>
      </w:r>
      <w:r w:rsidR="00BA58D3" w:rsidRPr="00255B66">
        <w:rPr>
          <w:rFonts w:ascii="GHEA Grapalat" w:hAnsi="GHEA Grapalat" w:cs="Arial"/>
          <w:b/>
          <w:lang w:val="hy-AM"/>
        </w:rPr>
        <w:t>ԿՐԹՈՒԹՅԱՆ</w:t>
      </w:r>
      <w:r w:rsidR="00BA58D3" w:rsidRPr="00255B66">
        <w:rPr>
          <w:rFonts w:ascii="GHEA Grapalat" w:hAnsi="GHEA Grapalat" w:cs="Arial"/>
          <w:b/>
          <w:lang w:val="af-ZA"/>
        </w:rPr>
        <w:t xml:space="preserve"> </w:t>
      </w:r>
      <w:r w:rsidR="00BA58D3" w:rsidRPr="00255B66">
        <w:rPr>
          <w:rFonts w:ascii="GHEA Grapalat" w:hAnsi="GHEA Grapalat" w:cs="Arial"/>
          <w:b/>
          <w:lang w:val="hy-AM"/>
        </w:rPr>
        <w:t>ԵՐՐՈՐԴ</w:t>
      </w:r>
      <w:r w:rsidR="00BA58D3" w:rsidRPr="00255B66">
        <w:rPr>
          <w:rFonts w:ascii="GHEA Grapalat" w:hAnsi="GHEA Grapalat" w:cs="Arial"/>
          <w:b/>
          <w:lang w:val="af-ZA"/>
        </w:rPr>
        <w:t xml:space="preserve"> </w:t>
      </w:r>
      <w:r w:rsidR="00BA58D3" w:rsidRPr="00255B66">
        <w:rPr>
          <w:rFonts w:ascii="GHEA Grapalat" w:hAnsi="GHEA Grapalat" w:cs="Arial"/>
          <w:b/>
          <w:lang w:val="hy-AM"/>
        </w:rPr>
        <w:t>ՄԱԿԱՐԴԱԿՈՒՄ</w:t>
      </w:r>
      <w:r w:rsidR="00BA58D3" w:rsidRPr="00255B66">
        <w:rPr>
          <w:rFonts w:ascii="GHEA Grapalat" w:hAnsi="GHEA Grapalat" w:cs="Arial"/>
          <w:b/>
          <w:lang w:val="af-ZA"/>
        </w:rPr>
        <w:t xml:space="preserve"> </w:t>
      </w:r>
      <w:r w:rsidR="00BA58D3" w:rsidRPr="00255B66">
        <w:rPr>
          <w:rFonts w:ascii="GHEA Grapalat" w:hAnsi="GHEA Grapalat" w:cs="Arial"/>
          <w:b/>
          <w:lang w:val="hy-AM"/>
        </w:rPr>
        <w:t>ՈՒՍՈՒՄՆԱՌՈՒԹՅԱՆ</w:t>
      </w:r>
      <w:r w:rsidR="00BA58D3" w:rsidRPr="00255B66">
        <w:rPr>
          <w:rFonts w:ascii="GHEA Grapalat" w:hAnsi="GHEA Grapalat" w:cs="Arial"/>
          <w:b/>
          <w:lang w:val="af-ZA"/>
        </w:rPr>
        <w:t xml:space="preserve"> </w:t>
      </w:r>
      <w:r w:rsidR="00BA58D3" w:rsidRPr="00255B66">
        <w:rPr>
          <w:rFonts w:ascii="GHEA Grapalat" w:hAnsi="GHEA Grapalat" w:cs="Arial"/>
          <w:b/>
          <w:lang w:val="hy-AM"/>
        </w:rPr>
        <w:t xml:space="preserve">ԿԱԶՄԱԿԵՐՊՄԱՆ </w:t>
      </w:r>
      <w:r w:rsidR="00BA58D3" w:rsidRPr="00255B66">
        <w:rPr>
          <w:rFonts w:ascii="GHEA Grapalat" w:hAnsi="GHEA Grapalat" w:cs="Arial"/>
          <w:b/>
        </w:rPr>
        <w:t xml:space="preserve">ԵՎ </w:t>
      </w:r>
      <w:r w:rsidR="00BA58D3" w:rsidRPr="00255B66">
        <w:rPr>
          <w:rFonts w:ascii="GHEA Grapalat" w:hAnsi="GHEA Grapalat" w:cs="Arial"/>
          <w:b/>
          <w:lang w:val="hy-AM"/>
        </w:rPr>
        <w:t>ԳԻՏԱԿԱՆ</w:t>
      </w:r>
      <w:r w:rsidR="00BA58D3" w:rsidRPr="00255B66">
        <w:rPr>
          <w:rFonts w:ascii="GHEA Grapalat" w:hAnsi="GHEA Grapalat" w:cs="Arial"/>
          <w:b/>
          <w:lang w:val="af-ZA"/>
        </w:rPr>
        <w:t xml:space="preserve"> </w:t>
      </w:r>
      <w:r w:rsidR="00BA58D3" w:rsidRPr="00255B66">
        <w:rPr>
          <w:rFonts w:ascii="GHEA Grapalat" w:hAnsi="GHEA Grapalat" w:cs="Arial"/>
          <w:b/>
          <w:lang w:val="hy-AM"/>
        </w:rPr>
        <w:t>ԱՍՏԻՃԱՆԻ</w:t>
      </w:r>
      <w:r w:rsidR="00BA58D3" w:rsidRPr="00255B66">
        <w:rPr>
          <w:rFonts w:ascii="GHEA Grapalat" w:hAnsi="GHEA Grapalat" w:cs="Arial"/>
          <w:b/>
          <w:lang w:val="af-ZA"/>
        </w:rPr>
        <w:t xml:space="preserve"> </w:t>
      </w:r>
      <w:r w:rsidR="00BA58D3" w:rsidRPr="00255B66">
        <w:rPr>
          <w:rFonts w:ascii="GHEA Grapalat" w:hAnsi="GHEA Grapalat" w:cs="Arial"/>
          <w:b/>
          <w:lang w:val="hy-AM"/>
        </w:rPr>
        <w:t>ՇՆՈՐՀՄԱՆ</w:t>
      </w:r>
      <w:r w:rsidR="00BA58D3" w:rsidRPr="00255B66">
        <w:rPr>
          <w:rFonts w:ascii="GHEA Grapalat" w:hAnsi="GHEA Grapalat" w:cs="Arial"/>
          <w:b/>
          <w:lang w:val="af-ZA"/>
        </w:rPr>
        <w:t xml:space="preserve"> </w:t>
      </w:r>
      <w:r w:rsidR="00BA58D3" w:rsidRPr="00255B66">
        <w:rPr>
          <w:rFonts w:ascii="GHEA Grapalat" w:hAnsi="GHEA Grapalat" w:cs="Arial"/>
          <w:b/>
          <w:lang w:val="hy-AM"/>
        </w:rPr>
        <w:t>ԿԱՐԳԸ</w:t>
      </w:r>
      <w:r w:rsidR="00BA58D3" w:rsidRPr="00255B66">
        <w:rPr>
          <w:rFonts w:ascii="GHEA Grapalat" w:hAnsi="GHEA Grapalat" w:cs="Arial"/>
          <w:b/>
        </w:rPr>
        <w:t>,</w:t>
      </w:r>
      <w:r w:rsidR="00BA58D3" w:rsidRPr="00255B66">
        <w:rPr>
          <w:rFonts w:ascii="GHEA Grapalat" w:hAnsi="GHEA Grapalat" w:cs="Arial"/>
          <w:b/>
          <w:lang w:val="af-ZA"/>
        </w:rPr>
        <w:t xml:space="preserve"> ՆԵՐԱՌՅԱԼ ԸՆԴՈՒՆԵԼՈՒԹՅԱՆ ԸՆԴՀԱՆՐԱԿԱՆ ՊԱՅՄԱՆՆԵՐԸ ԵՎ ՈՒՍՈՒՄՆԱՌՈՒԹՅԱՆ ԿԱԶՄԱԿԵՐՊՄԱՆ ԸՆԴՀԱՆՈՒՐ ՊԱՀԱՆՋՆԵՐԸ, ԻՆՉՊԵՍ ՆԱԵՎ ԳԻՏԱԿԱՆ ԱՍՏԻՃԱՆԻ ՇՆՈՐՀՄԱՆ ՉԱՓԱՆԻՇՆԵՐՆ ՈՒ ԸՆԹԱՑԱԿԱՐԳԸ, ԵՐՐՈՐԴ ՄԱԿԱՐԴԱԿԻ ԿՐԹԱԿԱՆ ԾՐԱԳՐԵՐՈՎ ՇՆՈՐՀՎՈՂ ՈՐԱԿԱՎՈՐՈՒՄՆԵՐԸ ՀԱՎԱՍՏՈՂ ԴԻՊԼՈՄՆԵՐԻՆ </w:t>
      </w:r>
      <w:r w:rsidR="00BA58D3" w:rsidRPr="00255B66">
        <w:rPr>
          <w:rFonts w:ascii="GHEA Grapalat" w:hAnsi="GHEA Grapalat" w:cs="Arial"/>
          <w:b/>
        </w:rPr>
        <w:t>(ԱՅԴ ԹՎՈՒՄ՝ ՀԱՄԱՏԵՂ ԿԱՄ ԿՐԿՆԱԿԻ ՈՐԱԿԱՎՈՐՄԱՆ)</w:t>
      </w:r>
      <w:r w:rsidR="004C3779" w:rsidRPr="00255B66">
        <w:rPr>
          <w:rFonts w:ascii="GHEA Grapalat" w:hAnsi="GHEA Grapalat" w:cs="Arial"/>
          <w:b/>
        </w:rPr>
        <w:t xml:space="preserve"> </w:t>
      </w:r>
      <w:r w:rsidR="00BA58D3" w:rsidRPr="00255B66">
        <w:rPr>
          <w:rFonts w:ascii="GHEA Grapalat" w:hAnsi="GHEA Grapalat" w:cs="Arial"/>
          <w:b/>
          <w:lang w:val="af-ZA"/>
        </w:rPr>
        <w:t xml:space="preserve">ԵՎ ՀԱՎԵԼՎԱԾԻՆ ՆԵՐԿԱՅԱՑՎՈՂ ՊԱՀԱՆՋՆԵՐԸ </w:t>
      </w:r>
      <w:r w:rsidR="00BA58D3" w:rsidRPr="00255B66">
        <w:rPr>
          <w:rFonts w:ascii="GHEA Grapalat" w:hAnsi="GHEA Grapalat" w:cs="Arial"/>
          <w:b/>
          <w:lang w:val="hy-AM"/>
        </w:rPr>
        <w:t>ՀԱՍՏԱՏԵԼՈՒ</w:t>
      </w:r>
      <w:r w:rsidR="00BA58D3" w:rsidRPr="00255B66">
        <w:rPr>
          <w:rFonts w:ascii="GHEA Grapalat" w:hAnsi="GHEA Grapalat" w:cs="Arial"/>
          <w:b/>
          <w:lang w:val="af-ZA"/>
        </w:rPr>
        <w:t xml:space="preserve"> </w:t>
      </w:r>
      <w:r w:rsidR="00BA58D3" w:rsidRPr="00255B66">
        <w:rPr>
          <w:rFonts w:ascii="GHEA Grapalat" w:hAnsi="GHEA Grapalat" w:cs="Arial Armenian"/>
          <w:b/>
          <w:lang w:val="hy-AM"/>
        </w:rPr>
        <w:t>ՄԱՍԻՆ</w:t>
      </w:r>
      <w:r w:rsidRPr="00255B66">
        <w:rPr>
          <w:rFonts w:ascii="GHEA Grapalat" w:hAnsi="GHEA Grapalat" w:cs="Arial"/>
          <w:b/>
          <w:lang w:val="af-ZA"/>
        </w:rPr>
        <w:t>»</w:t>
      </w:r>
    </w:p>
    <w:p w14:paraId="70150C42" w14:textId="242DBCE6" w:rsidR="00C35F61" w:rsidRPr="00255B66" w:rsidRDefault="00C8513F" w:rsidP="00C8513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ascii="GHEA Grapalat" w:hAnsi="GHEA Grapalat" w:cs="Arial Armenian"/>
          <w:b/>
        </w:rPr>
      </w:pPr>
      <w:r w:rsidRPr="00255B66">
        <w:rPr>
          <w:rFonts w:ascii="GHEA Grapalat" w:hAnsi="GHEA Grapalat" w:cs="Arial"/>
          <w:b/>
          <w:lang w:val="af-ZA"/>
        </w:rPr>
        <w:t xml:space="preserve"> ՀՀ ԿԱՌԱՎԱՐՈՒԹՅԱՆ ՈՐՈՇՄԱՆ ԸՆԴՈՒՆՄԱՆ ԱՆՀՐԱԺԵՇՏՈՒԹՅԱՆ ՄԱՍԻՆ</w:t>
      </w:r>
    </w:p>
    <w:p w14:paraId="72843E4E" w14:textId="4B77BA7A" w:rsidR="0042066A" w:rsidRPr="00255B66" w:rsidRDefault="0042066A" w:rsidP="00184F56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</w:pPr>
    </w:p>
    <w:p w14:paraId="487F28BD" w14:textId="77777777" w:rsidR="00C8513F" w:rsidRPr="00255B66" w:rsidRDefault="00C8513F" w:rsidP="00C8513F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</w:pPr>
      <w:r w:rsidRPr="00255B66"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</w:p>
    <w:p w14:paraId="154DB61E" w14:textId="6BFF0936" w:rsidR="00997363" w:rsidRPr="00255B66" w:rsidRDefault="00C8513F" w:rsidP="00C8513F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</w:pPr>
      <w:r w:rsidRPr="00255B66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 xml:space="preserve"> </w:t>
      </w:r>
      <w:r w:rsidR="00C35F61" w:rsidRPr="00255B66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«</w:t>
      </w:r>
      <w:r w:rsidR="001A1140" w:rsidRPr="00255B66">
        <w:rPr>
          <w:rFonts w:ascii="GHEA Grapalat" w:hAnsi="GHEA Grapalat" w:cs="Arial"/>
          <w:sz w:val="24"/>
          <w:szCs w:val="24"/>
          <w:lang w:eastAsia="ru-RU"/>
        </w:rPr>
        <w:t>Հայաստանի</w:t>
      </w:r>
      <w:r w:rsidR="001A1140" w:rsidRPr="00255B66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1A1140" w:rsidRPr="00255B66">
        <w:rPr>
          <w:rFonts w:ascii="GHEA Grapalat" w:hAnsi="GHEA Grapalat" w:cs="Arial"/>
          <w:sz w:val="24"/>
          <w:szCs w:val="24"/>
          <w:lang w:eastAsia="ru-RU"/>
        </w:rPr>
        <w:t>Հանրապետությունում</w:t>
      </w:r>
      <w:r w:rsidR="001A1140" w:rsidRPr="00255B66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1A1140" w:rsidRPr="00255B66">
        <w:rPr>
          <w:rFonts w:ascii="GHEA Grapalat" w:hAnsi="GHEA Grapalat" w:cs="Arial"/>
          <w:sz w:val="24"/>
          <w:szCs w:val="24"/>
          <w:lang w:eastAsia="ru-RU"/>
        </w:rPr>
        <w:t>բարձրագույն</w:t>
      </w:r>
      <w:r w:rsidR="001A1140" w:rsidRPr="00255B66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1A1140" w:rsidRPr="00255B66">
        <w:rPr>
          <w:rFonts w:ascii="GHEA Grapalat" w:hAnsi="GHEA Grapalat" w:cs="Arial"/>
          <w:sz w:val="24"/>
          <w:szCs w:val="24"/>
          <w:lang w:eastAsia="ru-RU"/>
        </w:rPr>
        <w:t>կրթության</w:t>
      </w:r>
      <w:r w:rsidR="001A1140" w:rsidRPr="00255B66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1A1140" w:rsidRPr="00255B66">
        <w:rPr>
          <w:rFonts w:ascii="GHEA Grapalat" w:hAnsi="GHEA Grapalat" w:cs="Arial"/>
          <w:sz w:val="24"/>
          <w:szCs w:val="24"/>
          <w:lang w:eastAsia="ru-RU"/>
        </w:rPr>
        <w:t>երրորդ</w:t>
      </w:r>
      <w:r w:rsidR="001A1140" w:rsidRPr="00255B66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1A1140" w:rsidRPr="00255B66">
        <w:rPr>
          <w:rFonts w:ascii="GHEA Grapalat" w:hAnsi="GHEA Grapalat" w:cs="Arial"/>
          <w:sz w:val="24"/>
          <w:szCs w:val="24"/>
          <w:lang w:eastAsia="ru-RU"/>
        </w:rPr>
        <w:t>մակարդակում</w:t>
      </w:r>
      <w:r w:rsidR="001A1140" w:rsidRPr="00255B66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1A1140" w:rsidRPr="00255B66">
        <w:rPr>
          <w:rFonts w:ascii="GHEA Grapalat" w:hAnsi="GHEA Grapalat" w:cs="Arial"/>
          <w:sz w:val="24"/>
          <w:szCs w:val="24"/>
          <w:lang w:eastAsia="ru-RU"/>
        </w:rPr>
        <w:t>ընդունելության</w:t>
      </w:r>
      <w:r w:rsidR="001A1140" w:rsidRPr="00255B66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1A1140" w:rsidRPr="00255B66">
        <w:rPr>
          <w:rFonts w:ascii="GHEA Grapalat" w:hAnsi="GHEA Grapalat" w:cs="Arial"/>
          <w:sz w:val="24"/>
          <w:szCs w:val="24"/>
          <w:lang w:eastAsia="ru-RU"/>
        </w:rPr>
        <w:t>և</w:t>
      </w:r>
      <w:r w:rsidR="001A1140" w:rsidRPr="00255B66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1A1140" w:rsidRPr="00255B66">
        <w:rPr>
          <w:rFonts w:ascii="GHEA Grapalat" w:hAnsi="GHEA Grapalat" w:cs="Arial"/>
          <w:sz w:val="24"/>
          <w:szCs w:val="24"/>
          <w:lang w:eastAsia="ru-RU"/>
        </w:rPr>
        <w:t>ուսումնառության</w:t>
      </w:r>
      <w:r w:rsidR="001A1140" w:rsidRPr="00255B66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1A1140" w:rsidRPr="00255B66">
        <w:rPr>
          <w:rFonts w:ascii="GHEA Grapalat" w:hAnsi="GHEA Grapalat" w:cs="Arial"/>
          <w:sz w:val="24"/>
          <w:szCs w:val="24"/>
          <w:lang w:eastAsia="ru-RU"/>
        </w:rPr>
        <w:t>կազմակերպման</w:t>
      </w:r>
      <w:r w:rsidR="001A1140" w:rsidRPr="00255B66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1A1140" w:rsidRPr="00255B66">
        <w:rPr>
          <w:rFonts w:ascii="GHEA Grapalat" w:hAnsi="GHEA Grapalat" w:cs="Arial"/>
          <w:sz w:val="24"/>
          <w:szCs w:val="24"/>
          <w:lang w:eastAsia="ru-RU"/>
        </w:rPr>
        <w:t>ընդհանուր</w:t>
      </w:r>
      <w:r w:rsidR="001A1140" w:rsidRPr="00255B66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1A1140" w:rsidRPr="00255B66">
        <w:rPr>
          <w:rFonts w:ascii="GHEA Grapalat" w:hAnsi="GHEA Grapalat" w:cs="Arial"/>
          <w:sz w:val="24"/>
          <w:szCs w:val="24"/>
          <w:lang w:eastAsia="ru-RU"/>
        </w:rPr>
        <w:t>պահանջները, գիտական</w:t>
      </w:r>
      <w:r w:rsidR="001A1140" w:rsidRPr="00255B66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1A1140" w:rsidRPr="00255B66">
        <w:rPr>
          <w:rFonts w:ascii="GHEA Grapalat" w:hAnsi="GHEA Grapalat" w:cs="Arial"/>
          <w:sz w:val="24"/>
          <w:szCs w:val="24"/>
          <w:lang w:eastAsia="ru-RU"/>
        </w:rPr>
        <w:t>աստիճանի</w:t>
      </w:r>
      <w:r w:rsidR="001A1140" w:rsidRPr="00255B66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1A1140" w:rsidRPr="00255B66">
        <w:rPr>
          <w:rFonts w:ascii="GHEA Grapalat" w:hAnsi="GHEA Grapalat" w:cs="Arial"/>
          <w:sz w:val="24"/>
          <w:szCs w:val="24"/>
          <w:lang w:eastAsia="ru-RU"/>
        </w:rPr>
        <w:t>շնորհման</w:t>
      </w:r>
      <w:r w:rsidR="001A1140" w:rsidRPr="00255B66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1A1140" w:rsidRPr="00255B66">
        <w:rPr>
          <w:rFonts w:ascii="GHEA Grapalat" w:hAnsi="GHEA Grapalat" w:cs="Arial"/>
          <w:sz w:val="24"/>
          <w:szCs w:val="24"/>
          <w:lang w:eastAsia="ru-RU"/>
        </w:rPr>
        <w:t>կարգը</w:t>
      </w:r>
      <w:r w:rsidR="007032CF" w:rsidRPr="00255B66">
        <w:rPr>
          <w:rFonts w:ascii="GHEA Grapalat" w:hAnsi="GHEA Grapalat" w:cs="Arial"/>
          <w:sz w:val="24"/>
          <w:szCs w:val="24"/>
          <w:lang w:val="af-ZA" w:eastAsia="ru-RU"/>
        </w:rPr>
        <w:t xml:space="preserve"> հաստատելու մասին</w:t>
      </w:r>
      <w:r w:rsidR="00C35F61" w:rsidRPr="00255B66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 xml:space="preserve">» ՀՀ կառավարության որոշման նախագիծն (այսուհետ՝ Նախագիծ) ընդունվում է Բարձրագույն կրթության </w:t>
      </w:r>
      <w:r w:rsidR="007032CF" w:rsidRPr="00255B66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և գիտության </w:t>
      </w:r>
      <w:r w:rsidR="00C35F61" w:rsidRPr="00255B66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 xml:space="preserve">մասին </w:t>
      </w:r>
      <w:r w:rsidR="007032CF" w:rsidRPr="00255B66">
        <w:rPr>
          <w:rFonts w:ascii="GHEA Grapalat" w:hAnsi="GHEA Grapalat" w:cs="Arial Armenian"/>
          <w:sz w:val="24"/>
          <w:szCs w:val="24"/>
          <w:lang w:val="hy-AM"/>
        </w:rPr>
        <w:t xml:space="preserve">օրենքի </w:t>
      </w:r>
      <w:r w:rsidR="003908C1" w:rsidRPr="00255B66">
        <w:rPr>
          <w:rFonts w:ascii="GHEA Grapalat" w:hAnsi="GHEA Grapalat" w:cs="Arial Armenian"/>
          <w:sz w:val="24"/>
          <w:szCs w:val="24"/>
        </w:rPr>
        <w:t xml:space="preserve">(այսուհետ՝ Օրենք) </w:t>
      </w:r>
      <w:r w:rsidR="007032CF" w:rsidRPr="00255B66">
        <w:rPr>
          <w:rFonts w:ascii="GHEA Grapalat" w:hAnsi="GHEA Grapalat"/>
          <w:sz w:val="24"/>
          <w:szCs w:val="24"/>
          <w:lang w:val="af-ZA"/>
        </w:rPr>
        <w:t>35-</w:t>
      </w:r>
      <w:r w:rsidR="007032CF" w:rsidRPr="00255B66">
        <w:rPr>
          <w:rFonts w:ascii="GHEA Grapalat" w:hAnsi="GHEA Grapalat"/>
          <w:sz w:val="24"/>
          <w:szCs w:val="24"/>
        </w:rPr>
        <w:t>րդ</w:t>
      </w:r>
      <w:r w:rsidR="007032CF" w:rsidRPr="00255B66">
        <w:rPr>
          <w:rFonts w:ascii="GHEA Grapalat" w:hAnsi="GHEA Grapalat"/>
          <w:sz w:val="24"/>
          <w:szCs w:val="24"/>
          <w:lang w:val="af-ZA"/>
        </w:rPr>
        <w:t xml:space="preserve"> </w:t>
      </w:r>
      <w:r w:rsidR="007032CF" w:rsidRPr="00255B66">
        <w:rPr>
          <w:rFonts w:ascii="GHEA Grapalat" w:hAnsi="GHEA Grapalat"/>
          <w:sz w:val="24"/>
          <w:szCs w:val="24"/>
        </w:rPr>
        <w:t>հոդվածի</w:t>
      </w:r>
      <w:r w:rsidR="007032CF" w:rsidRPr="00255B66">
        <w:rPr>
          <w:rFonts w:ascii="GHEA Grapalat" w:hAnsi="GHEA Grapalat"/>
          <w:sz w:val="24"/>
          <w:szCs w:val="24"/>
          <w:lang w:val="af-ZA"/>
        </w:rPr>
        <w:t xml:space="preserve"> 1-</w:t>
      </w:r>
      <w:r w:rsidR="007032CF" w:rsidRPr="00255B66">
        <w:rPr>
          <w:rFonts w:ascii="GHEA Grapalat" w:hAnsi="GHEA Grapalat"/>
          <w:sz w:val="24"/>
          <w:szCs w:val="24"/>
        </w:rPr>
        <w:t>ին</w:t>
      </w:r>
      <w:r w:rsidR="007032CF" w:rsidRPr="00255B66">
        <w:rPr>
          <w:rFonts w:ascii="GHEA Grapalat" w:hAnsi="GHEA Grapalat"/>
          <w:sz w:val="24"/>
          <w:szCs w:val="24"/>
          <w:lang w:val="af-ZA"/>
        </w:rPr>
        <w:t xml:space="preserve"> </w:t>
      </w:r>
      <w:r w:rsidR="007032CF" w:rsidRPr="00255B66">
        <w:rPr>
          <w:rFonts w:ascii="GHEA Grapalat" w:hAnsi="GHEA Grapalat"/>
          <w:sz w:val="24"/>
          <w:szCs w:val="24"/>
        </w:rPr>
        <w:t>մասի</w:t>
      </w:r>
      <w:r w:rsidR="007032CF" w:rsidRPr="00255B66">
        <w:rPr>
          <w:rFonts w:ascii="GHEA Grapalat" w:hAnsi="GHEA Grapalat"/>
          <w:sz w:val="24"/>
          <w:szCs w:val="24"/>
          <w:lang w:val="af-ZA"/>
        </w:rPr>
        <w:t xml:space="preserve"> </w:t>
      </w:r>
      <w:r w:rsidR="000E00DA" w:rsidRPr="00255B66">
        <w:rPr>
          <w:rFonts w:ascii="GHEA Grapalat" w:hAnsi="GHEA Grapalat"/>
          <w:sz w:val="24"/>
          <w:szCs w:val="24"/>
          <w:lang w:val="af-ZA"/>
        </w:rPr>
        <w:t>20</w:t>
      </w:r>
      <w:r w:rsidR="007032CF" w:rsidRPr="00255B66">
        <w:rPr>
          <w:rFonts w:ascii="GHEA Grapalat" w:hAnsi="GHEA Grapalat"/>
          <w:sz w:val="24"/>
          <w:szCs w:val="24"/>
          <w:lang w:val="af-ZA"/>
        </w:rPr>
        <w:t>-</w:t>
      </w:r>
      <w:r w:rsidR="007032CF" w:rsidRPr="00255B66">
        <w:rPr>
          <w:rFonts w:ascii="GHEA Grapalat" w:hAnsi="GHEA Grapalat"/>
          <w:sz w:val="24"/>
          <w:szCs w:val="24"/>
        </w:rPr>
        <w:t>րդ</w:t>
      </w:r>
      <w:r w:rsidR="007032CF" w:rsidRPr="00255B66">
        <w:rPr>
          <w:rFonts w:ascii="GHEA Grapalat" w:hAnsi="GHEA Grapalat"/>
          <w:sz w:val="24"/>
          <w:szCs w:val="24"/>
          <w:lang w:val="af-ZA"/>
        </w:rPr>
        <w:t xml:space="preserve"> </w:t>
      </w:r>
      <w:r w:rsidR="007032CF" w:rsidRPr="00255B66">
        <w:rPr>
          <w:rFonts w:ascii="GHEA Grapalat" w:hAnsi="GHEA Grapalat"/>
          <w:sz w:val="24"/>
          <w:szCs w:val="24"/>
        </w:rPr>
        <w:t>ենթակետին</w:t>
      </w:r>
      <w:r w:rsidR="007032CF" w:rsidRPr="00255B66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 xml:space="preserve"> </w:t>
      </w:r>
      <w:r w:rsidR="00B663D5" w:rsidRPr="00255B66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և 13-րդ հոդվածի 5-րդ մասին,</w:t>
      </w:r>
      <w:r w:rsidR="00152E26" w:rsidRPr="00255B66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="00E95751" w:rsidRPr="00255B66">
        <w:rPr>
          <w:rFonts w:ascii="GHEA Grapalat" w:hAnsi="GHEA Grapalat"/>
          <w:sz w:val="24"/>
          <w:szCs w:val="24"/>
        </w:rPr>
        <w:t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 1-ի Կրթության, գիտության, մշակույթի և սպորտի նախարարության «Գիտություն» բաժնի 30.4</w:t>
      </w:r>
      <w:r w:rsidRPr="00255B66">
        <w:rPr>
          <w:rFonts w:ascii="GHEA Grapalat" w:hAnsi="GHEA Grapalat"/>
          <w:sz w:val="24"/>
          <w:szCs w:val="24"/>
        </w:rPr>
        <w:t>-րդ</w:t>
      </w:r>
      <w:r w:rsidR="00E95751" w:rsidRPr="00255B66">
        <w:rPr>
          <w:rFonts w:ascii="GHEA Grapalat" w:hAnsi="GHEA Grapalat"/>
          <w:sz w:val="24"/>
          <w:szCs w:val="24"/>
        </w:rPr>
        <w:t xml:space="preserve"> կետին</w:t>
      </w:r>
      <w:r w:rsidR="00BB2028" w:rsidRPr="00255B66">
        <w:rPr>
          <w:rFonts w:ascii="GHEA Grapalat" w:hAnsi="GHEA Grapalat" w:cs="Times New Roman"/>
          <w:sz w:val="24"/>
          <w:szCs w:val="24"/>
        </w:rPr>
        <w:t xml:space="preserve"> </w:t>
      </w:r>
      <w:r w:rsidR="00AF0B76" w:rsidRPr="00255B66">
        <w:rPr>
          <w:rFonts w:ascii="GHEA Grapalat" w:hAnsi="GHEA Grapalat" w:cs="Times New Roman"/>
          <w:sz w:val="24"/>
          <w:szCs w:val="24"/>
        </w:rPr>
        <w:t xml:space="preserve">և </w:t>
      </w:r>
      <w:r w:rsidR="00AF0B76" w:rsidRPr="00255B66">
        <w:rPr>
          <w:rFonts w:ascii="GHEA Grapalat" w:hAnsi="GHEA Grapalat"/>
          <w:sz w:val="24"/>
          <w:szCs w:val="24"/>
        </w:rPr>
        <w:t xml:space="preserve">ՀՀ </w:t>
      </w:r>
      <w:r w:rsidR="00B13E29" w:rsidRPr="00255B66">
        <w:rPr>
          <w:rFonts w:ascii="GHEA Grapalat" w:hAnsi="GHEA Grapalat"/>
          <w:sz w:val="24"/>
          <w:szCs w:val="24"/>
        </w:rPr>
        <w:t>վարչապետի</w:t>
      </w:r>
      <w:r w:rsidR="00AF0B76" w:rsidRPr="00255B66">
        <w:rPr>
          <w:rFonts w:ascii="GHEA Grapalat" w:hAnsi="GHEA Grapalat"/>
          <w:sz w:val="24"/>
          <w:szCs w:val="24"/>
        </w:rPr>
        <w:t xml:space="preserve"> 2026 թվականի հունվարի 29-ի «Բարձրագույն կրթության և գիտության մասին» օրենքի» կիրարկումն ապահովող միջոցառումների ցանկը հաստատելու մասին» N 70-Ա որոշմամբ հաստատված Հավելվածի 15-րդ կետին </w:t>
      </w:r>
      <w:r w:rsidR="00997363" w:rsidRPr="00255B66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համապատասխան</w:t>
      </w:r>
      <w:r w:rsidR="00997363" w:rsidRPr="00255B66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:</w:t>
      </w:r>
    </w:p>
    <w:p w14:paraId="5623E6BD" w14:textId="441A9C49" w:rsidR="005A5866" w:rsidRPr="00255B66" w:rsidRDefault="005A5866" w:rsidP="00184F56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  <w:r w:rsidRPr="00255B66">
        <w:rPr>
          <w:rFonts w:ascii="GHEA Grapalat" w:hAnsi="GHEA Grapalat" w:cs="Arial"/>
          <w:sz w:val="24"/>
          <w:szCs w:val="24"/>
          <w:shd w:val="clear" w:color="auto" w:fill="FFFFFF"/>
        </w:rPr>
        <w:t xml:space="preserve">Օրենքով ներդրվել է բարձրագույն կրթության եռաստիճան համակարգ, որի երրորդ </w:t>
      </w:r>
      <w:r w:rsidR="00405DFD" w:rsidRPr="00255B66">
        <w:rPr>
          <w:rFonts w:ascii="GHEA Grapalat" w:hAnsi="GHEA Grapalat" w:cs="Arial"/>
          <w:sz w:val="24"/>
          <w:szCs w:val="24"/>
          <w:shd w:val="clear" w:color="auto" w:fill="FFFFFF"/>
        </w:rPr>
        <w:t>մակարդակը հաջողությամբ</w:t>
      </w:r>
      <w:r w:rsidRPr="00255B66">
        <w:rPr>
          <w:rFonts w:ascii="GHEA Grapalat" w:hAnsi="GHEA Grapalat" w:cs="Arial"/>
          <w:sz w:val="24"/>
          <w:szCs w:val="24"/>
          <w:shd w:val="clear" w:color="auto" w:fill="FFFFFF"/>
        </w:rPr>
        <w:t xml:space="preserve"> ավարտած անձինք պետք է ստանան դոկտորի որակավորում 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>(PhD)</w:t>
      </w:r>
      <w:r w:rsidRPr="00255B66">
        <w:rPr>
          <w:rFonts w:ascii="GHEA Grapalat" w:hAnsi="GHEA Grapalat" w:cs="Arial"/>
          <w:sz w:val="24"/>
          <w:szCs w:val="24"/>
          <w:shd w:val="clear" w:color="auto" w:fill="FFFFFF"/>
        </w:rPr>
        <w:t xml:space="preserve">։ Այս համակարգը նախատեսում է </w:t>
      </w:r>
      <w:r w:rsidR="007D5FA2" w:rsidRPr="00255B66">
        <w:rPr>
          <w:rFonts w:ascii="GHEA Grapalat" w:hAnsi="GHEA Grapalat" w:cs="Arial"/>
          <w:sz w:val="24"/>
          <w:szCs w:val="24"/>
          <w:shd w:val="clear" w:color="auto" w:fill="FFFFFF"/>
        </w:rPr>
        <w:t xml:space="preserve">ներկայիս </w:t>
      </w:r>
      <w:r w:rsidRPr="00255B66">
        <w:rPr>
          <w:rFonts w:ascii="GHEA Grapalat" w:hAnsi="GHEA Grapalat" w:cs="Arial"/>
          <w:sz w:val="24"/>
          <w:szCs w:val="24"/>
          <w:shd w:val="clear" w:color="auto" w:fill="FFFFFF"/>
        </w:rPr>
        <w:t>ասպիրանտական կրթության՝ բարձրագույն կրթության երրորդ մակարդակին համարժեք դարձնելը՝ համաձայն Բոլոնիայի գործընթացի և Զալցբուրգյան սկզբունքների։</w:t>
      </w:r>
    </w:p>
    <w:p w14:paraId="0233C212" w14:textId="783310BE" w:rsidR="00757E38" w:rsidRPr="00255B66" w:rsidRDefault="003908C1" w:rsidP="00184F56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  <w:r w:rsidRPr="00255B66">
        <w:rPr>
          <w:rFonts w:ascii="GHEA Grapalat" w:hAnsi="GHEA Grapalat" w:cs="Times New Roman"/>
          <w:sz w:val="24"/>
          <w:szCs w:val="24"/>
          <w:lang w:val="hy-AM"/>
        </w:rPr>
        <w:lastRenderedPageBreak/>
        <w:t xml:space="preserve">Միաժամանակ, </w:t>
      </w:r>
      <w:r w:rsidR="00082828" w:rsidRPr="00255B66">
        <w:rPr>
          <w:rFonts w:ascii="GHEA Grapalat" w:hAnsi="GHEA Grapalat" w:cs="Times New Roman"/>
          <w:sz w:val="24"/>
          <w:szCs w:val="24"/>
          <w:lang w:val="hy-AM"/>
        </w:rPr>
        <w:t>միջազգային չափանիշներին համապատասխան կրթական միջավայր</w:t>
      </w:r>
      <w:r w:rsidR="00F507AA" w:rsidRPr="00255B66">
        <w:rPr>
          <w:rFonts w:ascii="GHEA Grapalat" w:hAnsi="GHEA Grapalat" w:cs="Times New Roman"/>
          <w:sz w:val="24"/>
          <w:szCs w:val="24"/>
        </w:rPr>
        <w:t>ի</w:t>
      </w:r>
      <w:r w:rsidR="00082828" w:rsidRPr="00255B66">
        <w:rPr>
          <w:rFonts w:ascii="GHEA Grapalat" w:hAnsi="GHEA Grapalat" w:cs="Times New Roman"/>
          <w:sz w:val="24"/>
          <w:szCs w:val="24"/>
          <w:lang w:val="hy-AM"/>
        </w:rPr>
        <w:t xml:space="preserve"> ապահովելուն միտված՝ 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>բարձրագույն կրթության երրորդ մակարդակի համար ևս օրենքով ամրագրվ</w:t>
      </w:r>
      <w:r w:rsidR="00757E38" w:rsidRPr="00255B66">
        <w:rPr>
          <w:rFonts w:ascii="GHEA Grapalat" w:hAnsi="GHEA Grapalat" w:cs="Times New Roman"/>
          <w:sz w:val="24"/>
          <w:szCs w:val="24"/>
          <w:lang w:val="hy-AM"/>
        </w:rPr>
        <w:t>ել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 xml:space="preserve"> է </w:t>
      </w:r>
      <w:r w:rsidR="00757E38" w:rsidRPr="00255B66">
        <w:rPr>
          <w:rFonts w:ascii="GHEA Grapalat" w:hAnsi="GHEA Grapalat" w:cs="Times New Roman"/>
          <w:sz w:val="24"/>
          <w:szCs w:val="24"/>
          <w:lang w:val="hy-AM"/>
        </w:rPr>
        <w:t xml:space="preserve">կրթական ծրագրերի լիցենզավորման գործընթացների  պարտադիր բնույթը, քանի որ ներկայումս ասպիրանտական ծրագրերը </w:t>
      </w:r>
      <w:r w:rsidR="00082828" w:rsidRPr="00255B66">
        <w:rPr>
          <w:rFonts w:ascii="GHEA Grapalat" w:hAnsi="GHEA Grapalat" w:cs="Times New Roman"/>
          <w:sz w:val="24"/>
          <w:szCs w:val="24"/>
          <w:lang w:val="hy-AM"/>
        </w:rPr>
        <w:t>չեն</w:t>
      </w:r>
      <w:r w:rsidR="00757E38" w:rsidRPr="00255B66">
        <w:rPr>
          <w:rFonts w:ascii="GHEA Grapalat" w:hAnsi="GHEA Grapalat" w:cs="Times New Roman"/>
          <w:sz w:val="24"/>
          <w:szCs w:val="24"/>
          <w:lang w:val="hy-AM"/>
        </w:rPr>
        <w:t xml:space="preserve"> լիցենզավորվում (համապատասխան իրավական ակտերով նախատեսված է միայն </w:t>
      </w:r>
      <w:r w:rsidR="0090613F" w:rsidRPr="00255B66">
        <w:rPr>
          <w:rFonts w:ascii="GHEA Grapalat" w:hAnsi="GHEA Grapalat" w:cs="Times New Roman"/>
          <w:sz w:val="24"/>
          <w:szCs w:val="24"/>
          <w:lang w:val="hy-AM"/>
        </w:rPr>
        <w:t xml:space="preserve">ըստ մասնագիտությունների </w:t>
      </w:r>
      <w:r w:rsidR="00757E38" w:rsidRPr="00255B66">
        <w:rPr>
          <w:rFonts w:ascii="GHEA Grapalat" w:hAnsi="GHEA Grapalat" w:cs="Times New Roman"/>
          <w:sz w:val="24"/>
          <w:szCs w:val="24"/>
          <w:lang w:val="hy-AM"/>
        </w:rPr>
        <w:t xml:space="preserve">ասպիրանտուրայի </w:t>
      </w:r>
      <w:r w:rsidR="0090613F" w:rsidRPr="00255B66">
        <w:rPr>
          <w:rFonts w:ascii="GHEA Grapalat" w:hAnsi="GHEA Grapalat" w:cs="Times New Roman"/>
          <w:sz w:val="24"/>
          <w:szCs w:val="24"/>
          <w:lang w:val="hy-AM"/>
        </w:rPr>
        <w:t>ձևով գիտական կադրեր պատրաստելու</w:t>
      </w:r>
      <w:r w:rsidR="00757E38" w:rsidRPr="00255B6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90613F" w:rsidRPr="00255B66">
        <w:rPr>
          <w:rFonts w:ascii="GHEA Grapalat" w:hAnsi="GHEA Grapalat" w:cs="Times New Roman"/>
          <w:sz w:val="24"/>
          <w:szCs w:val="24"/>
          <w:lang w:val="hy-AM"/>
        </w:rPr>
        <w:t xml:space="preserve">նպատակով ասպիրանտուրայի բացում կամ դրա գործունեության դադարեցում), </w:t>
      </w:r>
      <w:r w:rsidR="00757E38" w:rsidRPr="00255B66">
        <w:rPr>
          <w:rFonts w:ascii="GHEA Grapalat" w:hAnsi="GHEA Grapalat" w:cs="Times New Roman"/>
          <w:sz w:val="24"/>
          <w:szCs w:val="24"/>
          <w:lang w:val="hy-AM"/>
        </w:rPr>
        <w:t>որ</w:t>
      </w:r>
      <w:r w:rsidR="0090613F" w:rsidRPr="00255B66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757E38" w:rsidRPr="00255B66">
        <w:rPr>
          <w:rFonts w:ascii="GHEA Grapalat" w:hAnsi="GHEA Grapalat" w:cs="Times New Roman"/>
          <w:sz w:val="24"/>
          <w:szCs w:val="24"/>
          <w:lang w:val="hy-AM"/>
        </w:rPr>
        <w:t xml:space="preserve"> չ</w:t>
      </w:r>
      <w:r w:rsidR="00861066" w:rsidRPr="00255B66">
        <w:rPr>
          <w:rFonts w:ascii="GHEA Grapalat" w:hAnsi="GHEA Grapalat" w:cs="Times New Roman"/>
          <w:sz w:val="24"/>
          <w:szCs w:val="24"/>
          <w:lang w:val="hy-AM"/>
        </w:rPr>
        <w:t>ի</w:t>
      </w:r>
      <w:r w:rsidR="0090613F" w:rsidRPr="00255B66">
        <w:rPr>
          <w:rFonts w:ascii="GHEA Grapalat" w:hAnsi="GHEA Grapalat" w:cs="Times New Roman"/>
          <w:sz w:val="24"/>
          <w:szCs w:val="24"/>
          <w:lang w:val="hy-AM"/>
        </w:rPr>
        <w:t xml:space="preserve"> համապատասխանում </w:t>
      </w:r>
      <w:r w:rsidR="006E0E90" w:rsidRPr="00255B66">
        <w:rPr>
          <w:rFonts w:ascii="GHEA Grapalat" w:hAnsi="GHEA Grapalat" w:cs="Times New Roman"/>
          <w:sz w:val="24"/>
          <w:szCs w:val="24"/>
          <w:lang w:val="hy-AM"/>
        </w:rPr>
        <w:t xml:space="preserve">տվյալ մակարդակի կրթական ծրագրերի </w:t>
      </w:r>
      <w:r w:rsidR="00082828" w:rsidRPr="00255B6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6E0E90" w:rsidRPr="00255B66">
        <w:rPr>
          <w:rFonts w:ascii="GHEA Grapalat" w:hAnsi="GHEA Grapalat" w:cs="Times New Roman"/>
          <w:sz w:val="24"/>
          <w:szCs w:val="24"/>
          <w:lang w:val="hy-AM"/>
        </w:rPr>
        <w:t xml:space="preserve">իրականացման համար </w:t>
      </w:r>
      <w:r w:rsidR="0090613F" w:rsidRPr="00255B66">
        <w:rPr>
          <w:rFonts w:ascii="GHEA Grapalat" w:hAnsi="GHEA Grapalat" w:cs="Times New Roman"/>
          <w:sz w:val="24"/>
          <w:szCs w:val="24"/>
          <w:lang w:val="hy-AM"/>
        </w:rPr>
        <w:t xml:space="preserve">մրցունակ </w:t>
      </w:r>
      <w:r w:rsidR="00757E38" w:rsidRPr="00255B66">
        <w:rPr>
          <w:rFonts w:ascii="GHEA Grapalat" w:hAnsi="GHEA Grapalat" w:cs="Times New Roman"/>
          <w:sz w:val="24"/>
          <w:szCs w:val="24"/>
          <w:lang w:val="hy-AM"/>
        </w:rPr>
        <w:t>կրթության չափանիշներին</w:t>
      </w:r>
      <w:r w:rsidR="00405DFD" w:rsidRPr="00255B66">
        <w:rPr>
          <w:rFonts w:ascii="GHEA Grapalat" w:hAnsi="GHEA Grapalat" w:cs="Times New Roman"/>
          <w:sz w:val="24"/>
          <w:szCs w:val="24"/>
        </w:rPr>
        <w:t xml:space="preserve"> ու</w:t>
      </w:r>
      <w:r w:rsidR="006E0E90" w:rsidRPr="00255B6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861066" w:rsidRPr="00255B66">
        <w:rPr>
          <w:rFonts w:ascii="GHEA Grapalat" w:hAnsi="GHEA Grapalat" w:cs="Times New Roman"/>
          <w:sz w:val="24"/>
          <w:szCs w:val="24"/>
          <w:lang w:val="hy-AM"/>
        </w:rPr>
        <w:t xml:space="preserve">որակի </w:t>
      </w:r>
      <w:r w:rsidR="006E0E90" w:rsidRPr="00255B66">
        <w:rPr>
          <w:rFonts w:ascii="GHEA Grapalat" w:hAnsi="GHEA Grapalat" w:cs="Times New Roman"/>
          <w:sz w:val="24"/>
          <w:szCs w:val="24"/>
          <w:lang w:val="hy-AM"/>
        </w:rPr>
        <w:t xml:space="preserve">համապարփակ </w:t>
      </w:r>
      <w:r w:rsidR="00861066" w:rsidRPr="00255B66">
        <w:rPr>
          <w:rFonts w:ascii="GHEA Grapalat" w:hAnsi="GHEA Grapalat" w:cs="Times New Roman"/>
          <w:sz w:val="24"/>
          <w:szCs w:val="24"/>
          <w:lang w:val="hy-AM"/>
        </w:rPr>
        <w:t>չափորոշիչներին</w:t>
      </w:r>
      <w:r w:rsidR="00757E38" w:rsidRPr="00255B66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40C62D48" w14:textId="19AF8E5B" w:rsidR="00EC0798" w:rsidRPr="00255B66" w:rsidRDefault="00967B8C" w:rsidP="00184F56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hAnsi="GHEA Grapalat" w:cs="Arial"/>
          <w:sz w:val="24"/>
          <w:szCs w:val="24"/>
          <w:shd w:val="clear" w:color="auto" w:fill="FFFFFF"/>
        </w:rPr>
      </w:pPr>
      <w:r w:rsidRPr="00255B66">
        <w:rPr>
          <w:rFonts w:ascii="GHEA Grapalat" w:hAnsi="GHEA Grapalat" w:cs="Times New Roman"/>
          <w:sz w:val="24"/>
          <w:szCs w:val="24"/>
          <w:lang w:val="hy-AM"/>
        </w:rPr>
        <w:t>200</w:t>
      </w:r>
      <w:r w:rsidR="00360686" w:rsidRPr="00255B66">
        <w:rPr>
          <w:rFonts w:ascii="GHEA Grapalat" w:hAnsi="GHEA Grapalat" w:cs="Times New Roman"/>
          <w:sz w:val="24"/>
          <w:szCs w:val="24"/>
          <w:lang w:val="hy-AM"/>
        </w:rPr>
        <w:t>4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 xml:space="preserve"> թվականի</w:t>
      </w:r>
      <w:r w:rsidR="00360686" w:rsidRPr="00255B66">
        <w:rPr>
          <w:rFonts w:ascii="GHEA Grapalat" w:hAnsi="GHEA Grapalat" w:cs="Times New Roman"/>
          <w:sz w:val="24"/>
          <w:szCs w:val="24"/>
          <w:lang w:val="hy-AM"/>
        </w:rPr>
        <w:t xml:space="preserve">ն ընդունված «Բարձրագույն և հետբուհական մասնագիտական կրթության մասին» ՀՀ օրենքից հետո 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>մինչ այժմ փաստացի անցում չի կատարվել բարձրագույն կրթության երրորդ մակարդակի</w:t>
      </w:r>
      <w:r w:rsidR="002A24EA" w:rsidRPr="00255B66">
        <w:rPr>
          <w:rFonts w:ascii="GHEA Grapalat" w:hAnsi="GHEA Grapalat" w:cs="Times New Roman"/>
          <w:sz w:val="24"/>
          <w:szCs w:val="24"/>
          <w:lang w:val="hy-AM"/>
        </w:rPr>
        <w:t xml:space="preserve"> և ա</w:t>
      </w:r>
      <w:r w:rsidR="00360686" w:rsidRPr="00255B66">
        <w:rPr>
          <w:rFonts w:ascii="GHEA Grapalat" w:hAnsi="GHEA Grapalat" w:cs="Times New Roman"/>
          <w:sz w:val="24"/>
          <w:szCs w:val="24"/>
          <w:lang w:val="hy-AM"/>
        </w:rPr>
        <w:t>սպիրանտական ծրագիրը համարվում է հետբուհական, մինչդեռ Եվրոպական բարձրագույն կրթության տարածքում ասպիրանտական կրթությունը դոկտորի որակավորման շնորհմամբ համարվում է բարձրագույն կրթության համակարգի երրորդ մակարդակի որակավորում։</w:t>
      </w:r>
      <w:r w:rsidR="006E0E90" w:rsidRPr="00255B66">
        <w:rPr>
          <w:rFonts w:ascii="GHEA Grapalat" w:hAnsi="GHEA Grapalat" w:cs="Times New Roman"/>
          <w:sz w:val="24"/>
          <w:szCs w:val="24"/>
          <w:lang w:val="hy-AM"/>
        </w:rPr>
        <w:t xml:space="preserve"> Ավելին,</w:t>
      </w:r>
      <w:r w:rsidR="003470F9" w:rsidRPr="00255B66">
        <w:rPr>
          <w:rFonts w:ascii="GHEA Grapalat" w:hAnsi="GHEA Grapalat" w:cs="Times New Roman"/>
          <w:sz w:val="24"/>
          <w:szCs w:val="24"/>
        </w:rPr>
        <w:t xml:space="preserve"> </w:t>
      </w:r>
      <w:r w:rsidR="00EC0798" w:rsidRPr="00255B66">
        <w:rPr>
          <w:rFonts w:ascii="GHEA Grapalat" w:hAnsi="GHEA Grapalat" w:cs="Times New Roman"/>
          <w:sz w:val="24"/>
          <w:szCs w:val="24"/>
          <w:lang w:val="hy-AM"/>
        </w:rPr>
        <w:t xml:space="preserve">ասպիրանտուրայի ընդունելության և ուսումնառության, ինչպես նաև գիտական աստիճանի շնորհման  գործընթացները կանոնակարգող ՀՀ-ում գործող իրավական ակտերը դեռևս լիարժեքորեն չեն ապահովում Եվրոպական բարձրագույն կրթության տարածքի պահանջներին համապատասխան </w:t>
      </w:r>
      <w:r w:rsidR="00EC0798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միջազգային մրցունակություն և որակի գնահատման հստակ մեխանիզմներ</w:t>
      </w:r>
      <w:r w:rsidR="003470F9" w:rsidRPr="00255B66">
        <w:rPr>
          <w:rFonts w:ascii="GHEA Grapalat" w:hAnsi="GHEA Grapalat" w:cs="Arial"/>
          <w:sz w:val="24"/>
          <w:szCs w:val="24"/>
          <w:shd w:val="clear" w:color="auto" w:fill="FFFFFF"/>
        </w:rPr>
        <w:t xml:space="preserve">, </w:t>
      </w:r>
      <w:r w:rsidR="00EC0798" w:rsidRPr="00255B66">
        <w:rPr>
          <w:rFonts w:ascii="GHEA Grapalat" w:hAnsi="GHEA Grapalat" w:cs="Arial"/>
          <w:sz w:val="24"/>
          <w:szCs w:val="24"/>
          <w:shd w:val="clear" w:color="auto" w:fill="FFFFFF"/>
        </w:rPr>
        <w:t>որն էլ իր հերթին խոչընդոտում է՝</w:t>
      </w:r>
    </w:p>
    <w:p w14:paraId="21651340" w14:textId="77777777" w:rsidR="003470F9" w:rsidRPr="00255B66" w:rsidRDefault="003470F9" w:rsidP="00184F56">
      <w:pPr>
        <w:numPr>
          <w:ilvl w:val="0"/>
          <w:numId w:val="25"/>
        </w:numPr>
        <w:shd w:val="clear" w:color="auto" w:fill="FFFFFF"/>
        <w:tabs>
          <w:tab w:val="clear" w:pos="720"/>
        </w:tabs>
        <w:spacing w:after="0" w:line="360" w:lineRule="auto"/>
        <w:ind w:left="0" w:firstLine="585"/>
        <w:jc w:val="both"/>
        <w:rPr>
          <w:rFonts w:ascii="GHEA Grapalat" w:eastAsia="Times New Roman" w:hAnsi="GHEA Grapalat" w:cs="Arial"/>
          <w:sz w:val="24"/>
          <w:szCs w:val="24"/>
          <w:lang w:eastAsia="en-GB"/>
        </w:rPr>
      </w:pPr>
      <w:r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որակյալ և միջազգային չափանիշներին համապատասխան գիտական հետազոտությունների իրականացումը,</w:t>
      </w:r>
    </w:p>
    <w:p w14:paraId="3DA03639" w14:textId="77777777" w:rsidR="003470F9" w:rsidRPr="00255B66" w:rsidRDefault="003470F9" w:rsidP="00184F56">
      <w:pPr>
        <w:numPr>
          <w:ilvl w:val="0"/>
          <w:numId w:val="25"/>
        </w:numPr>
        <w:shd w:val="clear" w:color="auto" w:fill="FFFFFF"/>
        <w:spacing w:after="0" w:line="360" w:lineRule="auto"/>
        <w:ind w:left="945"/>
        <w:jc w:val="both"/>
        <w:rPr>
          <w:rFonts w:ascii="GHEA Grapalat" w:eastAsia="Times New Roman" w:hAnsi="GHEA Grapalat" w:cs="Arial"/>
          <w:sz w:val="24"/>
          <w:szCs w:val="24"/>
          <w:lang w:eastAsia="en-GB"/>
        </w:rPr>
      </w:pPr>
      <w:r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դոկտորական ծրագրերի միջազգայնացումը,</w:t>
      </w:r>
    </w:p>
    <w:p w14:paraId="464CF67C" w14:textId="2991FDC5" w:rsidR="003470F9" w:rsidRPr="00255B66" w:rsidRDefault="003470F9" w:rsidP="00184F56">
      <w:pPr>
        <w:numPr>
          <w:ilvl w:val="0"/>
          <w:numId w:val="25"/>
        </w:numPr>
        <w:shd w:val="clear" w:color="auto" w:fill="FFFFFF"/>
        <w:spacing w:after="0" w:line="360" w:lineRule="auto"/>
        <w:ind w:left="945"/>
        <w:jc w:val="both"/>
        <w:rPr>
          <w:rFonts w:ascii="GHEA Grapalat" w:eastAsia="Times New Roman" w:hAnsi="GHEA Grapalat" w:cs="Arial"/>
          <w:sz w:val="24"/>
          <w:szCs w:val="24"/>
          <w:lang w:eastAsia="en-GB"/>
        </w:rPr>
      </w:pPr>
      <w:r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բարձրագույն կրթության և գիտության ոլորտում</w:t>
      </w:r>
      <w:r w:rsidR="00F507AA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շարժունության ապահովումը</w:t>
      </w:r>
      <w:r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։</w:t>
      </w:r>
    </w:p>
    <w:p w14:paraId="7A69A1FC" w14:textId="5DF203BE" w:rsidR="00B75EDD" w:rsidRPr="00255B66" w:rsidRDefault="002933A6" w:rsidP="00184F56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  <w:r w:rsidRPr="00255B66">
        <w:rPr>
          <w:rFonts w:ascii="GHEA Grapalat" w:hAnsi="GHEA Grapalat" w:cs="Times New Roman"/>
          <w:sz w:val="24"/>
          <w:szCs w:val="24"/>
          <w:lang w:val="hy-AM"/>
        </w:rPr>
        <w:t>Եվրոպական համալսարանների ասոցիացիայի (EUA)</w:t>
      </w:r>
      <w:r w:rsidR="003F438B">
        <w:rPr>
          <w:rFonts w:ascii="GHEA Grapalat" w:hAnsi="GHEA Grapalat" w:cs="Times New Roman"/>
          <w:sz w:val="24"/>
          <w:szCs w:val="24"/>
        </w:rPr>
        <w:t xml:space="preserve"> 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>կողմից</w:t>
      </w:r>
      <w:r w:rsidR="00405DFD" w:rsidRPr="00255B66">
        <w:rPr>
          <w:rFonts w:ascii="GHEA Grapalat" w:hAnsi="GHEA Grapalat" w:cs="Times New Roman"/>
          <w:sz w:val="24"/>
          <w:szCs w:val="24"/>
        </w:rPr>
        <w:t xml:space="preserve"> 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>(«Salzburg Recommendations» վերնագրով) մշակված և դոկտորական կրթության կազմակերպմանն ուղղակիորեն վերաբերող «Զալցբուրգյան հիմնական սկզբունքները» (Salzburg Principles) հանդիսանում են</w:t>
      </w:r>
      <w:r w:rsidR="003F438B">
        <w:rPr>
          <w:rFonts w:ascii="GHEA Grapalat" w:hAnsi="GHEA Grapalat" w:cs="Times New Roman"/>
          <w:sz w:val="24"/>
          <w:szCs w:val="24"/>
        </w:rPr>
        <w:t xml:space="preserve"> 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>Բոլոնիայի գործընթացի</w:t>
      </w:r>
      <w:r w:rsidRPr="00255B66">
        <w:rPr>
          <w:rFonts w:ascii="Calibri" w:hAnsi="Calibri" w:cs="Calibri"/>
          <w:sz w:val="24"/>
          <w:szCs w:val="24"/>
          <w:lang w:val="hy-AM"/>
        </w:rPr>
        <w:t> 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 xml:space="preserve">մի մասը և ուղղված են դոկտորական կրթության </w:t>
      </w:r>
      <w:r w:rsidR="00B75EDD" w:rsidRPr="00255B66">
        <w:rPr>
          <w:rFonts w:ascii="GHEA Grapalat" w:hAnsi="GHEA Grapalat" w:cs="Times New Roman"/>
          <w:sz w:val="24"/>
          <w:szCs w:val="24"/>
          <w:lang w:val="hy-AM"/>
        </w:rPr>
        <w:t xml:space="preserve">բարելավմանը, նպատակ ունենալով խթանել 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B75EDD" w:rsidRPr="00255B66">
        <w:rPr>
          <w:rFonts w:ascii="GHEA Grapalat" w:hAnsi="GHEA Grapalat" w:cs="Times New Roman"/>
          <w:sz w:val="24"/>
          <w:szCs w:val="24"/>
          <w:lang w:val="hy-AM"/>
        </w:rPr>
        <w:t xml:space="preserve">միջազգային համագործակցությունը և շարժունությունը: </w:t>
      </w:r>
      <w:r w:rsidR="00544DA5" w:rsidRPr="00255B66">
        <w:rPr>
          <w:rFonts w:ascii="GHEA Grapalat" w:hAnsi="GHEA Grapalat" w:cs="Times New Roman"/>
          <w:sz w:val="24"/>
          <w:szCs w:val="24"/>
        </w:rPr>
        <w:t>Մասնավորապես, դ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 xml:space="preserve">ոկտորական կրթությունը դիտարկելով որպես անկախ 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lastRenderedPageBreak/>
        <w:t>գիտական հետազոտություն</w:t>
      </w:r>
      <w:r w:rsidR="00B75EDD" w:rsidRPr="00255B66">
        <w:rPr>
          <w:rFonts w:ascii="GHEA Grapalat" w:hAnsi="GHEA Grapalat" w:cs="Times New Roman"/>
          <w:sz w:val="24"/>
          <w:szCs w:val="24"/>
          <w:lang w:val="hy-AM"/>
        </w:rPr>
        <w:t>՝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 xml:space="preserve"> դոկտորական ծրագրերի </w:t>
      </w:r>
      <w:r w:rsidR="00F51AD9" w:rsidRPr="00255B66">
        <w:rPr>
          <w:rFonts w:ascii="GHEA Grapalat" w:hAnsi="GHEA Grapalat" w:cs="Times New Roman"/>
          <w:sz w:val="24"/>
          <w:szCs w:val="24"/>
          <w:lang w:val="hy-AM"/>
        </w:rPr>
        <w:t>համապատասխան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 xml:space="preserve"> կառուցվածքով</w:t>
      </w:r>
      <w:r w:rsidR="00B75EDD" w:rsidRPr="00255B6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F51AD9" w:rsidRPr="00255B66">
        <w:rPr>
          <w:rFonts w:ascii="GHEA Grapalat" w:hAnsi="GHEA Grapalat" w:cs="Times New Roman"/>
          <w:sz w:val="24"/>
          <w:szCs w:val="24"/>
          <w:lang w:val="hy-AM"/>
        </w:rPr>
        <w:t xml:space="preserve">և </w:t>
      </w:r>
      <w:r w:rsidR="00515B07" w:rsidRPr="00255B66">
        <w:rPr>
          <w:rFonts w:ascii="GHEA Grapalat" w:hAnsi="GHEA Grapalat" w:cs="Times New Roman"/>
          <w:sz w:val="24"/>
          <w:szCs w:val="24"/>
          <w:lang w:val="hy-AM"/>
        </w:rPr>
        <w:t xml:space="preserve">դոկտորական կրթության բոլոր փուլերում որակի գնահատման </w:t>
      </w:r>
      <w:r w:rsidR="00254221" w:rsidRPr="00255B66">
        <w:rPr>
          <w:rFonts w:ascii="GHEA Grapalat" w:hAnsi="GHEA Grapalat" w:cs="Times New Roman"/>
          <w:sz w:val="24"/>
          <w:szCs w:val="24"/>
        </w:rPr>
        <w:t>ու</w:t>
      </w:r>
      <w:r w:rsidR="00515B07" w:rsidRPr="00255B66">
        <w:rPr>
          <w:rFonts w:ascii="GHEA Grapalat" w:hAnsi="GHEA Grapalat" w:cs="Times New Roman"/>
          <w:sz w:val="24"/>
          <w:szCs w:val="24"/>
          <w:lang w:val="hy-AM"/>
        </w:rPr>
        <w:t xml:space="preserve"> բարելավման մեխանիզմների ապահովմամբ</w:t>
      </w:r>
      <w:r w:rsidR="00B75EDD" w:rsidRPr="00255B66">
        <w:rPr>
          <w:rFonts w:ascii="GHEA Grapalat" w:hAnsi="GHEA Grapalat" w:cs="Times New Roman"/>
          <w:sz w:val="24"/>
          <w:szCs w:val="24"/>
          <w:lang w:val="hy-AM"/>
        </w:rPr>
        <w:t>, պետք է հստակ սահմանվեն այն ակադեմիական և հետազոտական չափանիշները, որոնց համապատասխան դոկտորանտը ստան</w:t>
      </w:r>
      <w:r w:rsidR="00F51AD9" w:rsidRPr="00255B66">
        <w:rPr>
          <w:rFonts w:ascii="GHEA Grapalat" w:hAnsi="GHEA Grapalat" w:cs="Times New Roman"/>
          <w:sz w:val="24"/>
          <w:szCs w:val="24"/>
          <w:lang w:val="hy-AM"/>
        </w:rPr>
        <w:t>ալու</w:t>
      </w:r>
      <w:r w:rsidR="00B75EDD" w:rsidRPr="00255B66">
        <w:rPr>
          <w:rFonts w:ascii="GHEA Grapalat" w:hAnsi="GHEA Grapalat" w:cs="Times New Roman"/>
          <w:sz w:val="24"/>
          <w:szCs w:val="24"/>
          <w:lang w:val="hy-AM"/>
        </w:rPr>
        <w:t xml:space="preserve"> է գիտական աստիճան։</w:t>
      </w:r>
    </w:p>
    <w:p w14:paraId="21CC1CAB" w14:textId="24052E78" w:rsidR="00360686" w:rsidRPr="00255B66" w:rsidRDefault="0057067C" w:rsidP="00184F56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  <w:r w:rsidRPr="00255B66">
        <w:rPr>
          <w:rFonts w:ascii="GHEA Grapalat" w:hAnsi="GHEA Grapalat" w:cs="Times New Roman"/>
          <w:sz w:val="24"/>
          <w:szCs w:val="24"/>
        </w:rPr>
        <w:t>Այս համատեքստում ե</w:t>
      </w:r>
      <w:r w:rsidR="003908C1" w:rsidRPr="00255B66">
        <w:rPr>
          <w:rFonts w:ascii="GHEA Grapalat" w:hAnsi="GHEA Grapalat" w:cs="Times New Roman"/>
          <w:sz w:val="24"/>
          <w:szCs w:val="24"/>
          <w:lang w:val="hy-AM"/>
        </w:rPr>
        <w:t>րրորդ մակարդակում</w:t>
      </w:r>
      <w:r w:rsidR="006B0AD9" w:rsidRPr="00255B66">
        <w:rPr>
          <w:rFonts w:ascii="GHEA Grapalat" w:hAnsi="GHEA Grapalat" w:cs="Times New Roman"/>
          <w:sz w:val="24"/>
          <w:szCs w:val="24"/>
          <w:lang w:val="hy-AM"/>
        </w:rPr>
        <w:t xml:space="preserve"> կրթության համադրելիությունը եւ համապատասխանությունը Զալցբուրգյան սկզբունքներին ապահովելու նպատակով վերանայվում </w:t>
      </w:r>
      <w:r w:rsidR="006B7B57" w:rsidRPr="00255B66">
        <w:rPr>
          <w:rFonts w:ascii="GHEA Grapalat" w:hAnsi="GHEA Grapalat" w:cs="Times New Roman"/>
          <w:sz w:val="24"/>
          <w:szCs w:val="24"/>
          <w:lang w:val="hy-AM"/>
        </w:rPr>
        <w:t xml:space="preserve">ու սահմանվում են </w:t>
      </w:r>
      <w:r w:rsidR="006B0AD9" w:rsidRPr="00255B66">
        <w:rPr>
          <w:rFonts w:ascii="GHEA Grapalat" w:hAnsi="GHEA Grapalat" w:cs="Times New Roman"/>
          <w:sz w:val="24"/>
          <w:szCs w:val="24"/>
          <w:lang w:val="hy-AM"/>
        </w:rPr>
        <w:t xml:space="preserve">բարձրագույն կրթության համակարգում որակավորման երրորդ մակարդակում ընդունելության և ուսումնառության կազմակերպման պայմանները և պահանջները, ինչպես նաև գիտական աստիճանի (PhD) շնորհման չափանիշներն ու </w:t>
      </w:r>
      <w:r w:rsidR="006B7B57" w:rsidRPr="00255B66">
        <w:rPr>
          <w:rFonts w:ascii="GHEA Grapalat" w:hAnsi="GHEA Grapalat" w:cs="Times New Roman"/>
          <w:sz w:val="24"/>
          <w:szCs w:val="24"/>
          <w:lang w:val="hy-AM"/>
        </w:rPr>
        <w:t>որակի չափորոշիչները</w:t>
      </w:r>
      <w:r w:rsidR="006B0AD9" w:rsidRPr="00255B66">
        <w:rPr>
          <w:rFonts w:ascii="GHEA Grapalat" w:hAnsi="GHEA Grapalat" w:cs="Times New Roman"/>
          <w:sz w:val="24"/>
          <w:szCs w:val="24"/>
          <w:lang w:val="hy-AM"/>
        </w:rPr>
        <w:t>:</w:t>
      </w:r>
      <w:r w:rsidR="00DF07E3" w:rsidRPr="00255B6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097097EC" w14:textId="3B8876A1" w:rsidR="00170BE3" w:rsidRPr="00255B66" w:rsidRDefault="0057067C" w:rsidP="00184F56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  <w:r w:rsidRPr="00255B66">
        <w:rPr>
          <w:rFonts w:ascii="GHEA Grapalat" w:hAnsi="GHEA Grapalat" w:cs="Arial"/>
          <w:sz w:val="24"/>
          <w:szCs w:val="24"/>
          <w:shd w:val="clear" w:color="auto" w:fill="FFFFFF"/>
        </w:rPr>
        <w:t>Հաշվի առնելով վերոնշյալը, ինչպես նաև հիմք ընդունելով օրենքի լիազորող դրույթները, առաջացել է անհրաժեշտություն՝ նախկինում գործող մի շարք առանձին կարգավորումների փոխարեն հաստատել</w:t>
      </w:r>
      <w:r w:rsidRPr="00255B66">
        <w:rPr>
          <w:rFonts w:ascii="Calibri" w:hAnsi="Calibri" w:cs="Calibri"/>
          <w:sz w:val="24"/>
          <w:szCs w:val="24"/>
          <w:shd w:val="clear" w:color="auto" w:fill="FFFFFF"/>
        </w:rPr>
        <w:t> </w:t>
      </w:r>
      <w:r w:rsidR="00977C7A" w:rsidRPr="00255B66">
        <w:rPr>
          <w:rFonts w:ascii="GHEA Grapalat" w:hAnsi="GHEA Grapalat" w:cs="Times New Roman"/>
          <w:sz w:val="24"/>
          <w:szCs w:val="24"/>
          <w:lang w:val="hy-AM"/>
        </w:rPr>
        <w:t>ընդհանուր կառուցվածքով</w:t>
      </w:r>
      <w:r w:rsidR="00977C7A" w:rsidRPr="00255B66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 xml:space="preserve"> </w:t>
      </w:r>
      <w:r w:rsidRPr="00255B66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մեկ</w:t>
      </w:r>
      <w:r w:rsidR="00977C7A" w:rsidRPr="00255B66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 xml:space="preserve"> </w:t>
      </w:r>
      <w:r w:rsidRPr="00255B66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միասնական կարգ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 w:rsidRPr="00255B66">
        <w:rPr>
          <w:rFonts w:ascii="GHEA Grapalat" w:hAnsi="GHEA Grapalat" w:cs="Arial"/>
          <w:sz w:val="24"/>
          <w:szCs w:val="24"/>
          <w:shd w:val="clear" w:color="auto" w:fill="FFFFFF"/>
        </w:rPr>
        <w:t>բարձրագույն կրթության երրորդ մակարդակի համար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 xml:space="preserve"> առանձին մասերով կարգավորելով ընդունելության, ուսումնառության և որակավորման շնորհման ընդհանուր դրույթներին վերաբերող հարցերը:</w:t>
      </w:r>
      <w:r w:rsidR="00483E9F" w:rsidRPr="00255B6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41FC017F" w14:textId="77777777" w:rsidR="00C8513F" w:rsidRPr="00255B66" w:rsidRDefault="00C8513F" w:rsidP="00C8513F">
      <w:pPr>
        <w:numPr>
          <w:ilvl w:val="0"/>
          <w:numId w:val="28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</w:pPr>
      <w:r w:rsidRPr="00255B66"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  <w:t>Առաջարկվող կարգավորման բնույթը</w:t>
      </w:r>
    </w:p>
    <w:p w14:paraId="48BE52F6" w14:textId="57CB9CD0" w:rsidR="00ED69E8" w:rsidRPr="00255B66" w:rsidRDefault="00ED69E8" w:rsidP="00184F56">
      <w:pPr>
        <w:spacing w:after="0" w:line="360" w:lineRule="auto"/>
        <w:ind w:firstLine="426"/>
        <w:jc w:val="both"/>
        <w:rPr>
          <w:rFonts w:ascii="GHEA Grapalat" w:hAnsi="GHEA Grapalat" w:cs="Times New Roman"/>
          <w:sz w:val="24"/>
          <w:szCs w:val="24"/>
        </w:rPr>
      </w:pPr>
      <w:r w:rsidRPr="00255B66">
        <w:rPr>
          <w:rFonts w:ascii="GHEA Grapalat" w:hAnsi="GHEA Grapalat" w:cs="Times New Roman"/>
          <w:sz w:val="24"/>
          <w:szCs w:val="24"/>
        </w:rPr>
        <w:t xml:space="preserve">Նախագիծը նախատեսում է </w:t>
      </w:r>
      <w:r w:rsidR="00064C1F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Բոլոնիայի գործընթացի և Զալցբուրգյան սկզբունքների պահանջներին</w:t>
      </w:r>
      <w:r w:rsidR="00064C1F" w:rsidRPr="00255B66">
        <w:rPr>
          <w:rFonts w:ascii="GHEA Grapalat" w:hAnsi="GHEA Grapalat" w:cs="Times New Roman"/>
          <w:sz w:val="24"/>
          <w:szCs w:val="24"/>
        </w:rPr>
        <w:t xml:space="preserve"> </w:t>
      </w:r>
      <w:r w:rsidR="00064C1F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համահունչ</w:t>
      </w:r>
      <w:r w:rsidR="00064C1F" w:rsidRPr="00255B66">
        <w:rPr>
          <w:rFonts w:ascii="GHEA Grapalat" w:hAnsi="GHEA Grapalat" w:cs="Times New Roman"/>
          <w:sz w:val="24"/>
          <w:szCs w:val="24"/>
        </w:rPr>
        <w:t xml:space="preserve"> </w:t>
      </w:r>
      <w:r w:rsidRPr="00255B66">
        <w:rPr>
          <w:rFonts w:ascii="GHEA Grapalat" w:hAnsi="GHEA Grapalat" w:cs="Times New Roman"/>
          <w:sz w:val="24"/>
          <w:szCs w:val="24"/>
        </w:rPr>
        <w:t>վերանայել և արդիականացնել բարձրագույն կրթության երրորդ մակարդակի՝ դոկտորական կրթության համակարգը՝ ընդգրկելով հետևյալ հիմնական ուղղությունները</w:t>
      </w:r>
      <w:r w:rsidRPr="00255B66">
        <w:rPr>
          <w:rFonts w:ascii="Cambria Math" w:hAnsi="Cambria Math" w:cs="Cambria Math"/>
          <w:sz w:val="24"/>
          <w:szCs w:val="24"/>
        </w:rPr>
        <w:t>․</w:t>
      </w:r>
    </w:p>
    <w:p w14:paraId="48817930" w14:textId="4D90A788" w:rsidR="00ED69E8" w:rsidRPr="00255B66" w:rsidRDefault="00ED69E8" w:rsidP="003F3D69">
      <w:pPr>
        <w:pStyle w:val="ListParagraph"/>
        <w:numPr>
          <w:ilvl w:val="0"/>
          <w:numId w:val="26"/>
        </w:numPr>
        <w:tabs>
          <w:tab w:val="clear" w:pos="720"/>
        </w:tabs>
        <w:spacing w:after="0" w:line="360" w:lineRule="auto"/>
        <w:ind w:left="0" w:firstLine="360"/>
        <w:jc w:val="both"/>
        <w:rPr>
          <w:rFonts w:ascii="GHEA Grapalat" w:hAnsi="GHEA Grapalat" w:cs="Times New Roman"/>
          <w:sz w:val="24"/>
          <w:szCs w:val="24"/>
        </w:rPr>
      </w:pPr>
      <w:r w:rsidRPr="00255B66">
        <w:rPr>
          <w:rFonts w:ascii="GHEA Grapalat" w:hAnsi="GHEA Grapalat" w:cs="Times New Roman"/>
          <w:b/>
          <w:bCs/>
          <w:sz w:val="24"/>
          <w:szCs w:val="24"/>
        </w:rPr>
        <w:t>Ընդունելության և ուսումնառության կարգավորու</w:t>
      </w:r>
      <w:r w:rsidR="00B36B6E" w:rsidRPr="00255B66">
        <w:rPr>
          <w:rFonts w:ascii="GHEA Grapalat" w:hAnsi="GHEA Grapalat" w:cs="Times New Roman"/>
          <w:b/>
          <w:bCs/>
          <w:sz w:val="24"/>
          <w:szCs w:val="24"/>
        </w:rPr>
        <w:t>մ</w:t>
      </w:r>
      <w:r w:rsidRPr="00255B66">
        <w:rPr>
          <w:rFonts w:ascii="GHEA Grapalat" w:hAnsi="GHEA Grapalat" w:cs="Times New Roman"/>
          <w:bCs/>
          <w:sz w:val="24"/>
          <w:szCs w:val="24"/>
        </w:rPr>
        <w:t xml:space="preserve"> -</w:t>
      </w:r>
      <w:r w:rsidRPr="00255B66">
        <w:rPr>
          <w:rFonts w:ascii="GHEA Grapalat" w:hAnsi="GHEA Grapalat" w:cs="Times New Roman"/>
          <w:sz w:val="24"/>
          <w:szCs w:val="24"/>
        </w:rPr>
        <w:t xml:space="preserve"> նախատեսվում է հաստատել ընդունելության և ուսումնառության կազմակերպման հստակ </w:t>
      </w:r>
      <w:r w:rsidR="007C51D3" w:rsidRPr="00255B66">
        <w:rPr>
          <w:rFonts w:ascii="GHEA Grapalat" w:hAnsi="GHEA Grapalat" w:cs="Times New Roman"/>
          <w:sz w:val="24"/>
          <w:szCs w:val="24"/>
        </w:rPr>
        <w:t>կարգավորումներ</w:t>
      </w:r>
      <w:r w:rsidRPr="00255B66">
        <w:rPr>
          <w:rFonts w:ascii="GHEA Grapalat" w:hAnsi="GHEA Grapalat" w:cs="Times New Roman"/>
          <w:sz w:val="24"/>
          <w:szCs w:val="24"/>
        </w:rPr>
        <w:t>՝ ապահովելով ուսումնական գործընթացի թափանցիկություն, արդարացիություն և համարժեքություն միջազգային չափանիշներին</w:t>
      </w:r>
      <w:r w:rsidR="00EB05E7" w:rsidRPr="00255B66">
        <w:rPr>
          <w:rFonts w:ascii="GHEA Grapalat" w:hAnsi="GHEA Grapalat" w:cs="Times New Roman"/>
          <w:sz w:val="24"/>
          <w:szCs w:val="24"/>
        </w:rPr>
        <w:t xml:space="preserve">, </w:t>
      </w:r>
      <w:r w:rsidR="004447F2" w:rsidRPr="00255B66">
        <w:rPr>
          <w:rFonts w:ascii="GHEA Grapalat" w:hAnsi="GHEA Grapalat" w:cs="Times New Roman"/>
          <w:sz w:val="24"/>
          <w:szCs w:val="24"/>
        </w:rPr>
        <w:t>դրան համահունչ</w:t>
      </w:r>
      <w:r w:rsidR="00EB05E7" w:rsidRPr="00255B66">
        <w:rPr>
          <w:rFonts w:ascii="GHEA Grapalat" w:hAnsi="GHEA Grapalat" w:cs="Times New Roman"/>
          <w:sz w:val="24"/>
          <w:szCs w:val="24"/>
        </w:rPr>
        <w:t xml:space="preserve"> </w:t>
      </w:r>
      <w:r w:rsidR="00EB05E7" w:rsidRPr="00255B66">
        <w:rPr>
          <w:rFonts w:ascii="GHEA Grapalat" w:hAnsi="GHEA Grapalat"/>
          <w:sz w:val="24"/>
          <w:szCs w:val="24"/>
        </w:rPr>
        <w:t xml:space="preserve">վերանայելով </w:t>
      </w:r>
      <w:r w:rsidR="004447F2" w:rsidRPr="00255B66">
        <w:rPr>
          <w:rFonts w:ascii="GHEA Grapalat" w:hAnsi="GHEA Grapalat"/>
          <w:sz w:val="24"/>
          <w:szCs w:val="24"/>
        </w:rPr>
        <w:t xml:space="preserve">նաև </w:t>
      </w:r>
      <w:r w:rsidR="00EB05E7" w:rsidRPr="00255B66">
        <w:rPr>
          <w:rFonts w:ascii="GHEA Grapalat" w:hAnsi="GHEA Grapalat"/>
          <w:sz w:val="24"/>
          <w:szCs w:val="24"/>
        </w:rPr>
        <w:t xml:space="preserve">օտար լեզվի (անգլերեն, ֆրանսերեն, գերմաներեն) իմացության պահանջի տրամաբանությունը: Ի տարբերություն </w:t>
      </w:r>
      <w:r w:rsidR="00940EB3" w:rsidRPr="00255B66">
        <w:rPr>
          <w:rFonts w:ascii="GHEA Grapalat" w:hAnsi="GHEA Grapalat"/>
          <w:bCs/>
          <w:sz w:val="24"/>
          <w:szCs w:val="24"/>
        </w:rPr>
        <w:t xml:space="preserve">ՀՀ կառավարության 2016 թվականի փետրվարի 25-ի N 238-Ն որոշման հավելվածի 14-րդ կետի </w:t>
      </w:r>
      <w:r w:rsidR="00940EB3" w:rsidRPr="00255B66">
        <w:rPr>
          <w:rFonts w:ascii="GHEA Grapalat" w:hAnsi="GHEA Grapalat"/>
          <w:sz w:val="24"/>
          <w:szCs w:val="24"/>
        </w:rPr>
        <w:t>պահանջի</w:t>
      </w:r>
      <w:r w:rsidR="00EB05E7" w:rsidRPr="00255B66">
        <w:rPr>
          <w:rFonts w:ascii="GHEA Grapalat" w:hAnsi="GHEA Grapalat"/>
          <w:sz w:val="24"/>
          <w:szCs w:val="24"/>
        </w:rPr>
        <w:t xml:space="preserve">, որով օտար լեզվի </w:t>
      </w:r>
      <w:r w:rsidR="00CD797B" w:rsidRPr="00255B66">
        <w:rPr>
          <w:rFonts w:ascii="GHEA Grapalat" w:hAnsi="GHEA Grapalat"/>
          <w:sz w:val="24"/>
          <w:szCs w:val="24"/>
        </w:rPr>
        <w:t xml:space="preserve">համապատասխան իմացության մակարդակի </w:t>
      </w:r>
      <w:r w:rsidR="00EB05E7" w:rsidRPr="00255B66">
        <w:rPr>
          <w:rFonts w:ascii="GHEA Grapalat" w:hAnsi="GHEA Grapalat"/>
          <w:sz w:val="24"/>
          <w:szCs w:val="24"/>
        </w:rPr>
        <w:t>հավաստագիրը պահանջվում էր ընդունելության մեկնարկի փուլում, Նախագծի Հավելված 2-</w:t>
      </w:r>
      <w:r w:rsidR="00EE494A" w:rsidRPr="00255B66">
        <w:rPr>
          <w:rFonts w:ascii="GHEA Grapalat" w:hAnsi="GHEA Grapalat"/>
          <w:sz w:val="24"/>
          <w:szCs w:val="24"/>
        </w:rPr>
        <w:t>ի 28-րդ կետով</w:t>
      </w:r>
      <w:r w:rsidR="00EB05E7" w:rsidRPr="00255B66">
        <w:rPr>
          <w:rFonts w:ascii="GHEA Grapalat" w:hAnsi="GHEA Grapalat"/>
          <w:sz w:val="24"/>
          <w:szCs w:val="24"/>
        </w:rPr>
        <w:t xml:space="preserve"> </w:t>
      </w:r>
      <w:r w:rsidR="00CD797B" w:rsidRPr="00255B66">
        <w:rPr>
          <w:rFonts w:ascii="GHEA Grapalat" w:hAnsi="GHEA Grapalat"/>
          <w:sz w:val="24"/>
          <w:szCs w:val="24"/>
        </w:rPr>
        <w:lastRenderedPageBreak/>
        <w:t xml:space="preserve">անգլերեն լեզվի (ընդ որում՝ նկատի ունենալով նաև 2026 թվականից </w:t>
      </w:r>
      <w:r w:rsidR="00CD797B" w:rsidRPr="00255B66">
        <w:rPr>
          <w:rFonts w:ascii="GHEA Grapalat" w:hAnsi="GHEA Grapalat"/>
          <w:noProof/>
          <w:sz w:val="24"/>
          <w:szCs w:val="24"/>
          <w:lang w:val="hy-AM"/>
        </w:rPr>
        <w:t>«TOEFL»</w:t>
      </w:r>
      <w:r w:rsidR="00CD797B" w:rsidRPr="00255B66">
        <w:rPr>
          <w:rFonts w:ascii="GHEA Grapalat" w:hAnsi="GHEA Grapalat"/>
          <w:noProof/>
          <w:sz w:val="24"/>
          <w:szCs w:val="24"/>
        </w:rPr>
        <w:t xml:space="preserve"> քննական համակարգում նախատեսված փոփոխությունները ըստ գնահատման միավորների նոր համակարգի)  </w:t>
      </w:r>
      <w:r w:rsidR="00CD797B" w:rsidRPr="00255B66">
        <w:rPr>
          <w:rFonts w:ascii="GHEA Grapalat" w:hAnsi="GHEA Grapalat"/>
          <w:sz w:val="24"/>
          <w:szCs w:val="24"/>
        </w:rPr>
        <w:t xml:space="preserve">տիրապետման </w:t>
      </w:r>
      <w:r w:rsidR="00EB05E7" w:rsidRPr="00255B66">
        <w:rPr>
          <w:rFonts w:ascii="GHEA Grapalat" w:hAnsi="GHEA Grapalat"/>
          <w:sz w:val="24"/>
          <w:szCs w:val="24"/>
        </w:rPr>
        <w:t xml:space="preserve"> </w:t>
      </w:r>
      <w:r w:rsidR="004447F2" w:rsidRPr="00255B66">
        <w:rPr>
          <w:rFonts w:ascii="GHEA Grapalat" w:hAnsi="GHEA Grapalat"/>
          <w:sz w:val="24"/>
          <w:szCs w:val="24"/>
        </w:rPr>
        <w:t xml:space="preserve">և որակավորման պահանջների արդիականացման </w:t>
      </w:r>
      <w:r w:rsidR="00CD797B" w:rsidRPr="00255B66">
        <w:rPr>
          <w:rFonts w:ascii="GHEA Grapalat" w:hAnsi="GHEA Grapalat"/>
          <w:sz w:val="24"/>
          <w:szCs w:val="24"/>
        </w:rPr>
        <w:t xml:space="preserve">մասով </w:t>
      </w:r>
      <w:r w:rsidR="00EB05E7" w:rsidRPr="00255B66">
        <w:rPr>
          <w:rFonts w:ascii="GHEA Grapalat" w:hAnsi="GHEA Grapalat"/>
          <w:sz w:val="24"/>
          <w:szCs w:val="24"/>
        </w:rPr>
        <w:t xml:space="preserve">սահմանվում է ատենախոսության պաշտպանության </w:t>
      </w:r>
      <w:r w:rsidR="004447F2" w:rsidRPr="00255B66">
        <w:rPr>
          <w:rFonts w:ascii="GHEA Grapalat" w:hAnsi="GHEA Grapalat"/>
          <w:sz w:val="24"/>
          <w:szCs w:val="24"/>
        </w:rPr>
        <w:t>ու</w:t>
      </w:r>
      <w:r w:rsidR="00EB05E7" w:rsidRPr="00255B66">
        <w:rPr>
          <w:rFonts w:ascii="GHEA Grapalat" w:hAnsi="GHEA Grapalat"/>
          <w:sz w:val="24"/>
          <w:szCs w:val="24"/>
        </w:rPr>
        <w:t xml:space="preserve"> դոկտորի գիտական աստիճանի շնորհման գործընթացի մեկնարկի նախապայման: </w:t>
      </w:r>
      <w:r w:rsidR="001527F5" w:rsidRPr="00255B66">
        <w:rPr>
          <w:rFonts w:ascii="GHEA Grapalat" w:hAnsi="GHEA Grapalat"/>
          <w:sz w:val="24"/>
          <w:szCs w:val="24"/>
        </w:rPr>
        <w:t>Այն</w:t>
      </w:r>
      <w:r w:rsidR="00EB05E7" w:rsidRPr="00255B66">
        <w:rPr>
          <w:rFonts w:ascii="GHEA Grapalat" w:hAnsi="GHEA Grapalat"/>
          <w:sz w:val="24"/>
          <w:szCs w:val="24"/>
        </w:rPr>
        <w:t xml:space="preserve"> հնարավորություն </w:t>
      </w:r>
      <w:r w:rsidR="004447F2" w:rsidRPr="00255B66">
        <w:rPr>
          <w:rFonts w:ascii="GHEA Grapalat" w:hAnsi="GHEA Grapalat"/>
          <w:sz w:val="24"/>
          <w:szCs w:val="24"/>
        </w:rPr>
        <w:t>կտա</w:t>
      </w:r>
      <w:r w:rsidR="00CD797B" w:rsidRPr="00255B66">
        <w:rPr>
          <w:rFonts w:ascii="GHEA Grapalat" w:hAnsi="GHEA Grapalat"/>
          <w:sz w:val="24"/>
          <w:szCs w:val="24"/>
        </w:rPr>
        <w:t xml:space="preserve"> դոկտորանտին ուսումնառության ընթացքում ապահովել լեզվի պատշաճ մակարդակը</w:t>
      </w:r>
      <w:r w:rsidR="0095731B" w:rsidRPr="00255B66">
        <w:rPr>
          <w:rFonts w:ascii="GHEA Grapalat" w:hAnsi="GHEA Grapalat"/>
          <w:sz w:val="24"/>
          <w:szCs w:val="24"/>
        </w:rPr>
        <w:t xml:space="preserve">, որտեղ լեզվի տիրապետումը </w:t>
      </w:r>
      <w:r w:rsidR="004447F2" w:rsidRPr="00255B66">
        <w:rPr>
          <w:rFonts w:ascii="GHEA Grapalat" w:hAnsi="GHEA Grapalat"/>
          <w:sz w:val="24"/>
          <w:szCs w:val="24"/>
        </w:rPr>
        <w:t>կ</w:t>
      </w:r>
      <w:r w:rsidR="0095731B" w:rsidRPr="00255B66">
        <w:rPr>
          <w:rFonts w:ascii="GHEA Grapalat" w:hAnsi="GHEA Grapalat"/>
          <w:sz w:val="24"/>
          <w:szCs w:val="24"/>
        </w:rPr>
        <w:t>դիտարկվ</w:t>
      </w:r>
      <w:r w:rsidR="004447F2" w:rsidRPr="00255B66">
        <w:rPr>
          <w:rFonts w:ascii="GHEA Grapalat" w:hAnsi="GHEA Grapalat"/>
          <w:sz w:val="24"/>
          <w:szCs w:val="24"/>
        </w:rPr>
        <w:t>ի</w:t>
      </w:r>
      <w:r w:rsidR="0095731B" w:rsidRPr="00255B66">
        <w:rPr>
          <w:rFonts w:ascii="GHEA Grapalat" w:hAnsi="GHEA Grapalat"/>
          <w:sz w:val="24"/>
          <w:szCs w:val="24"/>
        </w:rPr>
        <w:t xml:space="preserve"> որպես հետազոտական արդյունքը հանրայնացնելու գործիք, այլ ոչ՝ ուղղակի ե</w:t>
      </w:r>
      <w:r w:rsidR="004447F2" w:rsidRPr="00255B66">
        <w:rPr>
          <w:rFonts w:ascii="GHEA Grapalat" w:hAnsi="GHEA Grapalat"/>
          <w:sz w:val="24"/>
          <w:szCs w:val="24"/>
        </w:rPr>
        <w:t>ր</w:t>
      </w:r>
      <w:r w:rsidR="0095731B" w:rsidRPr="00255B66">
        <w:rPr>
          <w:rFonts w:ascii="GHEA Grapalat" w:hAnsi="GHEA Grapalat"/>
          <w:sz w:val="24"/>
          <w:szCs w:val="24"/>
        </w:rPr>
        <w:t xml:space="preserve">րորդ մակարդակ մուտքի արգելք: </w:t>
      </w:r>
      <w:r w:rsidR="003F3D69" w:rsidRPr="00255B66">
        <w:rPr>
          <w:rFonts w:ascii="GHEA Grapalat" w:hAnsi="GHEA Grapalat"/>
          <w:sz w:val="24"/>
          <w:szCs w:val="24"/>
        </w:rPr>
        <w:t xml:space="preserve">Ուսանողների ընդունելության և </w:t>
      </w:r>
      <w:r w:rsidR="003F3D69" w:rsidRPr="00255B66">
        <w:rPr>
          <w:rFonts w:ascii="GHEA Grapalat" w:hAnsi="GHEA Grapalat" w:cs="Times New Roman"/>
          <w:sz w:val="24"/>
          <w:szCs w:val="24"/>
        </w:rPr>
        <w:t>ուսումնառության կազմակերպման</w:t>
      </w:r>
      <w:r w:rsidR="003F3D69" w:rsidRPr="00255B66">
        <w:rPr>
          <w:rFonts w:ascii="GHEA Grapalat" w:hAnsi="GHEA Grapalat"/>
          <w:sz w:val="24"/>
          <w:szCs w:val="24"/>
        </w:rPr>
        <w:t xml:space="preserve"> ավելի մանրամասն պայմաններն ու ընթացակարգերը Օրենքով նախատեսվում է սահմանել բուհի ակադեմիական խորհրդի կողմից:</w:t>
      </w:r>
      <w:r w:rsidR="00EB05E7" w:rsidRPr="00255B66">
        <w:rPr>
          <w:rFonts w:ascii="GHEA Grapalat" w:hAnsi="GHEA Grapalat"/>
          <w:sz w:val="24"/>
          <w:szCs w:val="24"/>
        </w:rPr>
        <w:t xml:space="preserve"> </w:t>
      </w:r>
    </w:p>
    <w:p w14:paraId="2A130DC4" w14:textId="002A8C80" w:rsidR="00ED69E8" w:rsidRPr="00255B66" w:rsidRDefault="00ED69E8" w:rsidP="00184F56">
      <w:pPr>
        <w:numPr>
          <w:ilvl w:val="0"/>
          <w:numId w:val="26"/>
        </w:numPr>
        <w:tabs>
          <w:tab w:val="clear" w:pos="720"/>
        </w:tabs>
        <w:spacing w:after="0" w:line="360" w:lineRule="auto"/>
        <w:ind w:left="0" w:firstLine="360"/>
        <w:jc w:val="both"/>
        <w:rPr>
          <w:rFonts w:ascii="GHEA Grapalat" w:hAnsi="GHEA Grapalat" w:cs="Times New Roman"/>
          <w:sz w:val="24"/>
          <w:szCs w:val="24"/>
        </w:rPr>
      </w:pPr>
      <w:r w:rsidRPr="00255B66">
        <w:rPr>
          <w:rFonts w:ascii="GHEA Grapalat" w:hAnsi="GHEA Grapalat" w:cs="Times New Roman"/>
          <w:b/>
          <w:bCs/>
          <w:sz w:val="24"/>
          <w:szCs w:val="24"/>
        </w:rPr>
        <w:t>Հետազոտական ծրագրերի գնահատում և ղեկավարման մեխանիզմներ</w:t>
      </w:r>
      <w:r w:rsidRPr="00255B66">
        <w:rPr>
          <w:rFonts w:ascii="Calibri" w:hAnsi="Calibri" w:cs="Calibri"/>
          <w:sz w:val="24"/>
          <w:szCs w:val="24"/>
        </w:rPr>
        <w:t> </w:t>
      </w:r>
      <w:r w:rsidRPr="00255B66">
        <w:rPr>
          <w:rFonts w:ascii="GHEA Grapalat" w:hAnsi="GHEA Grapalat" w:cs="GHEA Grapalat"/>
          <w:sz w:val="24"/>
          <w:szCs w:val="24"/>
        </w:rPr>
        <w:t>-</w:t>
      </w:r>
      <w:r w:rsidRPr="00255B66">
        <w:rPr>
          <w:rFonts w:ascii="GHEA Grapalat" w:hAnsi="GHEA Grapalat" w:cs="Times New Roman"/>
          <w:sz w:val="24"/>
          <w:szCs w:val="24"/>
        </w:rPr>
        <w:t xml:space="preserve"> Դոկտորական ծրագրերի թեկնածուները </w:t>
      </w:r>
      <w:r w:rsidR="007C51D3" w:rsidRPr="00255B66">
        <w:rPr>
          <w:rFonts w:ascii="GHEA Grapalat" w:hAnsi="GHEA Grapalat" w:cs="Times New Roman"/>
          <w:sz w:val="24"/>
          <w:szCs w:val="24"/>
        </w:rPr>
        <w:t xml:space="preserve">հնարավորություն կունենան </w:t>
      </w:r>
      <w:r w:rsidRPr="00255B66">
        <w:rPr>
          <w:rFonts w:ascii="GHEA Grapalat" w:hAnsi="GHEA Grapalat" w:cs="Times New Roman"/>
          <w:sz w:val="24"/>
          <w:szCs w:val="24"/>
        </w:rPr>
        <w:t xml:space="preserve">ընտրելու </w:t>
      </w:r>
      <w:r w:rsidR="004312B1" w:rsidRPr="00255B66">
        <w:rPr>
          <w:rFonts w:ascii="GHEA Grapalat" w:hAnsi="GHEA Grapalat" w:cs="Times New Roman"/>
          <w:sz w:val="24"/>
          <w:szCs w:val="24"/>
          <w:lang w:val="hy-AM"/>
        </w:rPr>
        <w:t xml:space="preserve">հավանական գիտական </w:t>
      </w:r>
      <w:r w:rsidRPr="00255B66">
        <w:rPr>
          <w:rFonts w:ascii="GHEA Grapalat" w:hAnsi="GHEA Grapalat" w:cs="Times New Roman"/>
          <w:sz w:val="24"/>
          <w:szCs w:val="24"/>
        </w:rPr>
        <w:t xml:space="preserve">ղեկավար՝ վերջինիս կողմից ներկայացված հետազոտական թեմաների </w:t>
      </w:r>
      <w:r w:rsidR="004312B1" w:rsidRPr="00255B66">
        <w:rPr>
          <w:rFonts w:ascii="GHEA Grapalat" w:hAnsi="GHEA Grapalat" w:cs="Times New Roman"/>
          <w:sz w:val="24"/>
          <w:szCs w:val="24"/>
          <w:lang w:val="hy-AM"/>
        </w:rPr>
        <w:t xml:space="preserve">հետազոտության </w:t>
      </w:r>
      <w:r w:rsidRPr="00255B66">
        <w:rPr>
          <w:rFonts w:ascii="GHEA Grapalat" w:hAnsi="GHEA Grapalat" w:cs="Times New Roman"/>
          <w:sz w:val="24"/>
          <w:szCs w:val="24"/>
        </w:rPr>
        <w:t>հիման վրա։ Ա</w:t>
      </w:r>
      <w:r w:rsidR="00254221" w:rsidRPr="00255B66">
        <w:rPr>
          <w:rFonts w:ascii="GHEA Grapalat" w:hAnsi="GHEA Grapalat" w:cs="Times New Roman"/>
          <w:sz w:val="24"/>
          <w:szCs w:val="24"/>
        </w:rPr>
        <w:t>մրա</w:t>
      </w:r>
      <w:r w:rsidRPr="00255B66">
        <w:rPr>
          <w:rFonts w:ascii="GHEA Grapalat" w:hAnsi="GHEA Grapalat" w:cs="Times New Roman"/>
          <w:sz w:val="24"/>
          <w:szCs w:val="24"/>
        </w:rPr>
        <w:t xml:space="preserve">գրվելու է նաև գիտական ղեկավարի գիտաչափական տվյալների գնահատման մեխանիզմը, ներառյալ միջազգային </w:t>
      </w:r>
      <w:r w:rsidR="004312B1" w:rsidRPr="00255B66">
        <w:rPr>
          <w:rFonts w:ascii="GHEA Grapalat" w:hAnsi="GHEA Grapalat" w:cs="Times New Roman"/>
          <w:sz w:val="24"/>
          <w:szCs w:val="24"/>
        </w:rPr>
        <w:t xml:space="preserve">գիտատեղեկատվական </w:t>
      </w:r>
      <w:r w:rsidRPr="00255B66">
        <w:rPr>
          <w:rFonts w:ascii="GHEA Grapalat" w:hAnsi="GHEA Grapalat" w:cs="Times New Roman"/>
          <w:sz w:val="24"/>
          <w:szCs w:val="24"/>
        </w:rPr>
        <w:t>շտեմարաններում ունեցած տպագրությունները։</w:t>
      </w:r>
    </w:p>
    <w:p w14:paraId="3803DE30" w14:textId="1C904854" w:rsidR="00ED69E8" w:rsidRPr="00255B66" w:rsidRDefault="00ED69E8" w:rsidP="00184F56">
      <w:pPr>
        <w:numPr>
          <w:ilvl w:val="0"/>
          <w:numId w:val="26"/>
        </w:numPr>
        <w:tabs>
          <w:tab w:val="clear" w:pos="720"/>
        </w:tabs>
        <w:spacing w:after="0" w:line="360" w:lineRule="auto"/>
        <w:ind w:left="0" w:firstLine="360"/>
        <w:jc w:val="both"/>
        <w:rPr>
          <w:rFonts w:ascii="GHEA Grapalat" w:hAnsi="GHEA Grapalat" w:cs="Times New Roman"/>
          <w:sz w:val="24"/>
          <w:szCs w:val="24"/>
        </w:rPr>
      </w:pPr>
      <w:r w:rsidRPr="00255B66">
        <w:rPr>
          <w:rFonts w:ascii="GHEA Grapalat" w:hAnsi="GHEA Grapalat" w:cs="Times New Roman"/>
          <w:b/>
          <w:bCs/>
          <w:sz w:val="24"/>
          <w:szCs w:val="24"/>
        </w:rPr>
        <w:t>Ուսումնառության ճկունության ապահովում</w:t>
      </w:r>
      <w:r w:rsidRPr="00255B66">
        <w:rPr>
          <w:rFonts w:ascii="Calibri" w:hAnsi="Calibri" w:cs="Calibri"/>
          <w:sz w:val="24"/>
          <w:szCs w:val="24"/>
        </w:rPr>
        <w:t> </w:t>
      </w:r>
      <w:r w:rsidRPr="00255B66">
        <w:rPr>
          <w:rFonts w:ascii="GHEA Grapalat" w:hAnsi="GHEA Grapalat" w:cs="GHEA Grapalat"/>
          <w:sz w:val="24"/>
          <w:szCs w:val="24"/>
        </w:rPr>
        <w:t>–</w:t>
      </w:r>
      <w:r w:rsidRPr="00255B66">
        <w:rPr>
          <w:rFonts w:ascii="GHEA Grapalat" w:hAnsi="GHEA Grapalat" w:cs="Times New Roman"/>
          <w:sz w:val="24"/>
          <w:szCs w:val="24"/>
        </w:rPr>
        <w:t xml:space="preserve"> </w:t>
      </w:r>
      <w:r w:rsidR="00B36B6E" w:rsidRPr="00255B66">
        <w:rPr>
          <w:rFonts w:ascii="GHEA Grapalat" w:hAnsi="GHEA Grapalat" w:cs="Times New Roman"/>
          <w:sz w:val="24"/>
          <w:szCs w:val="24"/>
        </w:rPr>
        <w:t>Օրենքով ընձեռնված հնարավորություններից ելնելով՝ դ</w:t>
      </w:r>
      <w:r w:rsidRPr="00255B66">
        <w:rPr>
          <w:rFonts w:ascii="GHEA Grapalat" w:hAnsi="GHEA Grapalat" w:cs="Times New Roman"/>
          <w:sz w:val="24"/>
          <w:szCs w:val="24"/>
        </w:rPr>
        <w:t>ոկտորական կրթությունը կարող է իրականացվել ամբողջական կամ մասնակի բեռնվածությամբ</w:t>
      </w:r>
      <w:r w:rsidR="00B36B6E" w:rsidRPr="00255B66">
        <w:rPr>
          <w:rFonts w:ascii="GHEA Grapalat" w:hAnsi="GHEA Grapalat" w:cs="Times New Roman"/>
          <w:sz w:val="24"/>
          <w:szCs w:val="24"/>
        </w:rPr>
        <w:t xml:space="preserve"> (անհրաժեշտ կրեդիտների ամրագրմամբ)</w:t>
      </w:r>
      <w:r w:rsidR="004312B1" w:rsidRPr="00255B66">
        <w:rPr>
          <w:rFonts w:ascii="GHEA Grapalat" w:hAnsi="GHEA Grapalat" w:cs="Times New Roman"/>
          <w:sz w:val="24"/>
          <w:szCs w:val="24"/>
        </w:rPr>
        <w:t>՝</w:t>
      </w:r>
      <w:r w:rsidRPr="00255B66">
        <w:rPr>
          <w:rFonts w:ascii="GHEA Grapalat" w:hAnsi="GHEA Grapalat" w:cs="Times New Roman"/>
          <w:sz w:val="24"/>
          <w:szCs w:val="24"/>
        </w:rPr>
        <w:t xml:space="preserve"> ուսանողի կարողությունների, զբաղվածության կամ ֆինանսական հնարավորությունների հիման վրա։</w:t>
      </w:r>
    </w:p>
    <w:p w14:paraId="645065E4" w14:textId="49C58B64" w:rsidR="00ED69E8" w:rsidRPr="00255B66" w:rsidRDefault="008037BA" w:rsidP="00184F56">
      <w:pPr>
        <w:pStyle w:val="ListParagraph"/>
        <w:numPr>
          <w:ilvl w:val="0"/>
          <w:numId w:val="26"/>
        </w:numPr>
        <w:tabs>
          <w:tab w:val="clear" w:pos="720"/>
        </w:tabs>
        <w:spacing w:after="0" w:line="360" w:lineRule="auto"/>
        <w:ind w:left="0" w:firstLine="360"/>
        <w:jc w:val="both"/>
        <w:rPr>
          <w:rFonts w:ascii="GHEA Grapalat" w:hAnsi="GHEA Grapalat" w:cs="Times New Roman"/>
          <w:sz w:val="24"/>
          <w:szCs w:val="24"/>
        </w:rPr>
      </w:pPr>
      <w:r w:rsidRPr="00255B66">
        <w:rPr>
          <w:rFonts w:ascii="GHEA Grapalat" w:hAnsi="GHEA Grapalat" w:cs="Times New Roman"/>
          <w:b/>
          <w:bCs/>
          <w:sz w:val="24"/>
          <w:szCs w:val="24"/>
        </w:rPr>
        <w:t xml:space="preserve">Գիտական աստիճանի </w:t>
      </w:r>
      <w:r w:rsidR="00ED69E8" w:rsidRPr="00255B66">
        <w:rPr>
          <w:rFonts w:ascii="GHEA Grapalat" w:hAnsi="GHEA Grapalat" w:cs="Times New Roman"/>
          <w:b/>
          <w:bCs/>
          <w:sz w:val="24"/>
          <w:szCs w:val="24"/>
        </w:rPr>
        <w:t>շնորհման գործընթացի բարելավում</w:t>
      </w:r>
      <w:r w:rsidR="00ED69E8" w:rsidRPr="00255B66">
        <w:rPr>
          <w:rFonts w:ascii="Calibri" w:hAnsi="Calibri" w:cs="Calibri"/>
          <w:sz w:val="24"/>
          <w:szCs w:val="24"/>
        </w:rPr>
        <w:t> </w:t>
      </w:r>
      <w:r w:rsidR="00ED69E8" w:rsidRPr="00255B66">
        <w:rPr>
          <w:rFonts w:ascii="GHEA Grapalat" w:hAnsi="GHEA Grapalat" w:cs="GHEA Grapalat"/>
          <w:sz w:val="24"/>
          <w:szCs w:val="24"/>
        </w:rPr>
        <w:t>–</w:t>
      </w:r>
      <w:r w:rsidR="00693D55" w:rsidRPr="00255B66">
        <w:rPr>
          <w:rFonts w:ascii="GHEA Grapalat" w:hAnsi="GHEA Grapalat" w:cs="GHEA Grapalat"/>
          <w:sz w:val="24"/>
          <w:szCs w:val="24"/>
        </w:rPr>
        <w:t xml:space="preserve"> </w:t>
      </w:r>
      <w:r w:rsidR="004312B1" w:rsidRPr="00255B66">
        <w:rPr>
          <w:rFonts w:ascii="GHEA Grapalat" w:hAnsi="GHEA Grapalat" w:cs="Times New Roman"/>
          <w:sz w:val="24"/>
          <w:szCs w:val="24"/>
        </w:rPr>
        <w:t>Դոկտորական ա</w:t>
      </w:r>
      <w:r w:rsidR="00ED69E8" w:rsidRPr="00255B66">
        <w:rPr>
          <w:rFonts w:ascii="GHEA Grapalat" w:hAnsi="GHEA Grapalat" w:cs="Times New Roman"/>
          <w:sz w:val="24"/>
          <w:szCs w:val="24"/>
        </w:rPr>
        <w:t>տենախոսության արդյունքների և դրույթների հրապարակման հստակ պահանջներ</w:t>
      </w:r>
      <w:r w:rsidR="004312B1" w:rsidRPr="00255B66">
        <w:rPr>
          <w:rFonts w:ascii="GHEA Grapalat" w:hAnsi="GHEA Grapalat" w:cs="Times New Roman"/>
          <w:sz w:val="24"/>
          <w:szCs w:val="24"/>
        </w:rPr>
        <w:t>ի սահմանում</w:t>
      </w:r>
      <w:r w:rsidRPr="00255B66">
        <w:rPr>
          <w:rFonts w:ascii="GHEA Grapalat" w:hAnsi="GHEA Grapalat" w:cs="Times New Roman"/>
          <w:sz w:val="24"/>
          <w:szCs w:val="24"/>
        </w:rPr>
        <w:t xml:space="preserve">՝ հավասարակշռություն ապահովելով Scopus ու Web of Science-ի </w:t>
      </w:r>
      <w:r w:rsidRPr="00255B66">
        <w:rPr>
          <w:rFonts w:ascii="GHEA Grapalat" w:hAnsi="GHEA Grapalat"/>
          <w:sz w:val="24"/>
          <w:szCs w:val="24"/>
          <w:lang w:val="hy-AM"/>
        </w:rPr>
        <w:t>միջազգային գիտատեղեկատվական շտեմարաններում</w:t>
      </w:r>
      <w:r w:rsidRPr="00255B66">
        <w:rPr>
          <w:rFonts w:ascii="GHEA Grapalat" w:hAnsi="GHEA Grapalat" w:cs="Times New Roman"/>
          <w:sz w:val="24"/>
          <w:szCs w:val="24"/>
        </w:rPr>
        <w:t xml:space="preserve"> տպագրությունների և </w:t>
      </w:r>
      <w:r w:rsidRPr="00255B66">
        <w:rPr>
          <w:rFonts w:ascii="GHEA Grapalat" w:hAnsi="GHEA Grapalat"/>
          <w:sz w:val="24"/>
          <w:szCs w:val="24"/>
          <w:lang w:val="hy-AM"/>
        </w:rPr>
        <w:t xml:space="preserve">ՀՀ կամ օտարերկրյա պետությունների </w:t>
      </w:r>
      <w:r w:rsidRPr="00255B66">
        <w:rPr>
          <w:rFonts w:ascii="GHEA Grapalat" w:hAnsi="GHEA Grapalat"/>
          <w:bCs/>
          <w:noProof/>
          <w:sz w:val="24"/>
          <w:szCs w:val="24"/>
          <w:lang w:val="hy-AM"/>
        </w:rPr>
        <w:t>գրախոսվող</w:t>
      </w:r>
      <w:r w:rsidRPr="00255B66">
        <w:rPr>
          <w:rFonts w:ascii="GHEA Grapalat" w:hAnsi="GHEA Grapalat"/>
          <w:noProof/>
          <w:sz w:val="24"/>
          <w:szCs w:val="24"/>
          <w:lang w:val="hy-AM"/>
        </w:rPr>
        <w:t xml:space="preserve"> գիտական պարբերականներում</w:t>
      </w:r>
      <w:r w:rsidRPr="00255B66">
        <w:rPr>
          <w:rFonts w:ascii="GHEA Grapalat" w:hAnsi="GHEA Grapalat" w:cs="Times New Roman"/>
          <w:sz w:val="24"/>
          <w:szCs w:val="24"/>
        </w:rPr>
        <w:t xml:space="preserve"> տպագրված հոդվածների միջև:</w:t>
      </w:r>
      <w:r w:rsidR="00693D55" w:rsidRPr="00255B66">
        <w:rPr>
          <w:rFonts w:ascii="GHEA Grapalat" w:hAnsi="GHEA Grapalat" w:cs="Times New Roman"/>
          <w:sz w:val="24"/>
          <w:szCs w:val="24"/>
        </w:rPr>
        <w:t xml:space="preserve"> </w:t>
      </w:r>
      <w:r w:rsidRPr="00255B66">
        <w:rPr>
          <w:rFonts w:ascii="GHEA Grapalat" w:hAnsi="GHEA Grapalat" w:cs="Times New Roman"/>
          <w:sz w:val="24"/>
          <w:szCs w:val="24"/>
        </w:rPr>
        <w:t xml:space="preserve">Դիտարկվում է </w:t>
      </w:r>
      <w:r w:rsidR="00693D55" w:rsidRPr="00255B66">
        <w:rPr>
          <w:rFonts w:ascii="GHEA Grapalat" w:hAnsi="GHEA Grapalat"/>
          <w:sz w:val="24"/>
          <w:szCs w:val="24"/>
          <w:lang w:eastAsia="ru-RU"/>
        </w:rPr>
        <w:t xml:space="preserve">տվյալ մասնագիտության բնագավառին համապատասխան </w:t>
      </w:r>
      <w:r w:rsidR="00693D55" w:rsidRPr="00255B66">
        <w:rPr>
          <w:rFonts w:ascii="GHEA Grapalat" w:hAnsi="GHEA Grapalat"/>
          <w:noProof/>
          <w:sz w:val="24"/>
          <w:szCs w:val="24"/>
          <w:lang w:val="hy-AM"/>
        </w:rPr>
        <w:t xml:space="preserve">գիտական աստիճանի հայցման </w:t>
      </w:r>
      <w:r w:rsidR="00693D55" w:rsidRPr="00255B66">
        <w:rPr>
          <w:rFonts w:ascii="GHEA Grapalat" w:hAnsi="GHEA Grapalat"/>
          <w:sz w:val="24"/>
          <w:szCs w:val="24"/>
          <w:lang w:eastAsia="ru-RU"/>
        </w:rPr>
        <w:t>յուրաքանչյուր</w:t>
      </w:r>
      <w:r w:rsidR="00693D55" w:rsidRPr="00255B66">
        <w:rPr>
          <w:rFonts w:ascii="GHEA Grapalat" w:hAnsi="GHEA Grapalat"/>
          <w:noProof/>
          <w:sz w:val="24"/>
          <w:szCs w:val="24"/>
          <w:lang w:val="hy-AM"/>
        </w:rPr>
        <w:t xml:space="preserve"> հեղինակի </w:t>
      </w:r>
      <w:r w:rsidR="00693D55" w:rsidRPr="00255B66">
        <w:rPr>
          <w:rFonts w:ascii="GHEA Grapalat" w:hAnsi="GHEA Grapalat"/>
          <w:noProof/>
          <w:sz w:val="24"/>
          <w:szCs w:val="24"/>
        </w:rPr>
        <w:t xml:space="preserve">համար </w:t>
      </w:r>
      <w:r w:rsidR="00693D55" w:rsidRPr="00255B66">
        <w:rPr>
          <w:rFonts w:ascii="GHEA Grapalat" w:hAnsi="GHEA Grapalat" w:cs="Times New Roman"/>
          <w:sz w:val="24"/>
          <w:szCs w:val="24"/>
        </w:rPr>
        <w:t>գիտական աստիճան շնորհող</w:t>
      </w:r>
      <w:r w:rsidR="00693D55" w:rsidRPr="00255B66">
        <w:rPr>
          <w:rFonts w:ascii="GHEA Grapalat" w:hAnsi="GHEA Grapalat"/>
          <w:noProof/>
          <w:sz w:val="24"/>
          <w:szCs w:val="24"/>
        </w:rPr>
        <w:t xml:space="preserve"> առանձին </w:t>
      </w:r>
      <w:r w:rsidR="008974A3" w:rsidRPr="00255B66">
        <w:rPr>
          <w:rFonts w:ascii="GHEA Grapalat" w:hAnsi="GHEA Grapalat" w:cs="Times New Roman"/>
          <w:sz w:val="24"/>
          <w:szCs w:val="24"/>
        </w:rPr>
        <w:t>մասնագիտական խորհրդ</w:t>
      </w:r>
      <w:r w:rsidR="00693D55" w:rsidRPr="00255B66">
        <w:rPr>
          <w:rFonts w:ascii="GHEA Grapalat" w:hAnsi="GHEA Grapalat" w:cs="Times New Roman"/>
          <w:sz w:val="24"/>
          <w:szCs w:val="24"/>
        </w:rPr>
        <w:t>ի ձևավորում</w:t>
      </w:r>
      <w:r w:rsidR="00ED69E8" w:rsidRPr="00255B66">
        <w:rPr>
          <w:rFonts w:ascii="GHEA Grapalat" w:hAnsi="GHEA Grapalat" w:cs="Times New Roman"/>
          <w:sz w:val="24"/>
          <w:szCs w:val="24"/>
        </w:rPr>
        <w:t>։</w:t>
      </w:r>
      <w:r w:rsidR="007C51D3" w:rsidRPr="00255B66">
        <w:rPr>
          <w:rFonts w:ascii="GHEA Grapalat" w:hAnsi="GHEA Grapalat" w:cs="Times New Roman"/>
          <w:sz w:val="24"/>
          <w:szCs w:val="24"/>
        </w:rPr>
        <w:t xml:space="preserve"> </w:t>
      </w:r>
    </w:p>
    <w:p w14:paraId="7B61DAFA" w14:textId="56AC1F11" w:rsidR="00ED69E8" w:rsidRPr="00255B66" w:rsidRDefault="00ED69E8" w:rsidP="00184F56">
      <w:pPr>
        <w:numPr>
          <w:ilvl w:val="0"/>
          <w:numId w:val="26"/>
        </w:numPr>
        <w:tabs>
          <w:tab w:val="clear" w:pos="720"/>
        </w:tabs>
        <w:spacing w:after="0" w:line="360" w:lineRule="auto"/>
        <w:ind w:left="0" w:firstLine="360"/>
        <w:jc w:val="both"/>
        <w:rPr>
          <w:rFonts w:ascii="GHEA Grapalat" w:hAnsi="GHEA Grapalat" w:cs="Times New Roman"/>
          <w:sz w:val="24"/>
          <w:szCs w:val="24"/>
        </w:rPr>
      </w:pPr>
      <w:r w:rsidRPr="00255B66">
        <w:rPr>
          <w:rFonts w:ascii="GHEA Grapalat" w:hAnsi="GHEA Grapalat" w:cs="Times New Roman"/>
          <w:b/>
          <w:bCs/>
          <w:sz w:val="24"/>
          <w:szCs w:val="24"/>
        </w:rPr>
        <w:lastRenderedPageBreak/>
        <w:t xml:space="preserve">Որակական պահանջների </w:t>
      </w:r>
      <w:r w:rsidR="001C5BA1" w:rsidRPr="00255B66">
        <w:rPr>
          <w:rFonts w:ascii="GHEA Grapalat" w:hAnsi="GHEA Grapalat" w:cs="Times New Roman"/>
          <w:b/>
          <w:bCs/>
          <w:sz w:val="24"/>
          <w:szCs w:val="24"/>
        </w:rPr>
        <w:t>բարելավում</w:t>
      </w:r>
      <w:r w:rsidRPr="00255B66">
        <w:rPr>
          <w:rFonts w:ascii="Calibri" w:hAnsi="Calibri" w:cs="Calibri"/>
          <w:sz w:val="24"/>
          <w:szCs w:val="24"/>
        </w:rPr>
        <w:t> </w:t>
      </w:r>
      <w:r w:rsidRPr="00255B66">
        <w:rPr>
          <w:rFonts w:ascii="GHEA Grapalat" w:hAnsi="GHEA Grapalat" w:cs="GHEA Grapalat"/>
          <w:sz w:val="24"/>
          <w:szCs w:val="24"/>
        </w:rPr>
        <w:t>–</w:t>
      </w:r>
      <w:r w:rsidR="001C5BA1" w:rsidRPr="00255B6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1C5BA1" w:rsidRPr="00255B66">
        <w:rPr>
          <w:rFonts w:ascii="GHEA Grapalat" w:hAnsi="GHEA Grapalat" w:cs="Times New Roman"/>
          <w:sz w:val="24"/>
          <w:szCs w:val="24"/>
        </w:rPr>
        <w:t>դոկտորական ատենախոսության</w:t>
      </w:r>
      <w:r w:rsidR="001C5BA1" w:rsidRPr="00255B6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1C5BA1" w:rsidRPr="00255B66">
        <w:rPr>
          <w:rFonts w:ascii="GHEA Grapalat" w:hAnsi="GHEA Grapalat" w:cs="Times New Roman"/>
          <w:sz w:val="24"/>
          <w:szCs w:val="24"/>
        </w:rPr>
        <w:t xml:space="preserve">պաշտպանության հեղինակի, ինչպես նաև գիտական ղեկավարի, ընդդիմախոսի, </w:t>
      </w:r>
      <w:r w:rsidR="00254221" w:rsidRPr="00255B66">
        <w:rPr>
          <w:rFonts w:ascii="GHEA Grapalat" w:hAnsi="GHEA Grapalat" w:cs="Times New Roman"/>
          <w:sz w:val="24"/>
          <w:szCs w:val="24"/>
        </w:rPr>
        <w:t xml:space="preserve">մասնագիտական </w:t>
      </w:r>
      <w:r w:rsidR="001C5BA1" w:rsidRPr="00255B66">
        <w:rPr>
          <w:rFonts w:ascii="GHEA Grapalat" w:hAnsi="GHEA Grapalat" w:cs="Times New Roman"/>
          <w:sz w:val="24"/>
          <w:szCs w:val="24"/>
        </w:rPr>
        <w:t xml:space="preserve">խորհրդի անդամի և փորձագետի համար </w:t>
      </w:r>
      <w:r w:rsidR="001C5BA1" w:rsidRPr="00255B66">
        <w:rPr>
          <w:rFonts w:ascii="GHEA Grapalat" w:hAnsi="GHEA Grapalat" w:cs="Times New Roman"/>
          <w:sz w:val="24"/>
          <w:szCs w:val="24"/>
          <w:lang w:val="hy-AM"/>
        </w:rPr>
        <w:t xml:space="preserve">միջազգային գիտատեղեկատվական շտեմարաններում ընդգրկված պարբերականներում </w:t>
      </w:r>
      <w:r w:rsidR="001C5BA1" w:rsidRPr="00255B66">
        <w:rPr>
          <w:rFonts w:ascii="GHEA Grapalat" w:hAnsi="GHEA Grapalat" w:cs="Times New Roman"/>
          <w:sz w:val="24"/>
          <w:szCs w:val="24"/>
        </w:rPr>
        <w:t xml:space="preserve">անհրաժեշտ քանակի </w:t>
      </w:r>
      <w:r w:rsidR="001C5BA1" w:rsidRPr="00255B66">
        <w:rPr>
          <w:rFonts w:ascii="GHEA Grapalat" w:hAnsi="GHEA Grapalat" w:cs="Times New Roman"/>
          <w:sz w:val="24"/>
          <w:szCs w:val="24"/>
          <w:lang w:val="hy-AM"/>
        </w:rPr>
        <w:t>տպագրություններ ունենալ</w:t>
      </w:r>
      <w:r w:rsidR="001C5BA1" w:rsidRPr="00255B66">
        <w:rPr>
          <w:rFonts w:ascii="GHEA Grapalat" w:hAnsi="GHEA Grapalat" w:cs="Times New Roman"/>
          <w:sz w:val="24"/>
          <w:szCs w:val="24"/>
        </w:rPr>
        <w:t xml:space="preserve">ու պահանջների </w:t>
      </w:r>
      <w:r w:rsidR="00D63276" w:rsidRPr="00255B66">
        <w:rPr>
          <w:rFonts w:ascii="GHEA Grapalat" w:hAnsi="GHEA Grapalat" w:cs="Times New Roman"/>
          <w:sz w:val="24"/>
          <w:szCs w:val="24"/>
        </w:rPr>
        <w:t>սահմանում</w:t>
      </w:r>
      <w:r w:rsidR="000D6B21" w:rsidRPr="00255B66">
        <w:rPr>
          <w:rFonts w:ascii="GHEA Grapalat" w:hAnsi="GHEA Grapalat" w:cs="Times New Roman"/>
          <w:sz w:val="24"/>
          <w:szCs w:val="24"/>
        </w:rPr>
        <w:t xml:space="preserve">: </w:t>
      </w:r>
      <w:r w:rsidR="004D4162" w:rsidRPr="00255B66">
        <w:rPr>
          <w:rFonts w:ascii="GHEA Grapalat" w:hAnsi="GHEA Grapalat" w:cs="Times New Roman"/>
          <w:sz w:val="24"/>
          <w:szCs w:val="24"/>
        </w:rPr>
        <w:t>Ամրագրվում է դոկտորական ատենախոսության</w:t>
      </w:r>
      <w:r w:rsidR="004D4162" w:rsidRPr="00255B6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4D4162" w:rsidRPr="00255B66">
        <w:rPr>
          <w:rFonts w:ascii="GHEA Grapalat" w:hAnsi="GHEA Grapalat" w:cs="Times New Roman"/>
          <w:sz w:val="24"/>
          <w:szCs w:val="24"/>
        </w:rPr>
        <w:t xml:space="preserve">պաշտպանության հեղինակի համար </w:t>
      </w:r>
      <w:r w:rsidR="004D4162" w:rsidRPr="00255B66">
        <w:rPr>
          <w:rFonts w:ascii="GHEA Grapalat" w:hAnsi="GHEA Grapalat"/>
          <w:noProof/>
          <w:sz w:val="24"/>
          <w:szCs w:val="24"/>
          <w:lang w:val="hy-AM"/>
        </w:rPr>
        <w:t>որպես առաջին հեղինակ</w:t>
      </w:r>
      <w:r w:rsidR="004D4162" w:rsidRPr="00255B66">
        <w:rPr>
          <w:rFonts w:ascii="GHEA Grapalat" w:hAnsi="GHEA Grapalat"/>
          <w:sz w:val="24"/>
          <w:szCs w:val="24"/>
          <w:lang w:val="hy-AM"/>
        </w:rPr>
        <w:t xml:space="preserve"> (հայցողի անունը և ազգանունը տվյալ դեպքում հեղինակների շարքում առաջինն է նշված)</w:t>
      </w:r>
      <w:r w:rsidR="004D4162" w:rsidRPr="00255B66">
        <w:rPr>
          <w:rFonts w:ascii="GHEA Grapalat" w:hAnsi="GHEA Grapalat"/>
          <w:sz w:val="24"/>
          <w:szCs w:val="24"/>
        </w:rPr>
        <w:t xml:space="preserve"> </w:t>
      </w:r>
      <w:r w:rsidR="004D4162" w:rsidRPr="00255B66">
        <w:rPr>
          <w:rFonts w:ascii="GHEA Grapalat" w:hAnsi="GHEA Grapalat" w:cs="Times New Roman"/>
          <w:sz w:val="24"/>
          <w:szCs w:val="24"/>
          <w:lang w:val="hy-AM"/>
        </w:rPr>
        <w:t>հոդված ունենալու պահանջը</w:t>
      </w:r>
      <w:r w:rsidR="004D4162" w:rsidRPr="00255B66">
        <w:rPr>
          <w:rFonts w:ascii="GHEA Grapalat" w:hAnsi="GHEA Grapalat" w:cs="Times New Roman"/>
          <w:sz w:val="24"/>
          <w:szCs w:val="24"/>
        </w:rPr>
        <w:t xml:space="preserve">: </w:t>
      </w:r>
    </w:p>
    <w:p w14:paraId="3379D311" w14:textId="25D0366D" w:rsidR="00ED69E8" w:rsidRPr="00255B66" w:rsidRDefault="00ED69E8" w:rsidP="00184F56">
      <w:pPr>
        <w:pStyle w:val="ListParagraph"/>
        <w:numPr>
          <w:ilvl w:val="0"/>
          <w:numId w:val="26"/>
        </w:numPr>
        <w:tabs>
          <w:tab w:val="clear" w:pos="720"/>
        </w:tabs>
        <w:spacing w:after="0" w:line="360" w:lineRule="auto"/>
        <w:ind w:left="0" w:firstLine="360"/>
        <w:jc w:val="both"/>
        <w:rPr>
          <w:rFonts w:ascii="GHEA Grapalat" w:hAnsi="GHEA Grapalat" w:cs="Times New Roman"/>
          <w:sz w:val="24"/>
          <w:szCs w:val="24"/>
        </w:rPr>
      </w:pPr>
      <w:r w:rsidRPr="00255B66">
        <w:rPr>
          <w:rFonts w:ascii="GHEA Grapalat" w:hAnsi="GHEA Grapalat" w:cs="Times New Roman"/>
          <w:b/>
          <w:bCs/>
          <w:sz w:val="24"/>
          <w:szCs w:val="24"/>
        </w:rPr>
        <w:t>Միջազգային համագործակցության խթանում</w:t>
      </w:r>
      <w:r w:rsidR="007C51D3" w:rsidRPr="00255B66">
        <w:rPr>
          <w:rFonts w:ascii="GHEA Grapalat" w:hAnsi="GHEA Grapalat" w:cs="Calibri"/>
          <w:sz w:val="24"/>
          <w:szCs w:val="24"/>
        </w:rPr>
        <w:t xml:space="preserve"> - </w:t>
      </w:r>
      <w:r w:rsidRPr="00255B66">
        <w:rPr>
          <w:rFonts w:ascii="GHEA Grapalat" w:hAnsi="GHEA Grapalat" w:cs="Times New Roman"/>
          <w:sz w:val="24"/>
          <w:szCs w:val="24"/>
        </w:rPr>
        <w:t xml:space="preserve">Կավելացվեն հնարավորություններ </w:t>
      </w:r>
      <w:r w:rsidR="007F7F7B" w:rsidRPr="00255B66">
        <w:rPr>
          <w:rFonts w:ascii="GHEA Grapalat" w:hAnsi="GHEA Grapalat" w:cs="Times New Roman"/>
          <w:sz w:val="24"/>
          <w:szCs w:val="24"/>
        </w:rPr>
        <w:t>օտարերկրյա գիտնականների</w:t>
      </w:r>
      <w:r w:rsidRPr="00255B66">
        <w:rPr>
          <w:rFonts w:ascii="GHEA Grapalat" w:hAnsi="GHEA Grapalat" w:cs="Times New Roman"/>
          <w:sz w:val="24"/>
          <w:szCs w:val="24"/>
        </w:rPr>
        <w:t xml:space="preserve"> մասնակցության համար՝ որպես համաղեկավարներ</w:t>
      </w:r>
      <w:r w:rsidR="007F7F7B" w:rsidRPr="00255B66">
        <w:rPr>
          <w:rFonts w:ascii="GHEA Grapalat" w:hAnsi="GHEA Grapalat" w:cs="Times New Roman"/>
          <w:sz w:val="24"/>
          <w:szCs w:val="24"/>
        </w:rPr>
        <w:t xml:space="preserve">, միաժամանակ </w:t>
      </w:r>
      <w:r w:rsidR="007C51D3" w:rsidRPr="00255B66">
        <w:rPr>
          <w:rFonts w:ascii="GHEA Grapalat" w:hAnsi="GHEA Grapalat" w:cs="Times New Roman"/>
          <w:sz w:val="24"/>
          <w:szCs w:val="24"/>
        </w:rPr>
        <w:t xml:space="preserve">պաշտպանության գործընթացին </w:t>
      </w:r>
      <w:r w:rsidR="007F7F7B" w:rsidRPr="00255B66">
        <w:rPr>
          <w:rFonts w:ascii="GHEA Grapalat" w:hAnsi="GHEA Grapalat" w:cs="Times New Roman"/>
          <w:sz w:val="24"/>
          <w:szCs w:val="24"/>
        </w:rPr>
        <w:t>ա</w:t>
      </w:r>
      <w:r w:rsidRPr="00255B66">
        <w:rPr>
          <w:rFonts w:ascii="GHEA Grapalat" w:hAnsi="GHEA Grapalat" w:cs="Times New Roman"/>
          <w:sz w:val="24"/>
          <w:szCs w:val="24"/>
        </w:rPr>
        <w:t xml:space="preserve">ռցանց մասնակցությունն ընդունելի կլինի, այդ թվում՝ </w:t>
      </w:r>
      <w:r w:rsidR="000B6EBD" w:rsidRPr="00255B66">
        <w:rPr>
          <w:rFonts w:ascii="GHEA Grapalat" w:hAnsi="GHEA Grapalat" w:cs="Times New Roman"/>
          <w:sz w:val="24"/>
          <w:szCs w:val="24"/>
        </w:rPr>
        <w:t>որպես մասնագիտական խորհրդի անդամ</w:t>
      </w:r>
      <w:r w:rsidRPr="00255B66">
        <w:rPr>
          <w:rFonts w:ascii="GHEA Grapalat" w:hAnsi="GHEA Grapalat" w:cs="Times New Roman"/>
          <w:sz w:val="24"/>
          <w:szCs w:val="24"/>
        </w:rPr>
        <w:t>։</w:t>
      </w:r>
    </w:p>
    <w:p w14:paraId="79B1C325" w14:textId="32F020D8" w:rsidR="00C8513F" w:rsidRPr="00255B66" w:rsidRDefault="00C8513F" w:rsidP="00C8513F">
      <w:pPr>
        <w:numPr>
          <w:ilvl w:val="0"/>
          <w:numId w:val="28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</w:pPr>
      <w:r w:rsidRPr="00255B66"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  <w:t xml:space="preserve">ՀՀ </w:t>
      </w:r>
      <w:r w:rsidR="008A3F11" w:rsidRPr="00255B66">
        <w:rPr>
          <w:rFonts w:ascii="GHEA Grapalat" w:hAnsi="GHEA Grapalat" w:cs="GHEAGrapalat-Bold"/>
          <w:b/>
          <w:bCs/>
          <w:sz w:val="24"/>
          <w:szCs w:val="24"/>
          <w:u w:val="single"/>
        </w:rPr>
        <w:t>կառավարության</w:t>
      </w:r>
      <w:r w:rsidRPr="00255B66"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  <w:t xml:space="preserve"> որոշման նախագծի մշակման գործընթացում ներգրավված ինստիտուտները</w:t>
      </w:r>
      <w:r w:rsidR="007D392B" w:rsidRPr="00255B66">
        <w:rPr>
          <w:rFonts w:ascii="GHEA Grapalat" w:hAnsi="GHEA Grapalat" w:cs="GHEAGrapalat-Bold"/>
          <w:b/>
          <w:bCs/>
          <w:sz w:val="24"/>
          <w:szCs w:val="24"/>
          <w:u w:val="single"/>
        </w:rPr>
        <w:t xml:space="preserve"> և</w:t>
      </w:r>
      <w:r w:rsidRPr="00255B66"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  <w:t xml:space="preserve"> անձինք</w:t>
      </w:r>
    </w:p>
    <w:p w14:paraId="082ACBF9" w14:textId="70188061" w:rsidR="003026E3" w:rsidRPr="00255B66" w:rsidRDefault="0042066A" w:rsidP="00184F56">
      <w:pPr>
        <w:shd w:val="clear" w:color="auto" w:fill="FFFFFF"/>
        <w:spacing w:after="0" w:line="360" w:lineRule="auto"/>
        <w:jc w:val="both"/>
        <w:textAlignment w:val="baseline"/>
        <w:rPr>
          <w:rFonts w:ascii="Calibri" w:hAnsi="Calibri" w:cs="Calibri"/>
          <w:sz w:val="24"/>
          <w:szCs w:val="24"/>
          <w:lang w:val="hy-AM"/>
        </w:rPr>
      </w:pPr>
      <w:r w:rsidRPr="00255B66">
        <w:rPr>
          <w:rFonts w:ascii="Calibri" w:hAnsi="Calibri" w:cs="Calibri"/>
          <w:sz w:val="24"/>
          <w:szCs w:val="24"/>
        </w:rPr>
        <w:t>  </w:t>
      </w:r>
      <w:bookmarkStart w:id="0" w:name="_GoBack"/>
      <w:bookmarkEnd w:id="0"/>
      <w:r w:rsidRPr="00255B66">
        <w:rPr>
          <w:rFonts w:ascii="Calibri" w:hAnsi="Calibri" w:cs="Calibri"/>
          <w:sz w:val="24"/>
          <w:szCs w:val="24"/>
        </w:rPr>
        <w:t> </w:t>
      </w:r>
      <w:r w:rsidRPr="00255B66">
        <w:rPr>
          <w:rFonts w:ascii="GHEA Grapalat" w:hAnsi="GHEA Grapalat" w:cs="Times New Roman"/>
          <w:sz w:val="24"/>
          <w:szCs w:val="24"/>
        </w:rPr>
        <w:t xml:space="preserve"> </w:t>
      </w:r>
      <w:r w:rsidR="00C8513F" w:rsidRPr="00255B66">
        <w:rPr>
          <w:rFonts w:ascii="Calibri" w:hAnsi="Calibri" w:cs="Calibri"/>
          <w:sz w:val="24"/>
          <w:szCs w:val="24"/>
        </w:rPr>
        <w:t>   </w:t>
      </w:r>
      <w:r w:rsidR="002A081A" w:rsidRPr="00255B66">
        <w:rPr>
          <w:rFonts w:ascii="GHEA Grapalat" w:hAnsi="GHEA Grapalat" w:cs="Times New Roman"/>
          <w:sz w:val="24"/>
          <w:szCs w:val="24"/>
        </w:rPr>
        <w:t>ՀՀ կ</w:t>
      </w:r>
      <w:r w:rsidRPr="00255B66">
        <w:rPr>
          <w:rFonts w:ascii="GHEA Grapalat" w:hAnsi="GHEA Grapalat" w:cs="Times New Roman"/>
          <w:sz w:val="24"/>
          <w:szCs w:val="24"/>
        </w:rPr>
        <w:t xml:space="preserve">րթության, գիտության, մշակույթի և սպորտի </w:t>
      </w:r>
      <w:r w:rsidR="00A252CC" w:rsidRPr="00255B66">
        <w:rPr>
          <w:rFonts w:ascii="GHEA Grapalat" w:hAnsi="GHEA Grapalat" w:cs="Times New Roman"/>
          <w:sz w:val="24"/>
          <w:szCs w:val="24"/>
        </w:rPr>
        <w:t>նախարարությա</w:t>
      </w:r>
      <w:r w:rsidRPr="00255B66">
        <w:rPr>
          <w:rFonts w:ascii="GHEA Grapalat" w:hAnsi="GHEA Grapalat" w:cs="Times New Roman"/>
          <w:sz w:val="24"/>
          <w:szCs w:val="24"/>
        </w:rPr>
        <w:t>ն</w:t>
      </w:r>
      <w:r w:rsidR="00A252CC" w:rsidRPr="00255B66">
        <w:rPr>
          <w:rFonts w:ascii="GHEA Grapalat" w:hAnsi="GHEA Grapalat" w:cs="Times New Roman"/>
          <w:sz w:val="24"/>
          <w:szCs w:val="24"/>
        </w:rPr>
        <w:t xml:space="preserve"> բարձրագույն կրթության և գիտության</w:t>
      </w:r>
      <w:r w:rsidR="00A252CC" w:rsidRPr="00255B66">
        <w:rPr>
          <w:rFonts w:ascii="GHEA Grapalat" w:hAnsi="GHEA Grapalat" w:cs="Times New Roman"/>
          <w:sz w:val="24"/>
          <w:szCs w:val="24"/>
          <w:lang w:val="hy-AM"/>
        </w:rPr>
        <w:t xml:space="preserve"> կոմիտե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>, Գիտությունների ազգային ակադեմիա, բարձրագույն ուսումնական հաստատություններ և գիտական կազմակերպություններ:</w:t>
      </w:r>
      <w:r w:rsidRPr="00255B66">
        <w:rPr>
          <w:rFonts w:ascii="Calibri" w:hAnsi="Calibri" w:cs="Calibri"/>
          <w:sz w:val="24"/>
          <w:szCs w:val="24"/>
          <w:lang w:val="hy-AM"/>
        </w:rPr>
        <w:t> </w:t>
      </w:r>
    </w:p>
    <w:p w14:paraId="075BDDA3" w14:textId="77777777" w:rsidR="002A081A" w:rsidRPr="00255B66" w:rsidRDefault="002A081A" w:rsidP="002A081A">
      <w:pPr>
        <w:numPr>
          <w:ilvl w:val="0"/>
          <w:numId w:val="28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</w:pPr>
      <w:r w:rsidRPr="00255B66"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  <w:t>Ակնկալվող արդյունքը</w:t>
      </w:r>
    </w:p>
    <w:p w14:paraId="64876BF5" w14:textId="40F53718" w:rsidR="003F3D69" w:rsidRPr="00255B66" w:rsidRDefault="003F3D69" w:rsidP="002A081A">
      <w:pPr>
        <w:shd w:val="clear" w:color="auto" w:fill="FFFFFF"/>
        <w:tabs>
          <w:tab w:val="left" w:pos="851"/>
        </w:tabs>
        <w:spacing w:after="0" w:line="360" w:lineRule="auto"/>
        <w:ind w:firstLine="426"/>
        <w:jc w:val="both"/>
        <w:rPr>
          <w:rFonts w:ascii="GHEA Grapalat" w:eastAsia="Times New Roman" w:hAnsi="GHEA Grapalat" w:cs="Arial"/>
          <w:sz w:val="24"/>
          <w:szCs w:val="24"/>
          <w:lang w:eastAsia="en-GB"/>
        </w:rPr>
      </w:pPr>
      <w:r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Նախագծի նպատակն է ներդնել որակյալ և մրցունակ դոկտորական կրթության համակարգ՝</w:t>
      </w:r>
      <w:r w:rsidR="008B30E5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r w:rsidR="009A1A70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դոկտորական կրթության ամբողջ գործընթացի </w:t>
      </w:r>
      <w:r w:rsidR="008B30E5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(ներառյալ՝ գիտական աստիճանի շնորհումը) </w:t>
      </w:r>
      <w:r w:rsidR="009A1A70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համար ստեղծելով չափելի, հստակ և թափանցիկ ընթացակարգեր։ Բ</w:t>
      </w:r>
      <w:r w:rsidR="00161DE9" w:rsidRPr="00255B66">
        <w:rPr>
          <w:rFonts w:ascii="GHEA Grapalat" w:hAnsi="GHEA Grapalat"/>
          <w:sz w:val="24"/>
          <w:szCs w:val="24"/>
          <w:lang w:val="hy-AM"/>
        </w:rPr>
        <w:t xml:space="preserve">արձրագույն կրթության երրորդ մակարդակում </w:t>
      </w:r>
      <w:r w:rsidR="004F6AF3" w:rsidRPr="00255B66">
        <w:rPr>
          <w:rFonts w:ascii="GHEA Grapalat" w:hAnsi="GHEA Grapalat"/>
          <w:sz w:val="24"/>
          <w:szCs w:val="24"/>
        </w:rPr>
        <w:t>ա</w:t>
      </w:r>
      <w:r w:rsidR="004F6AF3" w:rsidRPr="00255B66">
        <w:rPr>
          <w:rFonts w:ascii="GHEA Grapalat" w:hAnsi="GHEA Grapalat" w:cs="Times New Roman"/>
          <w:sz w:val="24"/>
          <w:szCs w:val="24"/>
          <w:lang w:val="hy-AM"/>
        </w:rPr>
        <w:t>մբողջական ու միասնական կարգավորման միջոցով</w:t>
      </w:r>
      <w:r w:rsidR="004F6AF3" w:rsidRPr="00255B66">
        <w:rPr>
          <w:rFonts w:ascii="GHEA Grapalat" w:hAnsi="GHEA Grapalat"/>
          <w:sz w:val="24"/>
          <w:szCs w:val="24"/>
          <w:lang w:val="hy-AM"/>
        </w:rPr>
        <w:t xml:space="preserve"> </w:t>
      </w:r>
      <w:r w:rsidR="00161DE9" w:rsidRPr="00255B66">
        <w:rPr>
          <w:rFonts w:ascii="GHEA Grapalat" w:hAnsi="GHEA Grapalat"/>
          <w:sz w:val="24"/>
          <w:szCs w:val="24"/>
          <w:lang w:val="hy-AM"/>
        </w:rPr>
        <w:t>ընդունելությ</w:t>
      </w:r>
      <w:r w:rsidR="00161DE9" w:rsidRPr="00255B66">
        <w:rPr>
          <w:rFonts w:ascii="GHEA Grapalat" w:hAnsi="GHEA Grapalat"/>
          <w:sz w:val="24"/>
          <w:szCs w:val="24"/>
        </w:rPr>
        <w:t>ա</w:t>
      </w:r>
      <w:r w:rsidR="00161DE9" w:rsidRPr="00255B66">
        <w:rPr>
          <w:rFonts w:ascii="GHEA Grapalat" w:hAnsi="GHEA Grapalat"/>
          <w:sz w:val="24"/>
          <w:szCs w:val="24"/>
          <w:lang w:val="hy-AM"/>
        </w:rPr>
        <w:t>ն և ուսումնառության կազմակե</w:t>
      </w:r>
      <w:r w:rsidR="004F6AF3" w:rsidRPr="00255B66">
        <w:rPr>
          <w:rFonts w:ascii="GHEA Grapalat" w:hAnsi="GHEA Grapalat"/>
          <w:sz w:val="24"/>
          <w:szCs w:val="24"/>
        </w:rPr>
        <w:t>ր</w:t>
      </w:r>
      <w:r w:rsidR="00161DE9" w:rsidRPr="00255B66">
        <w:rPr>
          <w:rFonts w:ascii="GHEA Grapalat" w:hAnsi="GHEA Grapalat"/>
          <w:sz w:val="24"/>
          <w:szCs w:val="24"/>
          <w:lang w:val="hy-AM"/>
        </w:rPr>
        <w:t>պման, ինչպես նաև</w:t>
      </w:r>
      <w:r w:rsidR="00161DE9" w:rsidRPr="00255B66">
        <w:rPr>
          <w:rFonts w:ascii="GHEA Grapalat" w:hAnsi="GHEA Grapalat"/>
          <w:sz w:val="24"/>
          <w:szCs w:val="24"/>
        </w:rPr>
        <w:t xml:space="preserve"> </w:t>
      </w:r>
      <w:r w:rsidR="004F6AF3" w:rsidRPr="00255B66">
        <w:rPr>
          <w:rFonts w:ascii="GHEA Grapalat" w:hAnsi="GHEA Grapalat"/>
          <w:sz w:val="24"/>
          <w:szCs w:val="24"/>
        </w:rPr>
        <w:t>գիտական ա</w:t>
      </w:r>
      <w:r w:rsidR="00161DE9" w:rsidRPr="00255B66">
        <w:rPr>
          <w:rFonts w:ascii="GHEA Grapalat" w:hAnsi="GHEA Grapalat" w:cs="Times New Roman"/>
          <w:sz w:val="24"/>
          <w:szCs w:val="24"/>
          <w:lang w:val="hy-AM"/>
        </w:rPr>
        <w:t xml:space="preserve">ստիճանի (դոկտորական) </w:t>
      </w:r>
      <w:r w:rsidR="004F6AF3" w:rsidRPr="00255B66">
        <w:rPr>
          <w:rFonts w:ascii="GHEA Grapalat" w:hAnsi="GHEA Grapalat" w:cs="Times New Roman"/>
          <w:sz w:val="24"/>
          <w:szCs w:val="24"/>
        </w:rPr>
        <w:t>շնորհման գործընթացը</w:t>
      </w:r>
      <w:r w:rsidR="00161DE9" w:rsidRPr="00255B6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254221" w:rsidRPr="00255B66">
        <w:rPr>
          <w:rFonts w:ascii="GHEA Grapalat" w:hAnsi="GHEA Grapalat"/>
          <w:sz w:val="24"/>
          <w:szCs w:val="24"/>
        </w:rPr>
        <w:t>կանոնակարգող</w:t>
      </w:r>
      <w:r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r w:rsidR="00161DE9" w:rsidRPr="00255B66">
        <w:rPr>
          <w:rFonts w:ascii="GHEA Grapalat" w:hAnsi="GHEA Grapalat" w:cs="Arial"/>
          <w:sz w:val="24"/>
          <w:szCs w:val="24"/>
        </w:rPr>
        <w:t xml:space="preserve">իրավական ակտի </w:t>
      </w:r>
      <w:r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կիրարկման արդյունքում ակնկալ</w:t>
      </w:r>
      <w:r w:rsidR="004F6AF3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վ</w:t>
      </w:r>
      <w:r w:rsidR="00D61277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ում է</w:t>
      </w:r>
      <w:r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՝</w:t>
      </w:r>
    </w:p>
    <w:p w14:paraId="3A457EFB" w14:textId="5ACBE9DC" w:rsidR="003F3D69" w:rsidRPr="00255B66" w:rsidRDefault="003F3D69" w:rsidP="002A081A">
      <w:pPr>
        <w:pStyle w:val="ListParagraph"/>
        <w:numPr>
          <w:ilvl w:val="0"/>
          <w:numId w:val="27"/>
        </w:numPr>
        <w:shd w:val="clear" w:color="auto" w:fill="FFFFFF"/>
        <w:tabs>
          <w:tab w:val="clear" w:pos="720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eastAsia="en-GB"/>
        </w:rPr>
      </w:pPr>
      <w:r w:rsidRPr="00255B66">
        <w:rPr>
          <w:rFonts w:ascii="GHEA Grapalat" w:eastAsia="Times New Roman" w:hAnsi="GHEA Grapalat" w:cs="Arial"/>
          <w:b/>
          <w:bCs/>
          <w:sz w:val="24"/>
          <w:szCs w:val="24"/>
          <w:lang w:eastAsia="en-GB"/>
        </w:rPr>
        <w:t>Ընդունելության, ուսումնառության և աստիճան շնորհման գործընթացների հստակեցում</w:t>
      </w:r>
      <w:r w:rsidRPr="00255B66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r w:rsidR="008B30E5" w:rsidRPr="00255B66">
        <w:rPr>
          <w:rFonts w:ascii="Calibri" w:eastAsia="Times New Roman" w:hAnsi="Calibri" w:cs="Calibri"/>
          <w:sz w:val="24"/>
          <w:szCs w:val="24"/>
          <w:lang w:eastAsia="en-GB"/>
        </w:rPr>
        <w:t>-</w:t>
      </w:r>
      <w:r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r w:rsidR="009A1A70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Բարձրագույն կրթության երրորդ մակարդակում </w:t>
      </w:r>
      <w:r w:rsidR="009A1A70" w:rsidRPr="00255B66">
        <w:rPr>
          <w:rFonts w:ascii="GHEA Grapalat" w:hAnsi="GHEA Grapalat" w:cs="Times New Roman"/>
          <w:sz w:val="24"/>
          <w:szCs w:val="24"/>
          <w:lang w:val="hy-AM"/>
        </w:rPr>
        <w:t>ընդունելության ու ուսումնառության պահանջների արդիականացում</w:t>
      </w:r>
      <w:r w:rsidR="009A1A70" w:rsidRPr="00255B66">
        <w:rPr>
          <w:rFonts w:ascii="GHEA Grapalat" w:hAnsi="GHEA Grapalat" w:cs="Times New Roman"/>
          <w:sz w:val="24"/>
          <w:szCs w:val="24"/>
        </w:rPr>
        <w:t xml:space="preserve"> և</w:t>
      </w:r>
      <w:r w:rsidR="009A1A70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r w:rsidR="009A1A70" w:rsidRPr="00255B66">
        <w:rPr>
          <w:rFonts w:ascii="GHEA Grapalat" w:hAnsi="GHEA Grapalat" w:cs="Times New Roman"/>
          <w:sz w:val="24"/>
          <w:szCs w:val="24"/>
          <w:lang w:val="hy-AM"/>
        </w:rPr>
        <w:t>կ</w:t>
      </w:r>
      <w:r w:rsidR="004F6AF3" w:rsidRPr="00255B66">
        <w:rPr>
          <w:rFonts w:ascii="GHEA Grapalat" w:hAnsi="GHEA Grapalat" w:cs="Times New Roman"/>
          <w:sz w:val="24"/>
          <w:szCs w:val="24"/>
          <w:lang w:val="hy-AM"/>
        </w:rPr>
        <w:t>րթական ծրագրերի համադրում եվրոպական չափանիշների հետ</w:t>
      </w:r>
      <w:r w:rsidR="00254221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, ինչպես նաև</w:t>
      </w:r>
      <w:r w:rsidR="00254221" w:rsidRPr="00255B66">
        <w:rPr>
          <w:rFonts w:ascii="GHEA Grapalat" w:hAnsi="GHEA Grapalat"/>
        </w:rPr>
        <w:t xml:space="preserve"> </w:t>
      </w:r>
      <w:r w:rsidR="00254221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հետազոտական կրթության և գիտական աստիճանի շնորհման չափանիշների ու պայմանների սահմանում՝ համապատասխանեցնելով միջազգային չափանիշներին</w:t>
      </w:r>
      <w:r w:rsidR="004F6AF3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: </w:t>
      </w:r>
    </w:p>
    <w:p w14:paraId="7D8A6599" w14:textId="1C9C083B" w:rsidR="003F3D69" w:rsidRPr="00255B66" w:rsidRDefault="003F3D69" w:rsidP="002A081A">
      <w:pPr>
        <w:pStyle w:val="ListParagraph"/>
        <w:numPr>
          <w:ilvl w:val="0"/>
          <w:numId w:val="27"/>
        </w:numPr>
        <w:shd w:val="clear" w:color="auto" w:fill="FFFFFF"/>
        <w:tabs>
          <w:tab w:val="clear" w:pos="720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eastAsia="en-GB"/>
        </w:rPr>
      </w:pPr>
      <w:r w:rsidRPr="00255B66">
        <w:rPr>
          <w:rFonts w:ascii="GHEA Grapalat" w:eastAsia="Times New Roman" w:hAnsi="GHEA Grapalat" w:cs="Arial"/>
          <w:b/>
          <w:bCs/>
          <w:sz w:val="24"/>
          <w:szCs w:val="24"/>
          <w:lang w:eastAsia="en-GB"/>
        </w:rPr>
        <w:lastRenderedPageBreak/>
        <w:t>Միջազգային մրցունակության բարձրացում</w:t>
      </w:r>
      <w:r w:rsidRPr="00255B66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r w:rsidR="008B30E5" w:rsidRPr="00255B66">
        <w:rPr>
          <w:rFonts w:ascii="Calibri" w:eastAsia="Times New Roman" w:hAnsi="Calibri" w:cs="Calibri"/>
          <w:sz w:val="24"/>
          <w:szCs w:val="24"/>
          <w:lang w:eastAsia="en-GB"/>
        </w:rPr>
        <w:t>-</w:t>
      </w:r>
      <w:r w:rsidR="00C76156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r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Կվերանայվեն գիտական աստիճան շնորհելու չափանիշները</w:t>
      </w:r>
      <w:r w:rsidR="00C76156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և ընթացակարգը, կ</w:t>
      </w:r>
      <w:r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ավելանան միջազգային հրապարակումների պահանջները, </w:t>
      </w:r>
      <w:r w:rsidR="00EC4371" w:rsidRPr="00255B66">
        <w:rPr>
          <w:rFonts w:ascii="GHEA Grapalat" w:hAnsi="GHEA Grapalat" w:cs="Times New Roman"/>
          <w:sz w:val="24"/>
          <w:szCs w:val="24"/>
          <w:lang w:val="hy-AM"/>
        </w:rPr>
        <w:t>ինչը կնպաստի գիտնականի վարկի</w:t>
      </w:r>
      <w:r w:rsidR="00EC4371" w:rsidRPr="00255B66">
        <w:rPr>
          <w:rFonts w:ascii="GHEA Grapalat" w:hAnsi="GHEA Grapalat" w:cs="Times New Roman"/>
          <w:sz w:val="24"/>
          <w:szCs w:val="24"/>
        </w:rPr>
        <w:t xml:space="preserve"> և</w:t>
      </w:r>
      <w:r w:rsidR="00EC4371" w:rsidRPr="00255B6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միջազգային համագործակցության </w:t>
      </w:r>
      <w:r w:rsidR="00EC4371" w:rsidRPr="00255B66">
        <w:rPr>
          <w:rFonts w:ascii="GHEA Grapalat" w:hAnsi="GHEA Grapalat" w:cs="Times New Roman"/>
          <w:sz w:val="24"/>
          <w:szCs w:val="24"/>
          <w:lang w:val="hy-AM"/>
        </w:rPr>
        <w:t>բարձրացմանը</w:t>
      </w:r>
      <w:r w:rsidR="00254221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և </w:t>
      </w:r>
      <w:r w:rsidR="00F165D2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կ</w:t>
      </w:r>
      <w:r w:rsidR="00254221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խթան</w:t>
      </w:r>
      <w:r w:rsidR="00F165D2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ի</w:t>
      </w:r>
      <w:r w:rsidR="00254221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r w:rsidR="00254221" w:rsidRPr="00255B66">
        <w:rPr>
          <w:rFonts w:ascii="GHEA Grapalat" w:hAnsi="GHEA Grapalat" w:cs="Times New Roman"/>
          <w:sz w:val="24"/>
          <w:szCs w:val="24"/>
          <w:lang w:val="hy-AM"/>
        </w:rPr>
        <w:t xml:space="preserve">միջազգային ասպարեզում </w:t>
      </w:r>
      <w:r w:rsidR="00F165D2" w:rsidRPr="00255B66">
        <w:rPr>
          <w:rFonts w:ascii="GHEA Grapalat" w:hAnsi="GHEA Grapalat" w:cs="Times New Roman"/>
          <w:sz w:val="24"/>
          <w:szCs w:val="24"/>
        </w:rPr>
        <w:t xml:space="preserve">ակադեմիական </w:t>
      </w:r>
      <w:r w:rsidR="00254221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շարժունությունը</w:t>
      </w:r>
      <w:r w:rsidR="004E010B" w:rsidRPr="00255B66">
        <w:rPr>
          <w:rFonts w:ascii="GHEA Grapalat" w:hAnsi="GHEA Grapalat" w:cs="Times New Roman"/>
          <w:sz w:val="24"/>
          <w:szCs w:val="24"/>
        </w:rPr>
        <w:t>:</w:t>
      </w:r>
    </w:p>
    <w:p w14:paraId="381E718E" w14:textId="691A0995" w:rsidR="003F3D69" w:rsidRPr="00255B66" w:rsidRDefault="003F3D69" w:rsidP="002A081A">
      <w:pPr>
        <w:pStyle w:val="ListParagraph"/>
        <w:numPr>
          <w:ilvl w:val="0"/>
          <w:numId w:val="27"/>
        </w:numPr>
        <w:shd w:val="clear" w:color="auto" w:fill="FFFFFF"/>
        <w:tabs>
          <w:tab w:val="clear" w:pos="720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eastAsia="en-GB"/>
        </w:rPr>
      </w:pPr>
      <w:r w:rsidRPr="00255B66">
        <w:rPr>
          <w:rFonts w:ascii="GHEA Grapalat" w:eastAsia="Times New Roman" w:hAnsi="GHEA Grapalat" w:cs="Arial"/>
          <w:b/>
          <w:bCs/>
          <w:sz w:val="24"/>
          <w:szCs w:val="24"/>
          <w:lang w:eastAsia="en-GB"/>
        </w:rPr>
        <w:t xml:space="preserve">Գիտական </w:t>
      </w:r>
      <w:r w:rsidR="00D61277" w:rsidRPr="00255B66">
        <w:rPr>
          <w:rFonts w:ascii="GHEA Grapalat" w:eastAsia="Times New Roman" w:hAnsi="GHEA Grapalat" w:cs="Arial"/>
          <w:b/>
          <w:bCs/>
          <w:sz w:val="24"/>
          <w:szCs w:val="24"/>
          <w:lang w:eastAsia="en-GB"/>
        </w:rPr>
        <w:t xml:space="preserve">աստիճանի շնորհման </w:t>
      </w:r>
      <w:r w:rsidR="004E010B" w:rsidRPr="00255B66">
        <w:rPr>
          <w:rFonts w:ascii="GHEA Grapalat" w:eastAsia="Times New Roman" w:hAnsi="GHEA Grapalat" w:cs="Arial"/>
          <w:b/>
          <w:bCs/>
          <w:sz w:val="24"/>
          <w:szCs w:val="24"/>
          <w:lang w:eastAsia="en-GB"/>
        </w:rPr>
        <w:t xml:space="preserve">գործընթացի </w:t>
      </w:r>
      <w:r w:rsidRPr="00255B66">
        <w:rPr>
          <w:rFonts w:ascii="GHEA Grapalat" w:eastAsia="Times New Roman" w:hAnsi="GHEA Grapalat" w:cs="Arial"/>
          <w:b/>
          <w:bCs/>
          <w:sz w:val="24"/>
          <w:szCs w:val="24"/>
          <w:lang w:eastAsia="en-GB"/>
        </w:rPr>
        <w:t>արդիականացում</w:t>
      </w:r>
      <w:r w:rsidRPr="00255B66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r w:rsidRPr="00255B66">
        <w:rPr>
          <w:rFonts w:ascii="GHEA Grapalat" w:eastAsia="Times New Roman" w:hAnsi="GHEA Grapalat" w:cs="GHEA Grapalat"/>
          <w:sz w:val="24"/>
          <w:szCs w:val="24"/>
          <w:lang w:eastAsia="en-GB"/>
        </w:rPr>
        <w:t>–</w:t>
      </w:r>
      <w:r w:rsidR="00C76156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r w:rsidR="004E010B" w:rsidRPr="00255B66">
        <w:rPr>
          <w:rFonts w:ascii="GHEA Grapalat" w:hAnsi="GHEA Grapalat" w:cs="Times New Roman"/>
          <w:sz w:val="24"/>
          <w:szCs w:val="24"/>
        </w:rPr>
        <w:t xml:space="preserve">Գիտական աստիճանի շնորհման որակական ցուցանիշների ամրապնդում, միջազգայնացման խթանում և գիտական վերարտադրության արդի պահանջներին </w:t>
      </w:r>
      <w:r w:rsidR="00FF3DB0" w:rsidRPr="00255B66">
        <w:rPr>
          <w:rFonts w:ascii="GHEA Grapalat" w:hAnsi="GHEA Grapalat" w:cs="Times New Roman"/>
          <w:sz w:val="24"/>
          <w:szCs w:val="24"/>
        </w:rPr>
        <w:t xml:space="preserve">համապատասխան </w:t>
      </w:r>
      <w:r w:rsidR="004E010B" w:rsidRPr="00255B66">
        <w:rPr>
          <w:rFonts w:ascii="GHEA Grapalat" w:hAnsi="GHEA Grapalat" w:cs="Times New Roman"/>
          <w:sz w:val="24"/>
          <w:szCs w:val="24"/>
          <w:lang w:val="hy-AM"/>
        </w:rPr>
        <w:t>որակական</w:t>
      </w:r>
      <w:r w:rsidR="004E010B" w:rsidRPr="00255B66">
        <w:rPr>
          <w:rFonts w:ascii="GHEA Grapalat" w:hAnsi="GHEA Grapalat" w:cs="Times New Roman"/>
          <w:sz w:val="24"/>
          <w:szCs w:val="24"/>
        </w:rPr>
        <w:t xml:space="preserve"> և </w:t>
      </w:r>
      <w:r w:rsidR="004E010B" w:rsidRPr="00255B66">
        <w:rPr>
          <w:rFonts w:ascii="GHEA Grapalat" w:hAnsi="GHEA Grapalat" w:cs="Times New Roman"/>
          <w:sz w:val="24"/>
          <w:szCs w:val="24"/>
          <w:lang w:val="hy-AM"/>
        </w:rPr>
        <w:t xml:space="preserve">բովանդակային </w:t>
      </w:r>
      <w:r w:rsidR="00FF3DB0" w:rsidRPr="00255B66">
        <w:rPr>
          <w:rFonts w:ascii="GHEA Grapalat" w:hAnsi="GHEA Grapalat" w:cs="Times New Roman"/>
          <w:sz w:val="24"/>
          <w:szCs w:val="24"/>
        </w:rPr>
        <w:t>չափանիշների վրա հիմնված գործիքակազմի ներդրում</w:t>
      </w:r>
      <w:r w:rsidR="004E010B" w:rsidRPr="00255B66">
        <w:rPr>
          <w:rFonts w:ascii="GHEA Grapalat" w:hAnsi="GHEA Grapalat" w:cs="Times New Roman"/>
          <w:sz w:val="24"/>
          <w:szCs w:val="24"/>
        </w:rPr>
        <w:t>:</w:t>
      </w:r>
      <w:r w:rsidR="004E010B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r w:rsidR="00D63276" w:rsidRPr="00255B66">
        <w:rPr>
          <w:rFonts w:ascii="GHEA Grapalat" w:hAnsi="GHEA Grapalat" w:cs="Times New Roman"/>
          <w:sz w:val="24"/>
          <w:szCs w:val="24"/>
        </w:rPr>
        <w:t xml:space="preserve">Գիտական աստիճանի շնորհման գործընթացի </w:t>
      </w:r>
      <w:r w:rsidR="00D63276" w:rsidRPr="00255B66">
        <w:rPr>
          <w:rFonts w:ascii="GHEA Grapalat" w:hAnsi="GHEA Grapalat" w:cs="Times New Roman"/>
          <w:sz w:val="24"/>
          <w:szCs w:val="24"/>
          <w:lang w:val="hy-AM"/>
        </w:rPr>
        <w:t xml:space="preserve">տարբեր օղակներում </w:t>
      </w:r>
      <w:r w:rsidR="00FF3DB0" w:rsidRPr="00255B66">
        <w:rPr>
          <w:rFonts w:ascii="GHEA Grapalat" w:hAnsi="GHEA Grapalat" w:cs="Times New Roman"/>
          <w:sz w:val="24"/>
          <w:szCs w:val="24"/>
        </w:rPr>
        <w:t>գիտնականներին</w:t>
      </w:r>
      <w:r w:rsidR="00D63276" w:rsidRPr="00255B66">
        <w:rPr>
          <w:rFonts w:ascii="GHEA Grapalat" w:hAnsi="GHEA Grapalat" w:cs="Times New Roman"/>
          <w:sz w:val="24"/>
          <w:szCs w:val="24"/>
          <w:lang w:val="hy-AM"/>
        </w:rPr>
        <w:t xml:space="preserve"> ներգրավելիս </w:t>
      </w:r>
      <w:r w:rsidR="00D63276" w:rsidRPr="00255B66">
        <w:rPr>
          <w:rFonts w:ascii="GHEA Grapalat" w:hAnsi="GHEA Grapalat" w:cs="Times New Roman"/>
          <w:sz w:val="24"/>
          <w:szCs w:val="24"/>
        </w:rPr>
        <w:t>կկարև</w:t>
      </w:r>
      <w:r w:rsidR="00D63276" w:rsidRPr="00255B66">
        <w:rPr>
          <w:rFonts w:ascii="GHEA Grapalat" w:hAnsi="GHEA Grapalat" w:cs="Times New Roman"/>
          <w:sz w:val="24"/>
          <w:szCs w:val="24"/>
          <w:lang w:val="hy-AM"/>
        </w:rPr>
        <w:t>որվ</w:t>
      </w:r>
      <w:r w:rsidR="00D63276" w:rsidRPr="00255B66">
        <w:rPr>
          <w:rFonts w:ascii="GHEA Grapalat" w:hAnsi="GHEA Grapalat" w:cs="Times New Roman"/>
          <w:sz w:val="24"/>
          <w:szCs w:val="24"/>
        </w:rPr>
        <w:t>ի</w:t>
      </w:r>
      <w:r w:rsidR="00D63276" w:rsidRPr="00255B66">
        <w:rPr>
          <w:rFonts w:ascii="GHEA Grapalat" w:hAnsi="GHEA Grapalat" w:cs="Times New Roman"/>
          <w:sz w:val="24"/>
          <w:szCs w:val="24"/>
          <w:lang w:val="hy-AM"/>
        </w:rPr>
        <w:t xml:space="preserve"> բարձր գիտաչափական տվյալներ ունենալը և ակտիվ գիտնական լինելը</w:t>
      </w:r>
      <w:r w:rsidR="00FF3DB0" w:rsidRPr="00255B66">
        <w:rPr>
          <w:rFonts w:ascii="GHEA Grapalat" w:hAnsi="GHEA Grapalat" w:cs="Times New Roman"/>
          <w:sz w:val="24"/>
          <w:szCs w:val="24"/>
        </w:rPr>
        <w:t>:</w:t>
      </w:r>
      <w:r w:rsidR="00D63276" w:rsidRPr="00255B6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FF3DB0" w:rsidRPr="00255B66">
        <w:rPr>
          <w:rFonts w:ascii="GHEA Grapalat" w:hAnsi="GHEA Grapalat" w:cs="Times New Roman"/>
          <w:sz w:val="24"/>
          <w:szCs w:val="24"/>
        </w:rPr>
        <w:t>Գ</w:t>
      </w:r>
      <w:r w:rsidR="00C76156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իտական աստիճանի շնորհման </w:t>
      </w:r>
      <w:r w:rsidR="00FF3DB0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գործընթացում կխթանվի</w:t>
      </w:r>
      <w:r w:rsidR="00C76156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օտարերկրյա գիտնականների</w:t>
      </w:r>
      <w:r w:rsidR="004E010B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r w:rsidR="00FF3DB0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մասնակցությունը՝ բարձրացնելով գնահատման բազմակողմանիությունն ու միջազգային չափանիշներին համապատասխանությունը</w:t>
      </w:r>
      <w:r w:rsidR="004E010B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:</w:t>
      </w:r>
      <w:r w:rsidR="004F6AF3" w:rsidRPr="00255B6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02F73074" w14:textId="3143B9C5" w:rsidR="003F3D69" w:rsidRPr="00255B66" w:rsidRDefault="003F3D69" w:rsidP="002A081A">
      <w:pPr>
        <w:numPr>
          <w:ilvl w:val="0"/>
          <w:numId w:val="27"/>
        </w:numPr>
        <w:shd w:val="clear" w:color="auto" w:fill="FFFFFF"/>
        <w:tabs>
          <w:tab w:val="clear" w:pos="720"/>
          <w:tab w:val="left" w:pos="1134"/>
        </w:tabs>
        <w:spacing w:after="0" w:line="360" w:lineRule="auto"/>
        <w:ind w:left="0" w:firstLine="585"/>
        <w:jc w:val="both"/>
        <w:rPr>
          <w:rFonts w:ascii="GHEA Grapalat" w:eastAsia="Times New Roman" w:hAnsi="GHEA Grapalat" w:cs="Arial"/>
          <w:sz w:val="24"/>
          <w:szCs w:val="24"/>
          <w:lang w:eastAsia="en-GB"/>
        </w:rPr>
      </w:pPr>
      <w:r w:rsidRPr="00255B66">
        <w:rPr>
          <w:rFonts w:ascii="GHEA Grapalat" w:eastAsia="Times New Roman" w:hAnsi="GHEA Grapalat" w:cs="Arial"/>
          <w:b/>
          <w:bCs/>
          <w:sz w:val="24"/>
          <w:szCs w:val="24"/>
          <w:lang w:eastAsia="en-GB"/>
        </w:rPr>
        <w:t>Եվրոպական մոդելի ներդրման ապահովում</w:t>
      </w:r>
      <w:r w:rsidR="00B463CC" w:rsidRPr="00255B66">
        <w:rPr>
          <w:rFonts w:ascii="GHEA Grapalat" w:eastAsia="Times New Roman" w:hAnsi="GHEA Grapalat" w:cs="Arial"/>
          <w:b/>
          <w:bCs/>
          <w:sz w:val="24"/>
          <w:szCs w:val="24"/>
          <w:lang w:eastAsia="en-GB"/>
        </w:rPr>
        <w:t xml:space="preserve"> </w:t>
      </w:r>
      <w:r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–</w:t>
      </w:r>
      <w:r w:rsidR="00B463CC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r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Առաջարկվող կարգավորումները </w:t>
      </w:r>
      <w:r w:rsidR="004F1132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կստեղծեն պայմաններ</w:t>
      </w:r>
      <w:r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r w:rsidR="00C76156" w:rsidRPr="00255B66">
        <w:rPr>
          <w:rFonts w:ascii="GHEA Grapalat" w:hAnsi="GHEA Grapalat" w:cs="Times New Roman"/>
          <w:sz w:val="24"/>
          <w:szCs w:val="24"/>
        </w:rPr>
        <w:t xml:space="preserve">գիտական </w:t>
      </w:r>
      <w:r w:rsidR="00C76156" w:rsidRPr="00255B66">
        <w:rPr>
          <w:rFonts w:ascii="GHEA Grapalat" w:hAnsi="GHEA Grapalat" w:cs="Times New Roman"/>
          <w:sz w:val="24"/>
          <w:szCs w:val="24"/>
          <w:lang w:val="hy-AM"/>
        </w:rPr>
        <w:t>աստիճան</w:t>
      </w:r>
      <w:r w:rsidR="00C76156" w:rsidRPr="00255B66">
        <w:rPr>
          <w:rFonts w:ascii="GHEA Grapalat" w:hAnsi="GHEA Grapalat" w:cs="Times New Roman"/>
          <w:sz w:val="24"/>
          <w:szCs w:val="24"/>
        </w:rPr>
        <w:t xml:space="preserve">ի </w:t>
      </w:r>
      <w:r w:rsidR="00C76156" w:rsidRPr="00255B66">
        <w:rPr>
          <w:rFonts w:ascii="GHEA Grapalat" w:hAnsi="GHEA Grapalat" w:cs="Times New Roman"/>
          <w:sz w:val="24"/>
          <w:szCs w:val="24"/>
          <w:lang w:val="hy-AM"/>
        </w:rPr>
        <w:t xml:space="preserve">շնորհման համակարգի </w:t>
      </w:r>
      <w:r w:rsidR="004F1132" w:rsidRPr="00255B66">
        <w:rPr>
          <w:rFonts w:ascii="GHEA Grapalat" w:hAnsi="GHEA Grapalat" w:cs="Times New Roman"/>
          <w:sz w:val="24"/>
          <w:szCs w:val="24"/>
        </w:rPr>
        <w:t xml:space="preserve">սահուն անցման դեպի </w:t>
      </w:r>
      <w:r w:rsidR="00C76156" w:rsidRPr="00255B66">
        <w:rPr>
          <w:rFonts w:ascii="GHEA Grapalat" w:hAnsi="GHEA Grapalat" w:cs="Times New Roman"/>
          <w:sz w:val="24"/>
          <w:szCs w:val="24"/>
          <w:lang w:val="hy-AM"/>
        </w:rPr>
        <w:t>եվրոպական մոդելի</w:t>
      </w:r>
      <w:r w:rsidR="004F1472" w:rsidRPr="00255B66">
        <w:rPr>
          <w:rFonts w:ascii="GHEA Grapalat" w:hAnsi="GHEA Grapalat" w:cs="Times New Roman"/>
          <w:sz w:val="24"/>
          <w:szCs w:val="24"/>
        </w:rPr>
        <w:t>՝</w:t>
      </w:r>
      <w:r w:rsidR="00C76156" w:rsidRPr="00255B6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4F1132" w:rsidRPr="00255B66">
        <w:rPr>
          <w:rFonts w:ascii="GHEA Grapalat" w:hAnsi="GHEA Grapalat" w:cs="Times New Roman"/>
          <w:sz w:val="24"/>
          <w:szCs w:val="24"/>
        </w:rPr>
        <w:t>հիմք ընդունելով</w:t>
      </w:r>
      <w:r w:rsidR="004F1472" w:rsidRPr="00255B66">
        <w:rPr>
          <w:rFonts w:ascii="GHEA Grapalat" w:hAnsi="GHEA Grapalat" w:cs="Times New Roman"/>
          <w:sz w:val="24"/>
          <w:szCs w:val="24"/>
        </w:rPr>
        <w:t xml:space="preserve"> </w:t>
      </w:r>
      <w:r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եվրոպական </w:t>
      </w:r>
      <w:r w:rsidR="004F1132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բարձրագույն </w:t>
      </w:r>
      <w:r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կրթական </w:t>
      </w:r>
      <w:r w:rsidR="004F1472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տարածքի չափանիշներ</w:t>
      </w:r>
      <w:r w:rsidR="004F1132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ը</w:t>
      </w:r>
      <w:r w:rsidR="004F1472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և սկզբունքներ</w:t>
      </w:r>
      <w:r w:rsidR="004F1132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ը</w:t>
      </w:r>
      <w:r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։</w:t>
      </w:r>
    </w:p>
    <w:p w14:paraId="01EED1B5" w14:textId="4187A8F5" w:rsidR="002A081A" w:rsidRPr="00255B66" w:rsidRDefault="002A081A" w:rsidP="002A081A">
      <w:pPr>
        <w:numPr>
          <w:ilvl w:val="0"/>
          <w:numId w:val="28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</w:pPr>
      <w:r w:rsidRPr="00255B66"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  <w:t xml:space="preserve">ՀՀ </w:t>
      </w:r>
      <w:r w:rsidR="006D3FED" w:rsidRPr="00255B66">
        <w:rPr>
          <w:rFonts w:ascii="GHEA Grapalat" w:hAnsi="GHEA Grapalat" w:cs="GHEAGrapalat-Bold"/>
          <w:b/>
          <w:bCs/>
          <w:sz w:val="24"/>
          <w:szCs w:val="24"/>
          <w:u w:val="single"/>
        </w:rPr>
        <w:t>կառավարության</w:t>
      </w:r>
      <w:r w:rsidRPr="00255B66"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  <w:t xml:space="preserve">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14:paraId="0D7A3903" w14:textId="76545427" w:rsidR="0042066A" w:rsidRPr="00255B66" w:rsidRDefault="0042066A" w:rsidP="00184F56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  <w:r w:rsidRPr="00255B66">
        <w:rPr>
          <w:rFonts w:ascii="Calibri" w:hAnsi="Calibri" w:cs="Calibri"/>
          <w:sz w:val="24"/>
          <w:szCs w:val="24"/>
          <w:lang w:val="hy-AM"/>
        </w:rPr>
        <w:t>      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 xml:space="preserve">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նախատեսվում:</w:t>
      </w:r>
      <w:r w:rsidRPr="00255B66">
        <w:rPr>
          <w:rFonts w:ascii="Calibri" w:hAnsi="Calibri" w:cs="Calibri"/>
          <w:sz w:val="24"/>
          <w:szCs w:val="24"/>
          <w:lang w:val="hy-AM"/>
        </w:rPr>
        <w:t> </w:t>
      </w:r>
    </w:p>
    <w:p w14:paraId="1F12CDBB" w14:textId="5320BC2F" w:rsidR="002A081A" w:rsidRPr="00255B66" w:rsidRDefault="002A081A" w:rsidP="002A081A">
      <w:pPr>
        <w:numPr>
          <w:ilvl w:val="0"/>
          <w:numId w:val="28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</w:pPr>
      <w:r w:rsidRPr="00255B66"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  <w:t xml:space="preserve">ՀՀ </w:t>
      </w:r>
      <w:r w:rsidR="006D3FED" w:rsidRPr="00255B66">
        <w:rPr>
          <w:rFonts w:ascii="GHEA Grapalat" w:hAnsi="GHEA Grapalat" w:cs="GHEAGrapalat-Bold"/>
          <w:b/>
          <w:bCs/>
          <w:sz w:val="24"/>
          <w:szCs w:val="24"/>
          <w:u w:val="single"/>
        </w:rPr>
        <w:t>կառավարության</w:t>
      </w:r>
      <w:r w:rsidRPr="00255B66"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  <w:t xml:space="preserve"> որոշման նախագծի ընդունման կապակցությամբ այլ իրավական ակտերի նախագծերի կամ դրանց ընդունման անհրաժեշտության բացակայության մասին</w:t>
      </w:r>
    </w:p>
    <w:p w14:paraId="4D4C64A8" w14:textId="4186CCCA" w:rsidR="000D49E8" w:rsidRPr="00255B66" w:rsidRDefault="0042066A" w:rsidP="00184F56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Times New Roman"/>
          <w:sz w:val="24"/>
          <w:szCs w:val="24"/>
        </w:rPr>
      </w:pPr>
      <w:r w:rsidRPr="00255B66">
        <w:rPr>
          <w:rFonts w:ascii="Calibri" w:hAnsi="Calibri" w:cs="Calibri"/>
          <w:sz w:val="24"/>
          <w:szCs w:val="24"/>
          <w:lang w:val="hy-AM"/>
        </w:rPr>
        <w:t>      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0D49E8" w:rsidRPr="00255B66">
        <w:rPr>
          <w:rFonts w:ascii="GHEA Grapalat" w:hAnsi="GHEA Grapalat" w:cs="Times New Roman"/>
          <w:sz w:val="24"/>
          <w:szCs w:val="24"/>
        </w:rPr>
        <w:t xml:space="preserve">Նախագծի ընդունմամբ </w:t>
      </w:r>
      <w:r w:rsidR="00122D0A" w:rsidRPr="00255B66">
        <w:rPr>
          <w:rFonts w:ascii="GHEA Grapalat" w:hAnsi="GHEA Grapalat" w:cs="Times New Roman"/>
          <w:sz w:val="24"/>
          <w:szCs w:val="24"/>
        </w:rPr>
        <w:t>պայմանավորված</w:t>
      </w:r>
      <w:r w:rsidR="000D49E8" w:rsidRPr="00255B66">
        <w:rPr>
          <w:rFonts w:ascii="GHEA Grapalat" w:hAnsi="GHEA Grapalat" w:cs="Times New Roman"/>
          <w:sz w:val="24"/>
          <w:szCs w:val="24"/>
        </w:rPr>
        <w:t xml:space="preserve"> անհրաժեշտություն է առաջացել ուժը կորցրած ճանաչել մի շարք իրավական ակտեր, ինչը նպատակ ունի ապահովել իրավական որոշակիությունը և բացառել այդ իրավական ակտերով </w:t>
      </w:r>
      <w:r w:rsidR="00140462" w:rsidRPr="00255B66">
        <w:rPr>
          <w:rFonts w:ascii="GHEA Grapalat" w:hAnsi="GHEA Grapalat" w:cs="Times New Roman"/>
          <w:sz w:val="24"/>
          <w:szCs w:val="24"/>
        </w:rPr>
        <w:t xml:space="preserve">բարձրագույն կրթության երրորդ մակարդակի համապատասխան գործընթացների մասով </w:t>
      </w:r>
      <w:r w:rsidR="000D49E8" w:rsidRPr="00255B66">
        <w:rPr>
          <w:rFonts w:ascii="GHEA Grapalat" w:hAnsi="GHEA Grapalat" w:cs="Times New Roman"/>
          <w:sz w:val="24"/>
          <w:szCs w:val="24"/>
        </w:rPr>
        <w:t xml:space="preserve">կարգավորումների կրկնությունը, </w:t>
      </w:r>
      <w:r w:rsidR="000D49E8" w:rsidRPr="00255B66">
        <w:rPr>
          <w:rFonts w:ascii="GHEA Grapalat" w:hAnsi="GHEA Grapalat" w:cs="Times New Roman"/>
          <w:sz w:val="24"/>
          <w:szCs w:val="24"/>
        </w:rPr>
        <w:lastRenderedPageBreak/>
        <w:t xml:space="preserve">ինչպես նաև </w:t>
      </w:r>
      <w:r w:rsidR="00140462" w:rsidRPr="00255B66">
        <w:rPr>
          <w:rFonts w:ascii="GHEA Grapalat" w:hAnsi="GHEA Grapalat" w:cs="Times New Roman"/>
          <w:sz w:val="24"/>
          <w:szCs w:val="24"/>
        </w:rPr>
        <w:t xml:space="preserve">ապահովելով </w:t>
      </w:r>
      <w:r w:rsidR="000D49E8" w:rsidRPr="00255B66">
        <w:rPr>
          <w:rFonts w:ascii="GHEA Grapalat" w:eastAsia="Times New Roman" w:hAnsi="GHEA Grapalat" w:cs="Arial Armenian"/>
          <w:sz w:val="24"/>
          <w:szCs w:val="24"/>
          <w:lang w:eastAsia="en-GB"/>
        </w:rPr>
        <w:t>«</w:t>
      </w:r>
      <w:r w:rsidR="000D49E8" w:rsidRPr="00255B66">
        <w:rPr>
          <w:rFonts w:ascii="GHEA Grapalat" w:eastAsia="Times New Roman" w:hAnsi="GHEA Grapalat" w:cs="Arial"/>
          <w:sz w:val="24"/>
          <w:szCs w:val="24"/>
          <w:lang w:eastAsia="en-GB"/>
        </w:rPr>
        <w:t>Բարձրագույն կրթության և գիտության մասին</w:t>
      </w:r>
      <w:r w:rsidR="000D49E8" w:rsidRPr="00255B66">
        <w:rPr>
          <w:rFonts w:ascii="GHEA Grapalat" w:eastAsia="Times New Roman" w:hAnsi="GHEA Grapalat" w:cs="Arial Armenian"/>
          <w:sz w:val="24"/>
          <w:szCs w:val="24"/>
          <w:lang w:eastAsia="en-GB"/>
        </w:rPr>
        <w:t>» ՀՀ օրենքի 43-րդ հոդվածի 3-րդ և 4-րդ մասերի պահանջներ</w:t>
      </w:r>
      <w:r w:rsidR="00140462" w:rsidRPr="00255B66">
        <w:rPr>
          <w:rFonts w:ascii="GHEA Grapalat" w:eastAsia="Times New Roman" w:hAnsi="GHEA Grapalat" w:cs="Arial Armenian"/>
          <w:sz w:val="24"/>
          <w:szCs w:val="24"/>
          <w:lang w:eastAsia="en-GB"/>
        </w:rPr>
        <w:t>ը: Մասնավորապես</w:t>
      </w:r>
      <w:r w:rsidR="00140462" w:rsidRPr="00255B66">
        <w:rPr>
          <w:rFonts w:ascii="GHEA Grapalat" w:hAnsi="GHEA Grapalat" w:cs="Times New Roman"/>
          <w:sz w:val="24"/>
          <w:szCs w:val="24"/>
        </w:rPr>
        <w:t>.</w:t>
      </w:r>
    </w:p>
    <w:p w14:paraId="2D29185F" w14:textId="77777777" w:rsidR="00960B7A" w:rsidRPr="00255B66" w:rsidRDefault="000D49E8" w:rsidP="00140462">
      <w:pPr>
        <w:pStyle w:val="ListParagraph"/>
        <w:numPr>
          <w:ilvl w:val="0"/>
          <w:numId w:val="34"/>
        </w:numPr>
        <w:spacing w:after="0" w:line="360" w:lineRule="auto"/>
        <w:ind w:left="0" w:right="-2" w:firstLine="567"/>
        <w:jc w:val="both"/>
        <w:rPr>
          <w:rFonts w:ascii="GHEA Grapalat" w:hAnsi="GHEA Grapalat" w:cs="Arial"/>
          <w:sz w:val="24"/>
          <w:szCs w:val="24"/>
        </w:rPr>
      </w:pPr>
      <w:r w:rsidRPr="00255B66">
        <w:rPr>
          <w:rFonts w:ascii="GHEA Grapalat" w:hAnsi="GHEA Grapalat" w:cs="Arial"/>
          <w:sz w:val="24"/>
          <w:szCs w:val="24"/>
        </w:rPr>
        <w:t>Հայաստանի Հանրապետության կառավարության 2007 թվականի ապրիլի 26-ի «Ասպիրանտուրայի դիմորդների հետ կնքվող պայմանագրի օրինակելի ձևը և բարձրագույն ու հետբուհական կրթություն իրականացնող ուսումնական կամ գիտական կազմակերպություններում ասպիրանտուրան պետական պատվերի շրջանակներում ուսումնառած և ավարտած մասնագետների աշխատանքի տեղավորման կարգը հաստատելու մասին» N 581-Ն որոշումը</w:t>
      </w:r>
      <w:r w:rsidR="00140462" w:rsidRPr="00255B66">
        <w:rPr>
          <w:rFonts w:ascii="GHEA Grapalat" w:hAnsi="GHEA Grapalat" w:cs="Arial"/>
          <w:sz w:val="24"/>
          <w:szCs w:val="24"/>
        </w:rPr>
        <w:t xml:space="preserve"> և </w:t>
      </w:r>
      <w:r w:rsidRPr="00255B66">
        <w:rPr>
          <w:rFonts w:ascii="GHEA Grapalat" w:hAnsi="GHEA Grapalat" w:cs="Arial"/>
          <w:sz w:val="24"/>
          <w:szCs w:val="24"/>
        </w:rPr>
        <w:t>Հայաստանի Հանրապետության կառավարության 2001 թվականի հուլիսի 20-ի «Հայաստանի Հանրապետությունում ասպիրանտուրայում և դոկտորանտուրայում ուսուցման կարգը հաստատելու մասին» N 662 որոշումը</w:t>
      </w:r>
      <w:r w:rsidRPr="00255B66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55B66"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Pr="00255B66">
        <w:rPr>
          <w:rFonts w:ascii="GHEA Grapalat" w:hAnsi="GHEA Grapalat" w:cs="Arial"/>
          <w:sz w:val="24"/>
          <w:szCs w:val="24"/>
        </w:rPr>
        <w:t>Հայաստանի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Հանրապետության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կառավարության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2016 </w:t>
      </w:r>
      <w:r w:rsidRPr="00255B66">
        <w:rPr>
          <w:rFonts w:ascii="GHEA Grapalat" w:hAnsi="GHEA Grapalat" w:cs="Arial"/>
          <w:sz w:val="24"/>
          <w:szCs w:val="24"/>
        </w:rPr>
        <w:t>թվականի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փետրվարի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25-</w:t>
      </w:r>
      <w:r w:rsidRPr="00255B66">
        <w:rPr>
          <w:rFonts w:ascii="GHEA Grapalat" w:hAnsi="GHEA Grapalat" w:cs="Arial"/>
          <w:sz w:val="24"/>
          <w:szCs w:val="24"/>
        </w:rPr>
        <w:t>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«</w:t>
      </w:r>
      <w:r w:rsidRPr="00255B66">
        <w:rPr>
          <w:rFonts w:ascii="GHEA Grapalat" w:hAnsi="GHEA Grapalat" w:cs="Arial"/>
          <w:sz w:val="24"/>
          <w:szCs w:val="24"/>
        </w:rPr>
        <w:t>Հայաստանի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Հանրապետությունում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ասպիրանտուրայի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ընդունելության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և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Հայաստանի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Հանրապետությունում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ասպիրանտուրայի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ընդունելության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և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ուսուցման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, </w:t>
      </w:r>
      <w:r w:rsidRPr="00255B66">
        <w:rPr>
          <w:rFonts w:ascii="GHEA Grapalat" w:hAnsi="GHEA Grapalat" w:cs="Arial"/>
          <w:sz w:val="24"/>
          <w:szCs w:val="24"/>
        </w:rPr>
        <w:t>դոկտորանտուրայի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և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հայցորդության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ձևակերպման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կարգը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հաստատելու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և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Հայաստանի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Հանրապետության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կառավարության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2001 </w:t>
      </w:r>
      <w:r w:rsidRPr="00255B66">
        <w:rPr>
          <w:rFonts w:ascii="GHEA Grapalat" w:hAnsi="GHEA Grapalat" w:cs="Arial"/>
          <w:sz w:val="24"/>
          <w:szCs w:val="24"/>
        </w:rPr>
        <w:t>թվականի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հուլիսի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20-</w:t>
      </w:r>
      <w:r w:rsidRPr="00255B66">
        <w:rPr>
          <w:rFonts w:ascii="GHEA Grapalat" w:hAnsi="GHEA Grapalat" w:cs="Arial"/>
          <w:sz w:val="24"/>
          <w:szCs w:val="24"/>
        </w:rPr>
        <w:t>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N 662 </w:t>
      </w:r>
      <w:r w:rsidRPr="00255B66">
        <w:rPr>
          <w:rFonts w:ascii="GHEA Grapalat" w:hAnsi="GHEA Grapalat" w:cs="Arial"/>
          <w:sz w:val="24"/>
          <w:szCs w:val="24"/>
        </w:rPr>
        <w:t>որոշումն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ուժը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կորցրած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ճանաչելու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մասին</w:t>
      </w:r>
      <w:r w:rsidRPr="00255B66">
        <w:rPr>
          <w:rFonts w:ascii="GHEA Grapalat" w:hAnsi="GHEA Grapalat" w:cs="Arial"/>
          <w:sz w:val="24"/>
          <w:szCs w:val="24"/>
          <w:lang w:val="af-ZA"/>
        </w:rPr>
        <w:t>» N 238-</w:t>
      </w:r>
      <w:r w:rsidRPr="00255B66">
        <w:rPr>
          <w:rFonts w:ascii="GHEA Grapalat" w:hAnsi="GHEA Grapalat" w:cs="Arial"/>
          <w:sz w:val="24"/>
          <w:szCs w:val="24"/>
        </w:rPr>
        <w:t>Ն որոշմ</w:t>
      </w:r>
      <w:r w:rsidRPr="00255B66">
        <w:rPr>
          <w:rFonts w:ascii="GHEA Grapalat" w:hAnsi="GHEA Grapalat" w:cs="Arial"/>
          <w:sz w:val="24"/>
          <w:szCs w:val="24"/>
          <w:lang w:val="hy-AM"/>
        </w:rPr>
        <w:t xml:space="preserve">ան 2-րդ </w:t>
      </w:r>
      <w:r w:rsidR="00960B7A" w:rsidRPr="00255B66">
        <w:rPr>
          <w:rFonts w:ascii="GHEA Grapalat" w:hAnsi="GHEA Grapalat" w:cs="Arial"/>
          <w:sz w:val="24"/>
          <w:szCs w:val="24"/>
          <w:lang w:val="hy-AM"/>
        </w:rPr>
        <w:t>կետ</w:t>
      </w:r>
      <w:r w:rsidR="00960B7A" w:rsidRPr="00255B66">
        <w:rPr>
          <w:rFonts w:ascii="GHEA Grapalat" w:hAnsi="GHEA Grapalat" w:cs="Arial"/>
          <w:sz w:val="24"/>
          <w:szCs w:val="24"/>
        </w:rPr>
        <w:t>ը՝ ուժը կորցրած են ճանաչվում սույն Նախագծի ուժի մեջ մտնելու պահից, քանի որ դրանցով սահմանված կարգավորումներն ամբողջությամբ ներառվել կամ վերանայվել են նոր կարգով,</w:t>
      </w:r>
    </w:p>
    <w:p w14:paraId="638D2AF9" w14:textId="1D919517" w:rsidR="000D49E8" w:rsidRPr="00255B66" w:rsidRDefault="00960B7A" w:rsidP="00CF7194">
      <w:pPr>
        <w:pStyle w:val="ListParagraph"/>
        <w:numPr>
          <w:ilvl w:val="0"/>
          <w:numId w:val="32"/>
        </w:numPr>
        <w:shd w:val="clear" w:color="auto" w:fill="FFFFFF"/>
        <w:spacing w:after="0" w:line="360" w:lineRule="auto"/>
        <w:ind w:left="0" w:right="-2" w:firstLine="567"/>
        <w:jc w:val="both"/>
        <w:textAlignment w:val="baseline"/>
        <w:rPr>
          <w:rFonts w:ascii="GHEA Grapalat" w:hAnsi="GHEA Grapalat" w:cs="Times New Roman"/>
          <w:sz w:val="24"/>
          <w:szCs w:val="24"/>
        </w:rPr>
      </w:pPr>
      <w:r w:rsidRPr="00255B66">
        <w:rPr>
          <w:rFonts w:ascii="GHEA Grapalat" w:hAnsi="GHEA Grapalat" w:cs="Arial"/>
          <w:sz w:val="24"/>
          <w:szCs w:val="24"/>
        </w:rPr>
        <w:t>Հայաստանի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Հանրապետության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կառավարության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1997 </w:t>
      </w:r>
      <w:r w:rsidRPr="00255B66">
        <w:rPr>
          <w:rFonts w:ascii="GHEA Grapalat" w:hAnsi="GHEA Grapalat" w:cs="Arial"/>
          <w:sz w:val="24"/>
          <w:szCs w:val="24"/>
        </w:rPr>
        <w:t>թվականի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օգոստոսի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8-</w:t>
      </w:r>
      <w:r w:rsidRPr="00255B66">
        <w:rPr>
          <w:rFonts w:ascii="GHEA Grapalat" w:hAnsi="GHEA Grapalat" w:cs="Arial"/>
          <w:sz w:val="24"/>
          <w:szCs w:val="24"/>
        </w:rPr>
        <w:t>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«</w:t>
      </w:r>
      <w:r w:rsidRPr="00255B66">
        <w:rPr>
          <w:rFonts w:ascii="GHEA Grapalat" w:hAnsi="GHEA Grapalat" w:cs="Arial"/>
          <w:sz w:val="24"/>
          <w:szCs w:val="24"/>
        </w:rPr>
        <w:t>Հայաստանի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Հանրապետությունում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գիտական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աստիճանների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շնորհման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կարգը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և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չափանիշները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հաստատելու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մասին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» N 327 </w:t>
      </w:r>
      <w:r w:rsidRPr="00255B66">
        <w:rPr>
          <w:rFonts w:ascii="GHEA Grapalat" w:hAnsi="GHEA Grapalat" w:cs="Arial"/>
          <w:sz w:val="24"/>
          <w:szCs w:val="24"/>
        </w:rPr>
        <w:t>որոշումը և Հայաստանի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Հանրապետության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կառավարության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2016 </w:t>
      </w:r>
      <w:r w:rsidRPr="00255B66">
        <w:rPr>
          <w:rFonts w:ascii="GHEA Grapalat" w:hAnsi="GHEA Grapalat" w:cs="Arial"/>
          <w:sz w:val="24"/>
          <w:szCs w:val="24"/>
        </w:rPr>
        <w:t>թվականի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փետրվարի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25-</w:t>
      </w:r>
      <w:r w:rsidRPr="00255B66">
        <w:rPr>
          <w:rFonts w:ascii="GHEA Grapalat" w:hAnsi="GHEA Grapalat" w:cs="Arial"/>
          <w:sz w:val="24"/>
          <w:szCs w:val="24"/>
        </w:rPr>
        <w:t>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«</w:t>
      </w:r>
      <w:r w:rsidRPr="00255B66">
        <w:rPr>
          <w:rFonts w:ascii="GHEA Grapalat" w:hAnsi="GHEA Grapalat" w:cs="Arial"/>
          <w:sz w:val="24"/>
          <w:szCs w:val="24"/>
        </w:rPr>
        <w:t>Հայաստանի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Հանրապետությունում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ասպիրանտուրայի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ընդունելության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և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Հայաստանի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Հանրապետությունում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ասպիրանտուրայի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ընդունելության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և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ուսուցման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, </w:t>
      </w:r>
      <w:r w:rsidRPr="00255B66">
        <w:rPr>
          <w:rFonts w:ascii="GHEA Grapalat" w:hAnsi="GHEA Grapalat" w:cs="Arial"/>
          <w:sz w:val="24"/>
          <w:szCs w:val="24"/>
        </w:rPr>
        <w:t>դոկտորանտուրայի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և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հայցորդության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ձևակերպման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կարգը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հաստատելու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և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Հայաստանի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Հանրապետության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կառավարության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2001 </w:t>
      </w:r>
      <w:r w:rsidRPr="00255B66">
        <w:rPr>
          <w:rFonts w:ascii="GHEA Grapalat" w:hAnsi="GHEA Grapalat" w:cs="Arial"/>
          <w:sz w:val="24"/>
          <w:szCs w:val="24"/>
        </w:rPr>
        <w:t>թվականի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հուլիսի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20-</w:t>
      </w:r>
      <w:r w:rsidRPr="00255B66">
        <w:rPr>
          <w:rFonts w:ascii="GHEA Grapalat" w:hAnsi="GHEA Grapalat" w:cs="Arial"/>
          <w:sz w:val="24"/>
          <w:szCs w:val="24"/>
        </w:rPr>
        <w:t>ի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N 662 </w:t>
      </w:r>
      <w:r w:rsidRPr="00255B66">
        <w:rPr>
          <w:rFonts w:ascii="GHEA Grapalat" w:hAnsi="GHEA Grapalat" w:cs="Arial"/>
          <w:sz w:val="24"/>
          <w:szCs w:val="24"/>
        </w:rPr>
        <w:t>որոշումն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ուժը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կորցրած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ճանաչելու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255B66">
        <w:rPr>
          <w:rFonts w:ascii="GHEA Grapalat" w:hAnsi="GHEA Grapalat" w:cs="Arial"/>
          <w:sz w:val="24"/>
          <w:szCs w:val="24"/>
        </w:rPr>
        <w:t>մասին</w:t>
      </w:r>
      <w:r w:rsidRPr="00255B66">
        <w:rPr>
          <w:rFonts w:ascii="GHEA Grapalat" w:hAnsi="GHEA Grapalat" w:cs="Arial"/>
          <w:sz w:val="24"/>
          <w:szCs w:val="24"/>
          <w:lang w:val="af-ZA"/>
        </w:rPr>
        <w:t>» N 238-</w:t>
      </w:r>
      <w:r w:rsidRPr="00255B66">
        <w:rPr>
          <w:rFonts w:ascii="GHEA Grapalat" w:hAnsi="GHEA Grapalat" w:cs="Arial"/>
          <w:sz w:val="24"/>
          <w:szCs w:val="24"/>
        </w:rPr>
        <w:t xml:space="preserve">Ն որոշումը՝ ուժը կորցրած կճանաչվեն </w:t>
      </w:r>
      <w:r w:rsidR="000D49E8" w:rsidRPr="00255B66">
        <w:rPr>
          <w:rFonts w:ascii="GHEA Grapalat" w:hAnsi="GHEA Grapalat" w:cs="Arial"/>
          <w:sz w:val="24"/>
          <w:szCs w:val="24"/>
          <w:lang w:val="af-ZA"/>
        </w:rPr>
        <w:t>2030 թվականի դեկտեմբերի 25-ից</w:t>
      </w:r>
      <w:r w:rsidRPr="00255B66">
        <w:rPr>
          <w:rFonts w:ascii="GHEA Grapalat" w:hAnsi="GHEA Grapalat" w:cs="Arial"/>
          <w:sz w:val="24"/>
          <w:szCs w:val="24"/>
          <w:lang w:val="af-ZA"/>
        </w:rPr>
        <w:t xml:space="preserve">, պայմանավորված նշված կարգերով սահմանված կարգավորումների շրջանակներում </w:t>
      </w:r>
      <w:r w:rsidRPr="00255B66">
        <w:rPr>
          <w:rFonts w:ascii="GHEA Grapalat" w:hAnsi="GHEA Grapalat"/>
          <w:sz w:val="24"/>
          <w:szCs w:val="24"/>
        </w:rPr>
        <w:t xml:space="preserve">գիտության թեկնածուի և գիտության դոկտորի գիտական աստիճանների հայցման համար սահմանված կարգով ու ժամկետներում ասպիրանտուրա ընդունված կամ հայցորդ կամ դոկտորանտ ձևակերպված անձանց </w:t>
      </w:r>
      <w:r w:rsidRPr="00255B66">
        <w:rPr>
          <w:rFonts w:ascii="GHEA Grapalat" w:hAnsi="GHEA Grapalat"/>
          <w:sz w:val="24"/>
          <w:szCs w:val="24"/>
        </w:rPr>
        <w:lastRenderedPageBreak/>
        <w:t>սոցիալական երաշխիքների և գիտական աստիճանաշնորհման գործընթացի շարունակականության ապահովմամբ:</w:t>
      </w:r>
    </w:p>
    <w:p w14:paraId="24508DCF" w14:textId="4031B07C" w:rsidR="0042066A" w:rsidRPr="00255B66" w:rsidRDefault="0042066A" w:rsidP="00960B7A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  <w:r w:rsidRPr="00255B66">
        <w:rPr>
          <w:rFonts w:ascii="GHEA Grapalat" w:hAnsi="GHEA Grapalat" w:cs="Times New Roman"/>
          <w:sz w:val="24"/>
          <w:szCs w:val="24"/>
          <w:lang w:val="hy-AM"/>
        </w:rPr>
        <w:t>Նախագծի ընդունմամբ այլ իրավական ակտերում փոփոխություններ կատարելու անհրաժեշտությունը բացակայում է:</w:t>
      </w:r>
      <w:r w:rsidRPr="00255B66">
        <w:rPr>
          <w:rFonts w:ascii="Calibri" w:hAnsi="Calibri" w:cs="Calibri"/>
          <w:sz w:val="24"/>
          <w:szCs w:val="24"/>
          <w:lang w:val="hy-AM"/>
        </w:rPr>
        <w:t> </w:t>
      </w:r>
    </w:p>
    <w:p w14:paraId="7598BB47" w14:textId="1C4A8A2E" w:rsidR="002A081A" w:rsidRPr="00255B66" w:rsidRDefault="002A081A" w:rsidP="00D717AF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</w:pPr>
      <w:bookmarkStart w:id="1" w:name="_Hlk145088792"/>
      <w:r w:rsidRPr="00255B66"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bookmarkEnd w:id="1"/>
      <w:r w:rsidRPr="00255B66"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  <w:t>ին</w:t>
      </w:r>
    </w:p>
    <w:p w14:paraId="27E971EA" w14:textId="4F94B004" w:rsidR="0042066A" w:rsidRPr="00255B66" w:rsidRDefault="0042066A" w:rsidP="00636701">
      <w:pPr>
        <w:shd w:val="clear" w:color="auto" w:fill="FFFFFF"/>
        <w:spacing w:after="0" w:line="360" w:lineRule="auto"/>
        <w:ind w:firstLine="426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  <w:r w:rsidRPr="00255B66">
        <w:rPr>
          <w:rFonts w:ascii="GHEA Grapalat" w:hAnsi="GHEA Grapalat" w:cs="Times New Roman"/>
          <w:sz w:val="24"/>
          <w:szCs w:val="24"/>
          <w:lang w:val="hy-AM"/>
        </w:rPr>
        <w:t xml:space="preserve">Նախագծի ներկայացումը բխում է ՀՀ կառավարության 2021-2026թթ. ծրագրի </w:t>
      </w:r>
      <w:r w:rsidR="00636701" w:rsidRPr="00255B66">
        <w:rPr>
          <w:rFonts w:ascii="GHEA Grapalat" w:hAnsi="GHEA Grapalat"/>
          <w:sz w:val="24"/>
          <w:szCs w:val="24"/>
        </w:rPr>
        <w:t>«Գիտություն» բաժնի 30.4</w:t>
      </w:r>
      <w:r w:rsidR="002A081A" w:rsidRPr="00255B66">
        <w:rPr>
          <w:rFonts w:ascii="GHEA Grapalat" w:hAnsi="GHEA Grapalat"/>
          <w:sz w:val="24"/>
          <w:szCs w:val="24"/>
        </w:rPr>
        <w:t>-րդ</w:t>
      </w:r>
      <w:r w:rsidR="00636701" w:rsidRPr="00255B66">
        <w:rPr>
          <w:rFonts w:ascii="GHEA Grapalat" w:hAnsi="GHEA Grapalat"/>
          <w:sz w:val="24"/>
          <w:szCs w:val="24"/>
        </w:rPr>
        <w:t xml:space="preserve"> կետի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 xml:space="preserve"> ընդհանուր նպատակներից</w:t>
      </w:r>
      <w:r w:rsidR="0055321D" w:rsidRPr="00255B66">
        <w:rPr>
          <w:rFonts w:ascii="GHEA Grapalat" w:hAnsi="GHEA Grapalat" w:cs="Times New Roman"/>
          <w:sz w:val="24"/>
          <w:szCs w:val="24"/>
        </w:rPr>
        <w:t xml:space="preserve"> </w:t>
      </w:r>
      <w:r w:rsidR="0055321D" w:rsidRPr="00255B66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(</w:t>
      </w:r>
      <w:r w:rsidR="0055321D" w:rsidRPr="00255B66">
        <w:rPr>
          <w:rFonts w:ascii="GHEA Grapalat" w:hAnsi="GHEA Grapalat" w:cs="Times New Roman"/>
          <w:sz w:val="24"/>
          <w:szCs w:val="24"/>
          <w:lang w:val="hy-AM"/>
        </w:rPr>
        <w:t>սահմանված են  Հայաստանի Հանրապետությունում գիտա</w:t>
      </w:r>
      <w:r w:rsidR="0055321D" w:rsidRPr="00255B66">
        <w:rPr>
          <w:rFonts w:ascii="GHEA Grapalat" w:hAnsi="GHEA Grapalat" w:cs="Times New Roman"/>
          <w:sz w:val="24"/>
          <w:szCs w:val="24"/>
          <w:lang w:val="hy-AM"/>
        </w:rPr>
        <w:softHyphen/>
        <w:t>կան աստիճանաշնորհման կա</w:t>
      </w:r>
      <w:r w:rsidR="0055321D" w:rsidRPr="00255B66">
        <w:rPr>
          <w:rFonts w:ascii="GHEA Grapalat" w:hAnsi="GHEA Grapalat" w:cs="Times New Roman"/>
          <w:sz w:val="24"/>
          <w:szCs w:val="24"/>
          <w:lang w:val="hy-AM"/>
        </w:rPr>
        <w:softHyphen/>
        <w:t>նո</w:t>
      </w:r>
      <w:r w:rsidR="0055321D" w:rsidRPr="00255B66">
        <w:rPr>
          <w:rFonts w:ascii="GHEA Grapalat" w:hAnsi="GHEA Grapalat" w:cs="Times New Roman"/>
          <w:sz w:val="24"/>
          <w:szCs w:val="24"/>
          <w:lang w:val="hy-AM"/>
        </w:rPr>
        <w:softHyphen/>
        <w:t>նակարգի դրույթներ, որոնք նպաստում են միջազգային համագործակցությանը և ՀՀ-ում իրականացվող գիտական հետազոտությունների միջազգայ</w:t>
      </w:r>
      <w:r w:rsidR="0055321D" w:rsidRPr="00255B66">
        <w:rPr>
          <w:rFonts w:ascii="GHEA Grapalat" w:hAnsi="GHEA Grapalat" w:cs="Times New Roman"/>
          <w:sz w:val="24"/>
          <w:szCs w:val="24"/>
          <w:lang w:val="hy-AM"/>
        </w:rPr>
        <w:softHyphen/>
        <w:t>նացմանը</w:t>
      </w:r>
      <w:r w:rsidR="0055321D" w:rsidRPr="00255B66">
        <w:rPr>
          <w:rFonts w:ascii="GHEA Grapalat" w:hAnsi="GHEA Grapalat" w:cs="Times New Roman"/>
          <w:sz w:val="24"/>
          <w:szCs w:val="24"/>
        </w:rPr>
        <w:t>)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>, ինչպես նաև ««Հայաստանի Հանրապետության կրթության մինչև</w:t>
      </w:r>
      <w:r w:rsidR="002A081A" w:rsidRPr="00255B66">
        <w:rPr>
          <w:rFonts w:ascii="GHEA Grapalat" w:hAnsi="GHEA Grapalat" w:cs="Times New Roman"/>
          <w:sz w:val="24"/>
          <w:szCs w:val="24"/>
        </w:rPr>
        <w:t xml:space="preserve"> 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>2030</w:t>
      </w:r>
      <w:r w:rsidRPr="00255B66">
        <w:rPr>
          <w:rFonts w:ascii="Calibri" w:hAnsi="Calibri" w:cs="Calibri"/>
          <w:sz w:val="24"/>
          <w:szCs w:val="24"/>
          <w:lang w:val="hy-AM"/>
        </w:rPr>
        <w:t> 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 xml:space="preserve">թվականի զարգացման պետական ծրագիրը» հաստատելու մասին» օրենքի </w:t>
      </w:r>
      <w:r w:rsidR="004C554C" w:rsidRPr="00255B66">
        <w:rPr>
          <w:rFonts w:ascii="GHEA Grapalat" w:hAnsi="GHEA Grapalat" w:cs="Times New Roman"/>
          <w:sz w:val="24"/>
          <w:szCs w:val="24"/>
        </w:rPr>
        <w:t xml:space="preserve">(ՀՕ-441-Ն, 16.11.2022թ.) 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>8</w:t>
      </w:r>
      <w:r w:rsidR="0055258C" w:rsidRPr="00255B66">
        <w:rPr>
          <w:rFonts w:ascii="GHEA Grapalat" w:hAnsi="GHEA Grapalat" w:cs="Times New Roman"/>
          <w:sz w:val="24"/>
          <w:szCs w:val="24"/>
        </w:rPr>
        <w:t>1</w:t>
      </w:r>
      <w:r w:rsidR="00640C8E" w:rsidRPr="00255B66">
        <w:rPr>
          <w:rFonts w:ascii="GHEA Grapalat" w:hAnsi="GHEA Grapalat" w:cs="Times New Roman"/>
          <w:sz w:val="24"/>
          <w:szCs w:val="24"/>
        </w:rPr>
        <w:t>.5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 xml:space="preserve">-րդ կետի </w:t>
      </w:r>
      <w:r w:rsidR="00640C8E" w:rsidRPr="00255B66">
        <w:rPr>
          <w:rFonts w:ascii="GHEA Grapalat" w:hAnsi="GHEA Grapalat" w:cs="Times New Roman"/>
          <w:sz w:val="24"/>
          <w:szCs w:val="24"/>
          <w:lang w:val="hy-AM"/>
        </w:rPr>
        <w:t>«</w:t>
      </w:r>
      <w:r w:rsidR="00640C8E" w:rsidRPr="00255B66">
        <w:rPr>
          <w:rFonts w:ascii="GHEA Grapalat" w:hAnsi="GHEA Grapalat" w:cs="Times New Roman"/>
          <w:sz w:val="24"/>
          <w:szCs w:val="24"/>
        </w:rPr>
        <w:t>ժե</w:t>
      </w:r>
      <w:r w:rsidR="00640C8E" w:rsidRPr="00255B66">
        <w:rPr>
          <w:rFonts w:ascii="GHEA Grapalat" w:hAnsi="GHEA Grapalat" w:cs="Times New Roman"/>
          <w:sz w:val="24"/>
          <w:szCs w:val="24"/>
          <w:lang w:val="hy-AM"/>
        </w:rPr>
        <w:t>»</w:t>
      </w:r>
      <w:r w:rsidR="004C554C" w:rsidRPr="00255B66">
        <w:rPr>
          <w:rFonts w:ascii="GHEA Grapalat" w:hAnsi="GHEA Grapalat" w:cs="Times New Roman"/>
          <w:sz w:val="24"/>
          <w:szCs w:val="24"/>
          <w:lang w:val="hy-AM"/>
        </w:rPr>
        <w:t xml:space="preserve"> և «</w:t>
      </w:r>
      <w:r w:rsidR="004C554C" w:rsidRPr="00255B66">
        <w:rPr>
          <w:rFonts w:ascii="GHEA Grapalat" w:hAnsi="GHEA Grapalat" w:cs="Times New Roman"/>
          <w:sz w:val="24"/>
          <w:szCs w:val="24"/>
        </w:rPr>
        <w:t>ժզ</w:t>
      </w:r>
      <w:r w:rsidR="004C554C" w:rsidRPr="00255B66">
        <w:rPr>
          <w:rFonts w:ascii="GHEA Grapalat" w:hAnsi="GHEA Grapalat" w:cs="Times New Roman"/>
          <w:sz w:val="24"/>
          <w:szCs w:val="24"/>
          <w:lang w:val="hy-AM"/>
        </w:rPr>
        <w:t>»</w:t>
      </w:r>
      <w:r w:rsidR="002A081A" w:rsidRPr="00255B66">
        <w:rPr>
          <w:rFonts w:ascii="GHEA Grapalat" w:hAnsi="GHEA Grapalat" w:cs="Times New Roman"/>
          <w:sz w:val="24"/>
          <w:szCs w:val="24"/>
        </w:rPr>
        <w:t xml:space="preserve"> 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>ենթակետ</w:t>
      </w:r>
      <w:r w:rsidR="004C554C" w:rsidRPr="00255B66">
        <w:rPr>
          <w:rFonts w:ascii="GHEA Grapalat" w:hAnsi="GHEA Grapalat" w:cs="Times New Roman"/>
          <w:sz w:val="24"/>
          <w:szCs w:val="24"/>
        </w:rPr>
        <w:t>եր</w:t>
      </w:r>
      <w:r w:rsidRPr="00255B66">
        <w:rPr>
          <w:rFonts w:ascii="GHEA Grapalat" w:hAnsi="GHEA Grapalat" w:cs="Times New Roman"/>
          <w:sz w:val="24"/>
          <w:szCs w:val="24"/>
          <w:lang w:val="hy-AM"/>
        </w:rPr>
        <w:t>ից</w:t>
      </w:r>
      <w:r w:rsidR="0055321D" w:rsidRPr="00255B66">
        <w:rPr>
          <w:rFonts w:ascii="GHEA Grapalat" w:hAnsi="GHEA Grapalat" w:cs="Times New Roman"/>
          <w:sz w:val="24"/>
          <w:szCs w:val="24"/>
        </w:rPr>
        <w:t>,</w:t>
      </w:r>
      <w:r w:rsidR="004C554C" w:rsidRPr="00255B66">
        <w:rPr>
          <w:rFonts w:ascii="GHEA Grapalat" w:hAnsi="GHEA Grapalat" w:cs="Times New Roman"/>
          <w:sz w:val="24"/>
          <w:szCs w:val="24"/>
          <w:lang w:val="hy-AM"/>
        </w:rPr>
        <w:t xml:space="preserve"> մասնավորապես՝</w:t>
      </w:r>
    </w:p>
    <w:p w14:paraId="2DF30C19" w14:textId="29917AF3" w:rsidR="004C554C" w:rsidRPr="00255B66" w:rsidRDefault="004C554C" w:rsidP="004C554C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</w:rPr>
      </w:pPr>
      <w:r w:rsidRPr="00255B66">
        <w:rPr>
          <w:rFonts w:ascii="Calibri" w:hAnsi="Calibri" w:cs="Calibri"/>
        </w:rPr>
        <w:t> </w:t>
      </w:r>
      <w:r w:rsidRPr="00255B66">
        <w:rPr>
          <w:rFonts w:ascii="GHEA Grapalat" w:hAnsi="GHEA Grapalat"/>
          <w:lang w:val="hy-AM"/>
        </w:rPr>
        <w:t>«</w:t>
      </w:r>
      <w:r w:rsidRPr="00255B66">
        <w:rPr>
          <w:rFonts w:ascii="GHEA Grapalat" w:hAnsi="GHEA Grapalat"/>
        </w:rPr>
        <w:t>ժե. բարձրագույն կրթության երրորդ աստիճանի արդիականացում` անցում գիտական միաստիճան (PhD) համակարգի և դոկտորի որակավորման աստիճանի, գիտահետազոտական կրթության և գիտական աստիճանաշնորհման չափանիշների ու պայմանների հստակեցում՝ համապատասխանեցնելով միջազգային չափանիշներին,</w:t>
      </w:r>
    </w:p>
    <w:p w14:paraId="18DB3EE9" w14:textId="3315F325" w:rsidR="00517528" w:rsidRPr="00255B66" w:rsidRDefault="004C554C" w:rsidP="009A331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 w:rsidRPr="00255B66">
        <w:rPr>
          <w:rFonts w:ascii="GHEA Grapalat" w:hAnsi="GHEA Grapalat"/>
        </w:rPr>
        <w:t>ժզ. դոկտորական ծրագրերի բարելավում Հայաստանի Հանրապետության առաջատար բուհերում կամ բուհերի համագործակցության միջոցով՝ անհրաժեշտության դեպքում կրթության կազմակերպման նոր մոդելների ներդրմամբ,</w:t>
      </w:r>
      <w:r w:rsidRPr="00255B66">
        <w:rPr>
          <w:rFonts w:ascii="GHEA Grapalat" w:hAnsi="GHEA Grapalat"/>
          <w:lang w:val="hy-AM"/>
        </w:rPr>
        <w:t>»</w:t>
      </w:r>
      <w:r w:rsidRPr="00255B66">
        <w:rPr>
          <w:rFonts w:ascii="GHEA Grapalat" w:hAnsi="GHEA Grapalat"/>
        </w:rPr>
        <w:t>:</w:t>
      </w:r>
    </w:p>
    <w:sectPr w:rsidR="00517528" w:rsidRPr="00255B66" w:rsidSect="001622C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EEAB28" w14:textId="77777777" w:rsidR="003413BB" w:rsidRDefault="003413BB" w:rsidP="00224680">
      <w:pPr>
        <w:spacing w:after="0" w:line="240" w:lineRule="auto"/>
      </w:pPr>
      <w:r>
        <w:separator/>
      </w:r>
    </w:p>
  </w:endnote>
  <w:endnote w:type="continuationSeparator" w:id="0">
    <w:p w14:paraId="499EAC1A" w14:textId="77777777" w:rsidR="003413BB" w:rsidRDefault="003413BB" w:rsidP="00224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80AA6B" w14:textId="77777777" w:rsidR="003413BB" w:rsidRDefault="003413BB" w:rsidP="00224680">
      <w:pPr>
        <w:spacing w:after="0" w:line="240" w:lineRule="auto"/>
      </w:pPr>
      <w:r>
        <w:separator/>
      </w:r>
    </w:p>
  </w:footnote>
  <w:footnote w:type="continuationSeparator" w:id="0">
    <w:p w14:paraId="24DA23EB" w14:textId="77777777" w:rsidR="003413BB" w:rsidRDefault="003413BB" w:rsidP="00224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7394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53967"/>
    <w:multiLevelType w:val="hybridMultilevel"/>
    <w:tmpl w:val="8F5E6A84"/>
    <w:lvl w:ilvl="0" w:tplc="C0146E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B40B66"/>
    <w:multiLevelType w:val="multilevel"/>
    <w:tmpl w:val="CD2E1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E6319A"/>
    <w:multiLevelType w:val="hybridMultilevel"/>
    <w:tmpl w:val="847CFD78"/>
    <w:lvl w:ilvl="0" w:tplc="04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24EA6702"/>
    <w:multiLevelType w:val="multilevel"/>
    <w:tmpl w:val="15D4E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AE15E0"/>
    <w:multiLevelType w:val="multilevel"/>
    <w:tmpl w:val="D1EE1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6A426D"/>
    <w:multiLevelType w:val="hybridMultilevel"/>
    <w:tmpl w:val="8F5E6A84"/>
    <w:lvl w:ilvl="0" w:tplc="C0146E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75F753E"/>
    <w:multiLevelType w:val="multilevel"/>
    <w:tmpl w:val="4B1A7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442B12"/>
    <w:multiLevelType w:val="multilevel"/>
    <w:tmpl w:val="1916E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CC5FC9"/>
    <w:multiLevelType w:val="multilevel"/>
    <w:tmpl w:val="F574088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BD706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623FFA"/>
    <w:multiLevelType w:val="multilevel"/>
    <w:tmpl w:val="2CB8E5A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4C514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C0306A"/>
    <w:multiLevelType w:val="multilevel"/>
    <w:tmpl w:val="FD80B8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B8D2E49"/>
    <w:multiLevelType w:val="hybridMultilevel"/>
    <w:tmpl w:val="6E7C0A64"/>
    <w:lvl w:ilvl="0" w:tplc="951838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C313760"/>
    <w:multiLevelType w:val="hybridMultilevel"/>
    <w:tmpl w:val="6C92ADFE"/>
    <w:lvl w:ilvl="0" w:tplc="5FB07472">
      <w:start w:val="1"/>
      <w:numFmt w:val="decimal"/>
      <w:lvlText w:val="%1)"/>
      <w:lvlJc w:val="left"/>
      <w:pPr>
        <w:ind w:left="927" w:hanging="360"/>
      </w:pPr>
      <w:rPr>
        <w:rFonts w:ascii="GHEA Grapalat" w:eastAsiaTheme="minorHAnsi" w:hAnsi="GHEA Grapalat" w:cs="Arial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D0A3121"/>
    <w:multiLevelType w:val="multilevel"/>
    <w:tmpl w:val="F1001E5E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7" w15:restartNumberingAfterBreak="0">
    <w:nsid w:val="4D237DAC"/>
    <w:multiLevelType w:val="multilevel"/>
    <w:tmpl w:val="A81A66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HEA Grapalat" w:eastAsiaTheme="minorHAnsi" w:hAnsi="GHEA Grapalat" w:cs="Times New Roman"/>
        <w:b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4040F8"/>
    <w:multiLevelType w:val="hybridMultilevel"/>
    <w:tmpl w:val="407C2846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851886"/>
    <w:multiLevelType w:val="multilevel"/>
    <w:tmpl w:val="124C5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16116A"/>
    <w:multiLevelType w:val="multilevel"/>
    <w:tmpl w:val="75C2FE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2A4CF2"/>
    <w:multiLevelType w:val="hybridMultilevel"/>
    <w:tmpl w:val="89D41F72"/>
    <w:lvl w:ilvl="0" w:tplc="A33A79F0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7EA713C"/>
    <w:multiLevelType w:val="multilevel"/>
    <w:tmpl w:val="A9E8D6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9D87A9B"/>
    <w:multiLevelType w:val="multilevel"/>
    <w:tmpl w:val="EAB028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Arial" w:hint="default"/>
        <w:b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2E4D7C"/>
    <w:multiLevelType w:val="multilevel"/>
    <w:tmpl w:val="CB143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5178A3"/>
    <w:multiLevelType w:val="hybridMultilevel"/>
    <w:tmpl w:val="8F5E6A84"/>
    <w:lvl w:ilvl="0" w:tplc="C0146E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B8A629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2050BA8"/>
    <w:multiLevelType w:val="hybridMultilevel"/>
    <w:tmpl w:val="33A6DB4E"/>
    <w:lvl w:ilvl="0" w:tplc="5E963D2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4D27ACE"/>
    <w:multiLevelType w:val="multilevel"/>
    <w:tmpl w:val="05A25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C5C200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F9047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F037763"/>
    <w:multiLevelType w:val="multilevel"/>
    <w:tmpl w:val="BCA48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540D5D"/>
    <w:multiLevelType w:val="hybridMultilevel"/>
    <w:tmpl w:val="8F5E6A84"/>
    <w:lvl w:ilvl="0" w:tplc="C0146E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F92465B"/>
    <w:multiLevelType w:val="multilevel"/>
    <w:tmpl w:val="9808F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9"/>
  </w:num>
  <w:num w:numId="3">
    <w:abstractNumId w:val="11"/>
  </w:num>
  <w:num w:numId="4">
    <w:abstractNumId w:val="22"/>
  </w:num>
  <w:num w:numId="5">
    <w:abstractNumId w:val="20"/>
  </w:num>
  <w:num w:numId="6">
    <w:abstractNumId w:val="33"/>
  </w:num>
  <w:num w:numId="7">
    <w:abstractNumId w:val="16"/>
  </w:num>
  <w:num w:numId="8">
    <w:abstractNumId w:val="18"/>
  </w:num>
  <w:num w:numId="9">
    <w:abstractNumId w:val="3"/>
  </w:num>
  <w:num w:numId="10">
    <w:abstractNumId w:val="27"/>
  </w:num>
  <w:num w:numId="11">
    <w:abstractNumId w:val="12"/>
  </w:num>
  <w:num w:numId="12">
    <w:abstractNumId w:val="10"/>
  </w:num>
  <w:num w:numId="13">
    <w:abstractNumId w:val="0"/>
  </w:num>
  <w:num w:numId="14">
    <w:abstractNumId w:val="30"/>
  </w:num>
  <w:num w:numId="15">
    <w:abstractNumId w:val="29"/>
  </w:num>
  <w:num w:numId="16">
    <w:abstractNumId w:val="26"/>
  </w:num>
  <w:num w:numId="17">
    <w:abstractNumId w:val="19"/>
  </w:num>
  <w:num w:numId="18">
    <w:abstractNumId w:val="31"/>
  </w:num>
  <w:num w:numId="19">
    <w:abstractNumId w:val="7"/>
  </w:num>
  <w:num w:numId="20">
    <w:abstractNumId w:val="24"/>
  </w:num>
  <w:num w:numId="21">
    <w:abstractNumId w:val="28"/>
  </w:num>
  <w:num w:numId="22">
    <w:abstractNumId w:val="2"/>
  </w:num>
  <w:num w:numId="23">
    <w:abstractNumId w:val="8"/>
  </w:num>
  <w:num w:numId="24">
    <w:abstractNumId w:val="4"/>
  </w:num>
  <w:num w:numId="25">
    <w:abstractNumId w:val="5"/>
  </w:num>
  <w:num w:numId="26">
    <w:abstractNumId w:val="17"/>
  </w:num>
  <w:num w:numId="27">
    <w:abstractNumId w:val="23"/>
  </w:num>
  <w:num w:numId="28">
    <w:abstractNumId w:val="1"/>
  </w:num>
  <w:num w:numId="29">
    <w:abstractNumId w:val="25"/>
  </w:num>
  <w:num w:numId="30">
    <w:abstractNumId w:val="6"/>
  </w:num>
  <w:num w:numId="31">
    <w:abstractNumId w:val="32"/>
  </w:num>
  <w:num w:numId="32">
    <w:abstractNumId w:val="21"/>
  </w:num>
  <w:num w:numId="33">
    <w:abstractNumId w:val="15"/>
  </w:num>
  <w:num w:numId="34">
    <w:abstractNumId w:val="1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EA6"/>
    <w:rsid w:val="00022205"/>
    <w:rsid w:val="000238DF"/>
    <w:rsid w:val="000329B0"/>
    <w:rsid w:val="00052CA2"/>
    <w:rsid w:val="00064C1F"/>
    <w:rsid w:val="00077BC4"/>
    <w:rsid w:val="0008093C"/>
    <w:rsid w:val="00082828"/>
    <w:rsid w:val="000A26F9"/>
    <w:rsid w:val="000A2C2A"/>
    <w:rsid w:val="000B6EBD"/>
    <w:rsid w:val="000C1F73"/>
    <w:rsid w:val="000D49E8"/>
    <w:rsid w:val="000D6B21"/>
    <w:rsid w:val="000E00DA"/>
    <w:rsid w:val="000F319C"/>
    <w:rsid w:val="00122D0A"/>
    <w:rsid w:val="00140462"/>
    <w:rsid w:val="001405C1"/>
    <w:rsid w:val="001527F5"/>
    <w:rsid w:val="00152E26"/>
    <w:rsid w:val="00152EE9"/>
    <w:rsid w:val="001546B3"/>
    <w:rsid w:val="00161DE9"/>
    <w:rsid w:val="001622CB"/>
    <w:rsid w:val="00166720"/>
    <w:rsid w:val="00170BE3"/>
    <w:rsid w:val="00175484"/>
    <w:rsid w:val="00184F56"/>
    <w:rsid w:val="00185701"/>
    <w:rsid w:val="0019082F"/>
    <w:rsid w:val="001A1140"/>
    <w:rsid w:val="001A1DA6"/>
    <w:rsid w:val="001B4464"/>
    <w:rsid w:val="001C3D6D"/>
    <w:rsid w:val="001C5BA1"/>
    <w:rsid w:val="001D2DC9"/>
    <w:rsid w:val="001E1704"/>
    <w:rsid w:val="001E3F3E"/>
    <w:rsid w:val="00200A8D"/>
    <w:rsid w:val="00201A2B"/>
    <w:rsid w:val="00224680"/>
    <w:rsid w:val="00251889"/>
    <w:rsid w:val="00254221"/>
    <w:rsid w:val="00255B66"/>
    <w:rsid w:val="002751C6"/>
    <w:rsid w:val="002933A6"/>
    <w:rsid w:val="002A081A"/>
    <w:rsid w:val="002A24EA"/>
    <w:rsid w:val="002B3B4E"/>
    <w:rsid w:val="002C2338"/>
    <w:rsid w:val="002C64DD"/>
    <w:rsid w:val="00300C16"/>
    <w:rsid w:val="003026E3"/>
    <w:rsid w:val="00307571"/>
    <w:rsid w:val="003259B7"/>
    <w:rsid w:val="00336588"/>
    <w:rsid w:val="00336B73"/>
    <w:rsid w:val="003413BB"/>
    <w:rsid w:val="003423DA"/>
    <w:rsid w:val="003470F9"/>
    <w:rsid w:val="0035467F"/>
    <w:rsid w:val="00360686"/>
    <w:rsid w:val="003908C1"/>
    <w:rsid w:val="00396EDB"/>
    <w:rsid w:val="003B23ED"/>
    <w:rsid w:val="003B66F5"/>
    <w:rsid w:val="003D3854"/>
    <w:rsid w:val="003E4DDE"/>
    <w:rsid w:val="003F3D69"/>
    <w:rsid w:val="003F438B"/>
    <w:rsid w:val="00405DFD"/>
    <w:rsid w:val="00414220"/>
    <w:rsid w:val="0042066A"/>
    <w:rsid w:val="00430E0A"/>
    <w:rsid w:val="00430EA6"/>
    <w:rsid w:val="004312B1"/>
    <w:rsid w:val="004447F2"/>
    <w:rsid w:val="00457965"/>
    <w:rsid w:val="0047241D"/>
    <w:rsid w:val="00477686"/>
    <w:rsid w:val="00482A24"/>
    <w:rsid w:val="00483E9F"/>
    <w:rsid w:val="004C3779"/>
    <w:rsid w:val="004C554C"/>
    <w:rsid w:val="004D4162"/>
    <w:rsid w:val="004E010B"/>
    <w:rsid w:val="004F1132"/>
    <w:rsid w:val="004F1472"/>
    <w:rsid w:val="004F6AF3"/>
    <w:rsid w:val="00515B07"/>
    <w:rsid w:val="00516712"/>
    <w:rsid w:val="00517528"/>
    <w:rsid w:val="00534241"/>
    <w:rsid w:val="00544DA5"/>
    <w:rsid w:val="0054712D"/>
    <w:rsid w:val="0055258C"/>
    <w:rsid w:val="0055321D"/>
    <w:rsid w:val="0055594C"/>
    <w:rsid w:val="005602E5"/>
    <w:rsid w:val="0057067C"/>
    <w:rsid w:val="00592315"/>
    <w:rsid w:val="005A3345"/>
    <w:rsid w:val="005A5866"/>
    <w:rsid w:val="005C3D17"/>
    <w:rsid w:val="00600B44"/>
    <w:rsid w:val="0060675F"/>
    <w:rsid w:val="00611420"/>
    <w:rsid w:val="0062667A"/>
    <w:rsid w:val="00626961"/>
    <w:rsid w:val="0063104B"/>
    <w:rsid w:val="00636701"/>
    <w:rsid w:val="00640C8E"/>
    <w:rsid w:val="00650A5C"/>
    <w:rsid w:val="00653480"/>
    <w:rsid w:val="006632AA"/>
    <w:rsid w:val="00666E41"/>
    <w:rsid w:val="006815C8"/>
    <w:rsid w:val="00691403"/>
    <w:rsid w:val="006934DA"/>
    <w:rsid w:val="00693D55"/>
    <w:rsid w:val="006B0AD9"/>
    <w:rsid w:val="006B7B57"/>
    <w:rsid w:val="006C583F"/>
    <w:rsid w:val="006C694F"/>
    <w:rsid w:val="006D3FED"/>
    <w:rsid w:val="006E0E90"/>
    <w:rsid w:val="006F0F2F"/>
    <w:rsid w:val="006F12E2"/>
    <w:rsid w:val="007032CF"/>
    <w:rsid w:val="0074381A"/>
    <w:rsid w:val="00757E38"/>
    <w:rsid w:val="0076318B"/>
    <w:rsid w:val="007661D8"/>
    <w:rsid w:val="00771692"/>
    <w:rsid w:val="007906E6"/>
    <w:rsid w:val="00791BDA"/>
    <w:rsid w:val="007C51D3"/>
    <w:rsid w:val="007C7256"/>
    <w:rsid w:val="007D392B"/>
    <w:rsid w:val="007D5FA2"/>
    <w:rsid w:val="007D7CBF"/>
    <w:rsid w:val="007F7F7B"/>
    <w:rsid w:val="008037BA"/>
    <w:rsid w:val="0082541D"/>
    <w:rsid w:val="00847EE5"/>
    <w:rsid w:val="00857C2E"/>
    <w:rsid w:val="00861066"/>
    <w:rsid w:val="008642BC"/>
    <w:rsid w:val="008777B5"/>
    <w:rsid w:val="00881579"/>
    <w:rsid w:val="00894FC0"/>
    <w:rsid w:val="008974A3"/>
    <w:rsid w:val="008A3F11"/>
    <w:rsid w:val="008B30E5"/>
    <w:rsid w:val="0090613F"/>
    <w:rsid w:val="0093350A"/>
    <w:rsid w:val="00935C29"/>
    <w:rsid w:val="00940EB3"/>
    <w:rsid w:val="009472C5"/>
    <w:rsid w:val="0095731B"/>
    <w:rsid w:val="00960B7A"/>
    <w:rsid w:val="00966873"/>
    <w:rsid w:val="00967B8C"/>
    <w:rsid w:val="009775DD"/>
    <w:rsid w:val="00977C7A"/>
    <w:rsid w:val="009844DF"/>
    <w:rsid w:val="00990133"/>
    <w:rsid w:val="00997363"/>
    <w:rsid w:val="009A1A70"/>
    <w:rsid w:val="009A331F"/>
    <w:rsid w:val="009A4E28"/>
    <w:rsid w:val="009B164E"/>
    <w:rsid w:val="009F0B71"/>
    <w:rsid w:val="00A24376"/>
    <w:rsid w:val="00A252CC"/>
    <w:rsid w:val="00A43245"/>
    <w:rsid w:val="00A62053"/>
    <w:rsid w:val="00A7491B"/>
    <w:rsid w:val="00A75A8E"/>
    <w:rsid w:val="00A869C7"/>
    <w:rsid w:val="00AB3166"/>
    <w:rsid w:val="00AF0B76"/>
    <w:rsid w:val="00B122C6"/>
    <w:rsid w:val="00B13419"/>
    <w:rsid w:val="00B13E29"/>
    <w:rsid w:val="00B2397D"/>
    <w:rsid w:val="00B36B6E"/>
    <w:rsid w:val="00B463CC"/>
    <w:rsid w:val="00B663D5"/>
    <w:rsid w:val="00B75EDD"/>
    <w:rsid w:val="00B90351"/>
    <w:rsid w:val="00B907F6"/>
    <w:rsid w:val="00BA58D3"/>
    <w:rsid w:val="00BB0D96"/>
    <w:rsid w:val="00BB2028"/>
    <w:rsid w:val="00BC6465"/>
    <w:rsid w:val="00BC6FCB"/>
    <w:rsid w:val="00BD5622"/>
    <w:rsid w:val="00BF65D1"/>
    <w:rsid w:val="00BF7B0F"/>
    <w:rsid w:val="00C00998"/>
    <w:rsid w:val="00C0239F"/>
    <w:rsid w:val="00C02982"/>
    <w:rsid w:val="00C04017"/>
    <w:rsid w:val="00C10269"/>
    <w:rsid w:val="00C21776"/>
    <w:rsid w:val="00C35F61"/>
    <w:rsid w:val="00C517BD"/>
    <w:rsid w:val="00C524EE"/>
    <w:rsid w:val="00C56039"/>
    <w:rsid w:val="00C62EA0"/>
    <w:rsid w:val="00C76156"/>
    <w:rsid w:val="00C842AD"/>
    <w:rsid w:val="00C8513F"/>
    <w:rsid w:val="00C86B98"/>
    <w:rsid w:val="00CC4B64"/>
    <w:rsid w:val="00CD027B"/>
    <w:rsid w:val="00CD5543"/>
    <w:rsid w:val="00CD797B"/>
    <w:rsid w:val="00D02D7A"/>
    <w:rsid w:val="00D26385"/>
    <w:rsid w:val="00D37AAD"/>
    <w:rsid w:val="00D47A3B"/>
    <w:rsid w:val="00D61277"/>
    <w:rsid w:val="00D63276"/>
    <w:rsid w:val="00D717AF"/>
    <w:rsid w:val="00DC4BBC"/>
    <w:rsid w:val="00DE4762"/>
    <w:rsid w:val="00DF07E3"/>
    <w:rsid w:val="00DF2F71"/>
    <w:rsid w:val="00E25154"/>
    <w:rsid w:val="00E867E4"/>
    <w:rsid w:val="00E95751"/>
    <w:rsid w:val="00E95AB6"/>
    <w:rsid w:val="00EA407B"/>
    <w:rsid w:val="00EB05E7"/>
    <w:rsid w:val="00EC0798"/>
    <w:rsid w:val="00EC4371"/>
    <w:rsid w:val="00ED492A"/>
    <w:rsid w:val="00ED69E8"/>
    <w:rsid w:val="00ED7CDA"/>
    <w:rsid w:val="00EE1BC5"/>
    <w:rsid w:val="00EE494A"/>
    <w:rsid w:val="00F165D2"/>
    <w:rsid w:val="00F2043E"/>
    <w:rsid w:val="00F25824"/>
    <w:rsid w:val="00F355B7"/>
    <w:rsid w:val="00F507AA"/>
    <w:rsid w:val="00F51AD9"/>
    <w:rsid w:val="00F65916"/>
    <w:rsid w:val="00F735B1"/>
    <w:rsid w:val="00F74A26"/>
    <w:rsid w:val="00F7777F"/>
    <w:rsid w:val="00F90806"/>
    <w:rsid w:val="00F91567"/>
    <w:rsid w:val="00FB1C4B"/>
    <w:rsid w:val="00FF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8BE1D"/>
  <w15:chartTrackingRefBased/>
  <w15:docId w15:val="{A041F47F-8944-4D15-9B7A-0259E8728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75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01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9013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901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35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35F61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0C1F7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76318B"/>
  </w:style>
  <w:style w:type="character" w:styleId="Hyperlink">
    <w:name w:val="Hyperlink"/>
    <w:basedOn w:val="DefaultParagraphFont"/>
    <w:uiPriority w:val="99"/>
    <w:semiHidden/>
    <w:unhideWhenUsed/>
    <w:rsid w:val="00200A8D"/>
    <w:rPr>
      <w:color w:val="0000FF"/>
      <w:u w:val="single"/>
    </w:rPr>
  </w:style>
  <w:style w:type="character" w:styleId="HTMLCode">
    <w:name w:val="HTML Code"/>
    <w:basedOn w:val="DefaultParagraphFont"/>
    <w:uiPriority w:val="99"/>
    <w:semiHidden/>
    <w:unhideWhenUsed/>
    <w:rsid w:val="0055594C"/>
    <w:rPr>
      <w:rFonts w:ascii="Courier New" w:eastAsiaTheme="minorEastAsia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559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EastAsia" w:hAnsi="Courier New" w:cs="Courier New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5594C"/>
    <w:rPr>
      <w:rFonts w:ascii="Courier New" w:eastAsiaTheme="minorEastAsia" w:hAnsi="Courier New" w:cs="Courier New"/>
      <w:sz w:val="20"/>
      <w:szCs w:val="20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013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013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0133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5175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C8513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52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7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1</Pages>
  <Words>2228</Words>
  <Characters>12705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https://mul2-edu.gov.am/tasks/2120508/oneclick?token=6836c8f2decf17736b774262eadd4fcd</cp:keywords>
  <dc:description/>
  <cp:lastModifiedBy>user</cp:lastModifiedBy>
  <cp:revision>157</cp:revision>
  <dcterms:created xsi:type="dcterms:W3CDTF">2025-09-04T04:47:00Z</dcterms:created>
  <dcterms:modified xsi:type="dcterms:W3CDTF">2026-07-10T11:10:00Z</dcterms:modified>
</cp:coreProperties>
</file>