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ABB912" w14:textId="77777777" w:rsidR="006154CC" w:rsidRPr="00824CCC" w:rsidRDefault="006154CC" w:rsidP="006154CC">
      <w:pPr>
        <w:spacing w:after="0"/>
        <w:jc w:val="center"/>
        <w:rPr>
          <w:rFonts w:ascii="GHEA Grapalat" w:eastAsia="GHEA Grapalat" w:hAnsi="GHEA Grapalat" w:cs="GHEA Grapalat"/>
          <w:b/>
          <w:bCs/>
          <w:color w:val="000000"/>
          <w:sz w:val="24"/>
          <w:szCs w:val="24"/>
        </w:rPr>
      </w:pPr>
      <w:r w:rsidRPr="00824CCC">
        <w:rPr>
          <w:rFonts w:ascii="GHEA Grapalat" w:eastAsia="GHEA Grapalat" w:hAnsi="GHEA Grapalat" w:cs="GHEA Grapalat"/>
          <w:b/>
          <w:bCs/>
          <w:sz w:val="24"/>
          <w:szCs w:val="24"/>
        </w:rPr>
        <w:t>ԱՄՓՈՓԱԹԵՐԹ 2</w:t>
      </w:r>
      <w:r w:rsidRPr="00824CCC">
        <w:rPr>
          <w:rFonts w:ascii="GHEA Grapalat" w:eastAsia="GHEA Grapalat" w:hAnsi="GHEA Grapalat" w:cs="GHEA Grapalat"/>
          <w:b/>
          <w:bCs/>
          <w:sz w:val="24"/>
          <w:szCs w:val="24"/>
        </w:rPr>
        <w:br/>
        <w:t xml:space="preserve">«ՍԱՀՄԱՆԱՅԻՆ ՇԵՐՏՈՒՄ ԵՎ ՍԱՀՄԱՆԱՅԻՆ ԳԵՏԻ ԱՓԵՐԻՆ ԳՏՆՎՈՂ ՀԱՆՔԱՎԱՅՐԵՐՈՒՄ ՕԳՏԱԿԱՐ ՀԱՆԱԾՈՆԵՐԻ ԱՐԴՅՈՒՆԱՀԱՆՄԱՆ ԱՇԽԱՏԱՆՔՆԵՐ ԻՐԱԿԱՆԱՑՆՈՂ ՀԱՆՈՒԹԱԲԱՐՁԻՉ ԵՎ ՀԱՆՈՒԹԱՓՈԽԱԴՐԻՉ ՏԵԽՆԻԿԱԿԱՆ ՄԻՋՈՑՆԵՐԸ, ՕԳՏԱԿԱՐ ՀԱՆԱԾՈՆ ՏԵՂԱՓՈԽՈՂ ԲԵՌՆԱՏԱՐ ԱՎՏՈՄՈԲԻԼՆԵՐԸ ՋԻՊԻԷՍ (ԳԼՈԲԱԼ ՏԵՂՈՐՈՇՄԱՆ ՀԱՄԱԿԱՐԳ) ՀԱՄԱԿԱՐԳՈՎ ԿԱՀԱՎՈՐԵԼՈՒ ԵՎ ԱՅԴ ՀԱՄԱԿԱՐԳԸ ՍԵՐՎԵՐԱՅԻՆ ԵՆԹԱԿԱՌՈՒՑՎԱԾՔԻՆ ԱՆԽԱՓԱՆ ՄԻԱՑՎԱԾ ԼԻՆԵԼՈՒ ՊԱՅՄԱՆՆԵՐԻ, ԻՆՉՊԵՍ ՆԱԵՎ ՆՇՅԱԼ ՀԱՄԱԿԱՐԳՈՎ ՍՏԱՑՎՈՂ ՏՎՅԱԼՆԵՐԻՆ ՀԱՍԱՆԵԼԻՈՒԹՅՈՒՆ ՈՒՆԵՑՈՂ ՄԱՐՄԻՆՆԵՐԻ ՑԱՆԿԻ, ՏՎՅԱԼՆԵՐԻ ՄՇԱԿՄԱՆ ՈՒ ՓՈԽԱՆԱԿՄԱՆ ԿԱՐԳԻ, ՀԱՄԱԿԱՐԳԻ ԱՆՎՏԱՆԳՈՒԹՅԱՆ ԱՊԱՀՈՎՄԱՆ ՊԱՀԱՆՋՆԵՐԻ, ՀԱՄԱԿԱՐԳԻՑ ՕԳՏՎԵԼՈՒ ԿԱՐԳԻ ԵՎ ՀԱՄԱԿԱՐԳԻ ՇԱՀԱԳՈՐԾՄԱՆ ԿԱՆՈՆՆԵՐԸ ՍԱՀՄԱՆԵԼՈՒ ՄԱՍԻՆ» ՀՀ ԿԱՌԱՎԱՐՈՒԹՅԱՆ ՈՐՈՇՄԱՆ ՆԱԽԱԳԾԻ </w:t>
      </w:r>
      <w:r w:rsidRPr="00824CCC">
        <w:rPr>
          <w:rFonts w:ascii="GHEA Grapalat" w:eastAsia="GHEA Grapalat" w:hAnsi="GHEA Grapalat" w:cs="GHEA Grapalat"/>
          <w:b/>
          <w:bCs/>
          <w:color w:val="000000"/>
          <w:sz w:val="24"/>
          <w:szCs w:val="24"/>
        </w:rPr>
        <w:t>ԸՆԴՈՒՆՄԱՆ ՎԵՐԱԲԵՐՅԱԼ ՆԵՐԿԱՅԱՑՎԱԾ ԱՌԱՋԱՐԿՈՒԹՅՈՒՆՆԵՐԻ</w:t>
      </w:r>
    </w:p>
    <w:p w14:paraId="1AE7AF06" w14:textId="77777777" w:rsidR="006154CC" w:rsidRPr="00824CCC" w:rsidRDefault="006154CC" w:rsidP="006154CC">
      <w:pPr>
        <w:pBdr>
          <w:top w:val="nil"/>
          <w:left w:val="nil"/>
          <w:bottom w:val="nil"/>
          <w:right w:val="nil"/>
          <w:between w:val="nil"/>
        </w:pBdr>
        <w:spacing w:after="0"/>
        <w:jc w:val="center"/>
        <w:rPr>
          <w:rFonts w:ascii="GHEA Grapalat" w:eastAsia="GHEA Grapalat" w:hAnsi="GHEA Grapalat" w:cs="GHEA Grapalat"/>
          <w:b/>
          <w:bCs/>
          <w:color w:val="000000"/>
          <w:sz w:val="24"/>
          <w:szCs w:val="24"/>
        </w:rPr>
      </w:pPr>
    </w:p>
    <w:tbl>
      <w:tblPr>
        <w:tblStyle w:val="1"/>
        <w:tblW w:w="15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23"/>
        <w:gridCol w:w="4104"/>
        <w:gridCol w:w="3673"/>
      </w:tblGrid>
      <w:tr w:rsidR="006154CC" w:rsidRPr="00824CCC" w14:paraId="7309187C" w14:textId="77777777" w:rsidTr="00CA6BFB">
        <w:trPr>
          <w:trHeight w:val="454"/>
          <w:jc w:val="center"/>
        </w:trPr>
        <w:tc>
          <w:tcPr>
            <w:tcW w:w="11627" w:type="dxa"/>
            <w:gridSpan w:val="2"/>
            <w:vMerge w:val="restart"/>
            <w:shd w:val="clear" w:color="auto" w:fill="BFBFBF"/>
          </w:tcPr>
          <w:p w14:paraId="45323798"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lang w:val="hy-AM"/>
              </w:rPr>
            </w:pPr>
            <w:r w:rsidRPr="00824CCC">
              <w:rPr>
                <w:rFonts w:ascii="GHEA Grapalat" w:eastAsia="GHEA Grapalat" w:hAnsi="GHEA Grapalat" w:cs="GHEA Grapalat"/>
                <w:b/>
                <w:bCs/>
                <w:color w:val="000000"/>
                <w:sz w:val="24"/>
                <w:szCs w:val="24"/>
              </w:rPr>
              <w:br/>
            </w:r>
            <w:r w:rsidRPr="00824CCC">
              <w:rPr>
                <w:rFonts w:ascii="GHEA Grapalat" w:eastAsia="GHEA Grapalat" w:hAnsi="GHEA Grapalat" w:cs="GHEA Grapalat"/>
                <w:b/>
                <w:bCs/>
                <w:i/>
                <w:color w:val="000000"/>
                <w:sz w:val="24"/>
                <w:szCs w:val="24"/>
                <w:lang w:val="hy-AM"/>
              </w:rPr>
              <w:t>ՎԱ տարածքային զարգացման և շրջակա միջավայրի հարցերի վարչություն</w:t>
            </w:r>
          </w:p>
          <w:p w14:paraId="328BA7D3"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lang w:val="hy-AM"/>
              </w:rPr>
            </w:pPr>
          </w:p>
        </w:tc>
        <w:tc>
          <w:tcPr>
            <w:tcW w:w="3673" w:type="dxa"/>
            <w:shd w:val="clear" w:color="auto" w:fill="BFBFBF"/>
          </w:tcPr>
          <w:p w14:paraId="32B208D1"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rPr>
            </w:pPr>
            <w:r w:rsidRPr="00824CCC">
              <w:rPr>
                <w:rFonts w:ascii="GHEA Grapalat" w:eastAsia="GHEA Grapalat" w:hAnsi="GHEA Grapalat" w:cs="GHEA Grapalat"/>
                <w:b/>
                <w:bCs/>
                <w:color w:val="000000"/>
                <w:sz w:val="24"/>
                <w:szCs w:val="24"/>
              </w:rPr>
              <w:t>1</w:t>
            </w:r>
            <w:r w:rsidRPr="00824CCC">
              <w:rPr>
                <w:rFonts w:ascii="GHEA Grapalat" w:eastAsia="GHEA Grapalat" w:hAnsi="GHEA Grapalat" w:cs="GHEA Grapalat"/>
                <w:b/>
                <w:bCs/>
                <w:color w:val="000000"/>
                <w:sz w:val="24"/>
                <w:szCs w:val="24"/>
                <w:lang w:val="hy-AM"/>
              </w:rPr>
              <w:t>0</w:t>
            </w:r>
            <w:r w:rsidRPr="00824CCC">
              <w:rPr>
                <w:rFonts w:ascii="GHEA Grapalat" w:eastAsia="GHEA Grapalat" w:hAnsi="GHEA Grapalat" w:cs="GHEA Grapalat"/>
                <w:b/>
                <w:bCs/>
                <w:color w:val="000000"/>
                <w:sz w:val="24"/>
                <w:szCs w:val="24"/>
              </w:rPr>
              <w:t>.0</w:t>
            </w:r>
            <w:r w:rsidRPr="00824CCC">
              <w:rPr>
                <w:rFonts w:ascii="GHEA Grapalat" w:eastAsia="GHEA Grapalat" w:hAnsi="GHEA Grapalat" w:cs="GHEA Grapalat"/>
                <w:b/>
                <w:bCs/>
                <w:color w:val="000000"/>
                <w:sz w:val="24"/>
                <w:szCs w:val="24"/>
                <w:lang w:val="hy-AM"/>
              </w:rPr>
              <w:t>6</w:t>
            </w:r>
            <w:r w:rsidRPr="00824CCC">
              <w:rPr>
                <w:rFonts w:ascii="GHEA Grapalat" w:eastAsia="GHEA Grapalat" w:hAnsi="GHEA Grapalat" w:cs="GHEA Grapalat"/>
                <w:b/>
                <w:bCs/>
                <w:color w:val="000000"/>
                <w:sz w:val="24"/>
                <w:szCs w:val="24"/>
              </w:rPr>
              <w:t>.2026 թ.</w:t>
            </w:r>
          </w:p>
        </w:tc>
      </w:tr>
      <w:tr w:rsidR="006154CC" w:rsidRPr="00824CCC" w14:paraId="77225B12" w14:textId="77777777" w:rsidTr="00CA6BFB">
        <w:trPr>
          <w:trHeight w:val="454"/>
          <w:jc w:val="center"/>
        </w:trPr>
        <w:tc>
          <w:tcPr>
            <w:tcW w:w="11627" w:type="dxa"/>
            <w:gridSpan w:val="2"/>
            <w:vMerge/>
            <w:shd w:val="clear" w:color="auto" w:fill="BFBFBF"/>
          </w:tcPr>
          <w:p w14:paraId="3EFD2FBA" w14:textId="77777777" w:rsidR="006154CC" w:rsidRPr="00824CCC" w:rsidRDefault="006154CC" w:rsidP="00CA6BFB">
            <w:pPr>
              <w:widowControl w:val="0"/>
              <w:pBdr>
                <w:top w:val="nil"/>
                <w:left w:val="nil"/>
                <w:bottom w:val="nil"/>
                <w:right w:val="nil"/>
                <w:between w:val="nil"/>
              </w:pBdr>
              <w:spacing w:line="276" w:lineRule="auto"/>
              <w:rPr>
                <w:rFonts w:ascii="GHEA Grapalat" w:eastAsia="GHEA Grapalat" w:hAnsi="GHEA Grapalat" w:cs="GHEA Grapalat"/>
                <w:b/>
                <w:bCs/>
                <w:color w:val="000000"/>
                <w:sz w:val="24"/>
                <w:szCs w:val="24"/>
              </w:rPr>
            </w:pPr>
          </w:p>
        </w:tc>
        <w:tc>
          <w:tcPr>
            <w:tcW w:w="3673" w:type="dxa"/>
            <w:shd w:val="clear" w:color="auto" w:fill="BFBFBF"/>
          </w:tcPr>
          <w:p w14:paraId="121CD4F4"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rPr>
            </w:pPr>
            <w:r w:rsidRPr="00824CCC">
              <w:rPr>
                <w:rFonts w:ascii="GHEA Grapalat" w:eastAsia="GHEA Grapalat" w:hAnsi="GHEA Grapalat" w:cs="GHEA Grapalat"/>
                <w:b/>
                <w:bCs/>
                <w:color w:val="000000"/>
                <w:sz w:val="24"/>
                <w:szCs w:val="24"/>
              </w:rPr>
              <w:t>N 02/12.23/19892-2026</w:t>
            </w:r>
          </w:p>
        </w:tc>
      </w:tr>
      <w:tr w:rsidR="006154CC" w:rsidRPr="00824CCC" w14:paraId="7B67CA32" w14:textId="77777777" w:rsidTr="00CA6BFB">
        <w:trPr>
          <w:trHeight w:val="454"/>
          <w:jc w:val="center"/>
        </w:trPr>
        <w:tc>
          <w:tcPr>
            <w:tcW w:w="7523" w:type="dxa"/>
          </w:tcPr>
          <w:p w14:paraId="7C0CB7D9" w14:textId="77777777" w:rsidR="006154CC" w:rsidRPr="00824CCC" w:rsidRDefault="006154CC" w:rsidP="00CA6BFB">
            <w:pPr>
              <w:pStyle w:val="ListParagraph"/>
              <w:numPr>
                <w:ilvl w:val="0"/>
                <w:numId w:val="22"/>
              </w:numPr>
              <w:shd w:val="clear" w:color="auto" w:fill="FFFFFF"/>
              <w:tabs>
                <w:tab w:val="left" w:pos="227"/>
                <w:tab w:val="left" w:pos="450"/>
                <w:tab w:val="left" w:pos="540"/>
              </w:tabs>
              <w:suppressAutoHyphens w:val="0"/>
              <w:spacing w:line="276" w:lineRule="auto"/>
              <w:ind w:left="47" w:firstLine="567"/>
              <w:contextualSpacing w:val="0"/>
              <w:jc w:val="both"/>
              <w:rPr>
                <w:rFonts w:ascii="GHEA Grapalat" w:hAnsi="GHEA Grapalat" w:cs="Arial"/>
                <w:color w:val="333333"/>
                <w:lang w:val="hy-AM"/>
              </w:rPr>
            </w:pPr>
            <w:bookmarkStart w:id="0" w:name="_heading=h.96qw8rjdspop" w:colFirst="0" w:colLast="0"/>
            <w:bookmarkEnd w:id="0"/>
            <w:r w:rsidRPr="00824CCC">
              <w:rPr>
                <w:rFonts w:ascii="GHEA Grapalat" w:hAnsi="GHEA Grapalat" w:cs="Arial"/>
                <w:color w:val="333333"/>
                <w:lang w:val="hy-AM"/>
              </w:rPr>
              <w:t xml:space="preserve">Անհրաժեշտ է հիմնավորել կամ խմբագրել Նախագծի 3-րդ կետում 90-օրյա ժամկետի սահմանման հարցը՝ հաշվի առնելով նաև Նախագծի 2-րդ կետով առաջարկվող կարգավորման և </w:t>
            </w:r>
            <w:r w:rsidRPr="00824CCC">
              <w:rPr>
                <w:rFonts w:ascii="GHEA Grapalat" w:hAnsi="GHEA Grapalat"/>
                <w:lang w:val="hy-AM"/>
              </w:rPr>
              <w:t>«Հայաստանի Հանրապետության ընդերքի մասին օրենսգրքում փոփոխություններ և լրացումներ կատարելու մասին» 2025 թվականի նոյեմբերի 13-ի ՀՕ-395-Ն օրենքի ուժի մեջ մտնելու հանգամանքները (ուժի մեջ է մտել 10.12.2025 թ</w:t>
            </w:r>
            <w:r w:rsidRPr="00824CCC">
              <w:rPr>
                <w:rFonts w:ascii="Cambria Math" w:eastAsia="MS Mincho" w:hAnsi="Cambria Math" w:cs="Cambria Math"/>
                <w:lang w:val="hy-AM"/>
              </w:rPr>
              <w:t>․</w:t>
            </w:r>
            <w:r w:rsidRPr="00824CCC">
              <w:rPr>
                <w:rFonts w:ascii="GHEA Grapalat" w:hAnsi="GHEA Grapalat"/>
                <w:lang w:val="hy-AM"/>
              </w:rPr>
              <w:t>)</w:t>
            </w:r>
            <w:r w:rsidRPr="00824CCC">
              <w:rPr>
                <w:rFonts w:ascii="GHEA Grapalat" w:hAnsi="GHEA Grapalat" w:cs="Arial"/>
                <w:color w:val="333333"/>
                <w:lang w:val="hy-AM"/>
              </w:rPr>
              <w:t xml:space="preserve">։ Բացի այդ, տարընկալումներից խուսափելու նպատակով՝ անհրաժեշտ է խմբագրել և հստակեցնել Նախագծի 3-րդ կետով ներկայացված պահանջի ու վերջինիս հետագա կիրառելիության և շարունակականության հարցերը (համապատասխան տեղեկատվության առաջին անգամ ներկայացման գործընթացի տեսանկյունից)՝ հաշվի առնելով Նախագծի հավելված N 1-ի (այսուհետ՝ Հավելված N 1) 3-րդ կետոում ներկայացված կարգավորումը, մասնավորապես՝ նշյալ կետում տեղ գտած </w:t>
            </w:r>
            <w:r w:rsidRPr="00824CCC">
              <w:rPr>
                <w:rFonts w:ascii="GHEA Grapalat" w:hAnsi="GHEA Grapalat" w:cs="Arial"/>
                <w:color w:val="333333"/>
                <w:lang w:val="hy-AM"/>
              </w:rPr>
              <w:lastRenderedPageBreak/>
              <w:t>ժամկետը։</w:t>
            </w:r>
          </w:p>
        </w:tc>
        <w:tc>
          <w:tcPr>
            <w:tcW w:w="7777" w:type="dxa"/>
            <w:gridSpan w:val="2"/>
          </w:tcPr>
          <w:p w14:paraId="0EF5F8D8" w14:textId="77777777" w:rsidR="006154CC" w:rsidRPr="00824CCC" w:rsidRDefault="006154CC" w:rsidP="00CA6BFB">
            <w:pPr>
              <w:spacing w:line="276" w:lineRule="auto"/>
              <w:jc w:val="both"/>
              <w:rPr>
                <w:rFonts w:ascii="GHEA Grapalat" w:eastAsia="MS Mincho" w:hAnsi="GHEA Grapalat" w:cs="MS Mincho"/>
                <w:b/>
                <w:bCs/>
                <w:i/>
                <w:iCs/>
                <w:sz w:val="24"/>
                <w:szCs w:val="24"/>
              </w:rPr>
            </w:pPr>
            <w:r w:rsidRPr="00824CCC">
              <w:rPr>
                <w:rFonts w:ascii="GHEA Grapalat" w:eastAsia="GHEA Grapalat" w:hAnsi="GHEA Grapalat" w:cs="GHEA Grapalat"/>
                <w:b/>
                <w:bCs/>
                <w:i/>
                <w:iCs/>
                <w:sz w:val="24"/>
                <w:szCs w:val="24"/>
              </w:rPr>
              <w:lastRenderedPageBreak/>
              <w:t>1</w:t>
            </w:r>
            <w:r w:rsidRPr="00824CCC">
              <w:rPr>
                <w:rFonts w:ascii="Cambria Math" w:eastAsia="MS Mincho" w:hAnsi="Cambria Math" w:cs="Cambria Math"/>
                <w:b/>
                <w:bCs/>
                <w:i/>
                <w:iCs/>
                <w:sz w:val="24"/>
                <w:szCs w:val="24"/>
              </w:rPr>
              <w:t>․</w:t>
            </w:r>
            <w:r w:rsidRPr="00824CCC">
              <w:rPr>
                <w:rFonts w:ascii="GHEA Grapalat" w:eastAsia="MS Mincho" w:hAnsi="GHEA Grapalat" w:cs="MS Mincho"/>
                <w:b/>
                <w:bCs/>
                <w:i/>
                <w:iCs/>
                <w:sz w:val="24"/>
                <w:szCs w:val="24"/>
              </w:rPr>
              <w:t xml:space="preserve"> Ընդունվել է։</w:t>
            </w:r>
          </w:p>
          <w:p w14:paraId="0D58376F" w14:textId="77777777" w:rsidR="006154CC" w:rsidRPr="00824CCC" w:rsidRDefault="006154CC" w:rsidP="00CA6BFB">
            <w:pPr>
              <w:spacing w:line="276" w:lineRule="auto"/>
              <w:jc w:val="both"/>
              <w:rPr>
                <w:rFonts w:ascii="GHEA Grapalat" w:eastAsia="GHEA Grapalat" w:hAnsi="GHEA Grapalat" w:cs="GHEA Grapalat"/>
                <w:sz w:val="24"/>
                <w:szCs w:val="24"/>
              </w:rPr>
            </w:pPr>
            <w:r w:rsidRPr="00824CCC">
              <w:rPr>
                <w:rFonts w:ascii="GHEA Grapalat" w:eastAsia="GHEA Grapalat" w:hAnsi="GHEA Grapalat" w:cs="GHEA Grapalat"/>
                <w:sz w:val="24"/>
                <w:szCs w:val="24"/>
              </w:rPr>
              <w:t xml:space="preserve">Նախագծի 3-րդ կետը հանվել է </w:t>
            </w:r>
            <w:r>
              <w:rPr>
                <w:rFonts w:ascii="GHEA Grapalat" w:eastAsia="GHEA Grapalat" w:hAnsi="GHEA Grapalat" w:cs="GHEA Grapalat"/>
                <w:sz w:val="24"/>
                <w:szCs w:val="24"/>
                <w:lang w:val="hy-AM"/>
              </w:rPr>
              <w:t xml:space="preserve">լրամշակված </w:t>
            </w:r>
            <w:r w:rsidRPr="00824CCC">
              <w:rPr>
                <w:rFonts w:ascii="GHEA Grapalat" w:eastAsia="GHEA Grapalat" w:hAnsi="GHEA Grapalat" w:cs="GHEA Grapalat"/>
                <w:sz w:val="24"/>
                <w:szCs w:val="24"/>
              </w:rPr>
              <w:t xml:space="preserve">նախագծից։ </w:t>
            </w:r>
          </w:p>
          <w:p w14:paraId="0C536350"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76159A33"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35C981D3"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0E8659B1"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532B8D34"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48D4DCAE"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2922E26B"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3A54E93B"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66844569" w14:textId="77777777" w:rsidR="006154CC" w:rsidRPr="00824CCC" w:rsidRDefault="006154CC" w:rsidP="00CA6BFB">
            <w:pPr>
              <w:spacing w:line="276" w:lineRule="auto"/>
              <w:rPr>
                <w:rFonts w:ascii="GHEA Grapalat" w:eastAsia="GHEA Grapalat" w:hAnsi="GHEA Grapalat" w:cs="GHEA Grapalat"/>
                <w:b/>
                <w:bCs/>
                <w:sz w:val="24"/>
                <w:szCs w:val="24"/>
                <w:lang w:val="hy-AM"/>
              </w:rPr>
            </w:pPr>
          </w:p>
        </w:tc>
      </w:tr>
      <w:tr w:rsidR="006154CC" w:rsidRPr="00824CCC" w14:paraId="79A3DF72" w14:textId="77777777" w:rsidTr="00CA6BFB">
        <w:trPr>
          <w:trHeight w:val="1713"/>
          <w:jc w:val="center"/>
        </w:trPr>
        <w:tc>
          <w:tcPr>
            <w:tcW w:w="7523" w:type="dxa"/>
          </w:tcPr>
          <w:p w14:paraId="57C4E66F" w14:textId="77777777" w:rsidR="006154CC" w:rsidRPr="00824CCC" w:rsidRDefault="006154CC" w:rsidP="00CA6BFB">
            <w:pPr>
              <w:pStyle w:val="ListParagraph"/>
              <w:numPr>
                <w:ilvl w:val="0"/>
                <w:numId w:val="22"/>
              </w:numPr>
              <w:shd w:val="clear" w:color="auto" w:fill="FFFFFF"/>
              <w:tabs>
                <w:tab w:val="left" w:pos="90"/>
                <w:tab w:val="left" w:pos="450"/>
                <w:tab w:val="left" w:pos="540"/>
              </w:tabs>
              <w:suppressAutoHyphens w:val="0"/>
              <w:spacing w:line="276" w:lineRule="auto"/>
              <w:ind w:left="0" w:firstLine="567"/>
              <w:contextualSpacing w:val="0"/>
              <w:jc w:val="both"/>
              <w:rPr>
                <w:rFonts w:ascii="GHEA Grapalat" w:hAnsi="GHEA Grapalat" w:cs="Arial"/>
                <w:color w:val="333333"/>
                <w:lang w:val="hy-AM"/>
              </w:rPr>
            </w:pPr>
            <w:r w:rsidRPr="00824CCC">
              <w:rPr>
                <w:rFonts w:ascii="GHEA Grapalat" w:hAnsi="GHEA Grapalat" w:cs="Arial"/>
                <w:color w:val="333333"/>
                <w:lang w:val="hy-AM"/>
              </w:rPr>
              <w:t>Գործընթաց(ներ)ի առավել հստակ, կանխատեսելի և արդյունավետ կազմակերպման համար, ինչպես նաև կամայական մոտեցումներից խուսափելու նպատակով՝ առաջարկում ենք հստակեցնել Նախագծի Հավելված N 1-ի 3-րդ կետով ներկայացված «</w:t>
            </w:r>
            <w:r w:rsidRPr="00824CCC">
              <w:rPr>
                <w:rFonts w:ascii="GHEA Grapalat" w:hAnsi="GHEA Grapalat" w:cs="Arial"/>
                <w:b/>
                <w:i/>
                <w:color w:val="333333"/>
                <w:lang w:val="hy-AM"/>
              </w:rPr>
              <w:t>յուրաքանչյուր տարի՝</w:t>
            </w:r>
            <w:r w:rsidRPr="00824CCC">
              <w:rPr>
                <w:rFonts w:ascii="GHEA Grapalat" w:hAnsi="GHEA Grapalat" w:cs="Arial"/>
                <w:i/>
                <w:color w:val="333333"/>
                <w:lang w:val="hy-AM"/>
              </w:rPr>
              <w:t xml:space="preserve"> </w:t>
            </w:r>
            <w:r w:rsidRPr="00824CCC">
              <w:rPr>
                <w:rFonts w:ascii="GHEA Grapalat" w:hAnsi="GHEA Grapalat" w:cs="Arial"/>
                <w:b/>
                <w:i/>
                <w:color w:val="333333"/>
                <w:lang w:val="hy-AM"/>
              </w:rPr>
              <w:t>մինչև սահմանային շերտում օգտակար հանածոների արդյունահանման աշխատանքներիի իրականացումը</w:t>
            </w:r>
            <w:r w:rsidRPr="00824CCC">
              <w:rPr>
                <w:rFonts w:ascii="GHEA Grapalat" w:hAnsi="GHEA Grapalat" w:cs="Arial"/>
                <w:color w:val="333333"/>
                <w:lang w:val="hy-AM"/>
              </w:rPr>
              <w:t>» կարգավորումը՝ վերջինիս համար սահմանելով հստակ ժամանակային միջակայք՝ նկատի ունենալով նաև սահմանային շերտ մուտք գործելու թույլտվություն ստանալու ժամանակատար լինելու հանգամանքը։ Միաժամանակ՝ անհրաժեշտ է խմբագրել վերոնշյալ կետում առկա որոշ ձևակերպումներ, քանի որ պարզ չէ, թե ի՞նչ «</w:t>
            </w:r>
            <w:r w:rsidRPr="00824CCC">
              <w:rPr>
                <w:rFonts w:ascii="GHEA Grapalat" w:hAnsi="GHEA Grapalat" w:cs="Arial"/>
                <w:i/>
                <w:color w:val="333333"/>
                <w:lang w:val="hy-AM"/>
              </w:rPr>
              <w:t xml:space="preserve">ընդերքօգտագործման իրավունքով </w:t>
            </w:r>
            <w:r w:rsidRPr="00824CCC">
              <w:rPr>
                <w:rFonts w:ascii="GHEA Grapalat" w:hAnsi="GHEA Grapalat" w:cs="Arial"/>
                <w:b/>
                <w:i/>
                <w:color w:val="333333"/>
                <w:lang w:val="hy-AM"/>
              </w:rPr>
              <w:t>սահմանափակված</w:t>
            </w:r>
            <w:r w:rsidRPr="00824CCC">
              <w:rPr>
                <w:rFonts w:ascii="GHEA Grapalat" w:hAnsi="GHEA Grapalat" w:cs="Arial"/>
                <w:i/>
                <w:color w:val="333333"/>
                <w:lang w:val="hy-AM"/>
              </w:rPr>
              <w:t xml:space="preserve"> տարածքների</w:t>
            </w:r>
            <w:r w:rsidRPr="00824CCC">
              <w:rPr>
                <w:rFonts w:ascii="GHEA Grapalat" w:hAnsi="GHEA Grapalat" w:cs="Arial"/>
                <w:color w:val="333333"/>
                <w:lang w:val="hy-AM"/>
              </w:rPr>
              <w:t xml:space="preserve">» մասին է խոսքը, ինչպես նաև ի՞նչ </w:t>
            </w:r>
            <w:r w:rsidRPr="00824CCC">
              <w:rPr>
                <w:rFonts w:ascii="GHEA Grapalat" w:hAnsi="GHEA Grapalat" w:cs="Arial"/>
                <w:b/>
                <w:color w:val="333333"/>
                <w:lang w:val="hy-AM"/>
              </w:rPr>
              <w:t>այլ</w:t>
            </w:r>
            <w:r w:rsidRPr="00824CCC">
              <w:rPr>
                <w:rFonts w:ascii="GHEA Grapalat" w:hAnsi="GHEA Grapalat" w:cs="Arial"/>
                <w:color w:val="333333"/>
                <w:lang w:val="hy-AM"/>
              </w:rPr>
              <w:t xml:space="preserve"> «ամբողջական տեղեկատվություն» պետք է ներկայացվի՝ հաշվի առնելով Հավելված N 1-ի 3-րդ կետի 1-ին ենթակետում տեղ գտած պահանջները։    </w:t>
            </w:r>
          </w:p>
        </w:tc>
        <w:tc>
          <w:tcPr>
            <w:tcW w:w="7777" w:type="dxa"/>
            <w:gridSpan w:val="2"/>
          </w:tcPr>
          <w:p w14:paraId="37C91D59" w14:textId="77777777" w:rsidR="006154CC" w:rsidRPr="00824CCC" w:rsidRDefault="006154CC" w:rsidP="00CA6BFB">
            <w:pPr>
              <w:spacing w:line="276" w:lineRule="auto"/>
              <w:jc w:val="both"/>
              <w:rPr>
                <w:rFonts w:ascii="GHEA Grapalat" w:eastAsia="MS Mincho" w:hAnsi="GHEA Grapalat" w:cs="MS Mincho"/>
                <w:b/>
                <w:bCs/>
                <w:i/>
                <w:iCs/>
                <w:sz w:val="24"/>
                <w:szCs w:val="24"/>
                <w:lang w:val="hy-AM"/>
              </w:rPr>
            </w:pPr>
            <w:r w:rsidRPr="00824CCC">
              <w:rPr>
                <w:rFonts w:ascii="GHEA Grapalat" w:eastAsia="GHEA Grapalat" w:hAnsi="GHEA Grapalat" w:cs="GHEA Grapalat"/>
                <w:b/>
                <w:bCs/>
                <w:i/>
                <w:iCs/>
                <w:sz w:val="24"/>
                <w:szCs w:val="24"/>
                <w:lang w:val="hy-AM"/>
              </w:rPr>
              <w:t>2</w:t>
            </w:r>
            <w:r w:rsidRPr="00824CCC">
              <w:rPr>
                <w:rFonts w:ascii="Cambria Math" w:eastAsia="MS Mincho" w:hAnsi="Cambria Math" w:cs="Cambria Math"/>
                <w:b/>
                <w:bCs/>
                <w:i/>
                <w:iCs/>
                <w:sz w:val="24"/>
                <w:szCs w:val="24"/>
                <w:lang w:val="hy-AM"/>
              </w:rPr>
              <w:t>․</w:t>
            </w:r>
            <w:r w:rsidRPr="00824CCC">
              <w:rPr>
                <w:rFonts w:ascii="GHEA Grapalat" w:eastAsia="MS Mincho" w:hAnsi="GHEA Grapalat" w:cs="MS Mincho"/>
                <w:b/>
                <w:bCs/>
                <w:i/>
                <w:iCs/>
                <w:sz w:val="24"/>
                <w:szCs w:val="24"/>
                <w:lang w:val="hy-AM"/>
              </w:rPr>
              <w:t xml:space="preserve"> Ընդունվել է։</w:t>
            </w:r>
          </w:p>
          <w:p w14:paraId="39779DD3" w14:textId="77777777" w:rsidR="006154CC" w:rsidRPr="00824CCC" w:rsidRDefault="006154CC" w:rsidP="00CA6BFB">
            <w:pPr>
              <w:spacing w:line="276" w:lineRule="auto"/>
              <w:jc w:val="both"/>
              <w:rPr>
                <w:rFonts w:ascii="GHEA Grapalat" w:hAnsi="GHEA Grapalat" w:cs="Arial"/>
                <w:color w:val="333333"/>
                <w:sz w:val="24"/>
                <w:szCs w:val="24"/>
                <w:lang w:val="hy-AM"/>
              </w:rPr>
            </w:pPr>
            <w:r w:rsidRPr="00824CCC">
              <w:rPr>
                <w:rFonts w:ascii="GHEA Grapalat" w:hAnsi="GHEA Grapalat" w:cs="Arial"/>
                <w:color w:val="333333"/>
                <w:sz w:val="24"/>
                <w:szCs w:val="24"/>
                <w:lang w:val="hy-AM"/>
              </w:rPr>
              <w:t>Նախագծի Հավելված N 1-ի 3-րդ կետը հանվել է լրամշակված նախագծից։</w:t>
            </w:r>
          </w:p>
          <w:p w14:paraId="3CEE6DDC"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hAnsi="GHEA Grapalat" w:cs="Arial"/>
                <w:color w:val="333333"/>
                <w:sz w:val="24"/>
                <w:szCs w:val="24"/>
                <w:lang w:val="hy-AM"/>
              </w:rPr>
              <w:t xml:space="preserve"> </w:t>
            </w:r>
          </w:p>
          <w:p w14:paraId="21F97255" w14:textId="77777777" w:rsidR="006154CC" w:rsidRPr="00824CCC" w:rsidRDefault="006154CC" w:rsidP="00CA6BFB">
            <w:pPr>
              <w:spacing w:line="276" w:lineRule="auto"/>
              <w:jc w:val="both"/>
              <w:rPr>
                <w:rFonts w:ascii="GHEA Grapalat" w:eastAsia="MS Mincho" w:hAnsi="GHEA Grapalat" w:cs="MS Mincho"/>
                <w:sz w:val="24"/>
                <w:szCs w:val="24"/>
                <w:lang w:val="hy-AM"/>
              </w:rPr>
            </w:pPr>
          </w:p>
        </w:tc>
      </w:tr>
      <w:tr w:rsidR="006154CC" w:rsidRPr="00824CCC" w14:paraId="2639A075" w14:textId="77777777" w:rsidTr="00CA6BFB">
        <w:trPr>
          <w:trHeight w:val="1713"/>
          <w:jc w:val="center"/>
        </w:trPr>
        <w:tc>
          <w:tcPr>
            <w:tcW w:w="7523" w:type="dxa"/>
          </w:tcPr>
          <w:p w14:paraId="1EC01DF0" w14:textId="77777777" w:rsidR="006154CC" w:rsidRPr="00824CCC" w:rsidRDefault="006154CC" w:rsidP="00CA6BFB">
            <w:pPr>
              <w:pStyle w:val="ListParagraph"/>
              <w:numPr>
                <w:ilvl w:val="0"/>
                <w:numId w:val="22"/>
              </w:numPr>
              <w:shd w:val="clear" w:color="auto" w:fill="FFFFFF"/>
              <w:tabs>
                <w:tab w:val="left" w:pos="90"/>
                <w:tab w:val="left" w:pos="450"/>
                <w:tab w:val="left" w:pos="540"/>
              </w:tabs>
              <w:suppressAutoHyphens w:val="0"/>
              <w:spacing w:line="276" w:lineRule="auto"/>
              <w:ind w:left="0" w:firstLine="567"/>
              <w:contextualSpacing w:val="0"/>
              <w:jc w:val="both"/>
              <w:rPr>
                <w:rFonts w:ascii="GHEA Grapalat" w:hAnsi="GHEA Grapalat" w:cs="Arial"/>
                <w:color w:val="333333"/>
                <w:lang w:val="hy-AM"/>
              </w:rPr>
            </w:pPr>
            <w:r w:rsidRPr="00824CCC">
              <w:rPr>
                <w:rFonts w:ascii="GHEA Grapalat" w:hAnsi="GHEA Grapalat" w:cs="Arial"/>
                <w:color w:val="333333"/>
                <w:lang w:val="hy-AM"/>
              </w:rPr>
              <w:t>Կամայական և խնդրահարույց իրավիճակներից խուսափելու համար՝ անհրաժեշտ է քննարկել Հավելված N 1-ի 3-րդ կետի 2-րդ ենթակետում «</w:t>
            </w:r>
            <w:r w:rsidRPr="00824CCC">
              <w:rPr>
                <w:rFonts w:ascii="GHEA Grapalat" w:hAnsi="GHEA Grapalat" w:cs="Arial"/>
                <w:i/>
                <w:color w:val="333333"/>
                <w:lang w:val="hy-AM"/>
              </w:rPr>
              <w:t>տվյալների փոխանցման հաճախականությանը</w:t>
            </w:r>
            <w:r w:rsidRPr="00824CCC">
              <w:rPr>
                <w:rFonts w:ascii="GHEA Grapalat" w:hAnsi="GHEA Grapalat" w:cs="Arial"/>
                <w:color w:val="333333"/>
                <w:lang w:val="hy-AM"/>
              </w:rPr>
              <w:t>» վերաբերող կարգավորման պահանջը՝ դիտարկելով նշյալ հաճախականության համար միասնական պահանջի ներկայացման և ներդրման հարցը։</w:t>
            </w:r>
          </w:p>
          <w:p w14:paraId="4B494E0A" w14:textId="77777777" w:rsidR="006154CC" w:rsidRPr="00824CCC" w:rsidRDefault="006154CC" w:rsidP="00CA6BFB">
            <w:pPr>
              <w:shd w:val="clear" w:color="auto" w:fill="FFFFFF"/>
              <w:tabs>
                <w:tab w:val="left" w:pos="90"/>
                <w:tab w:val="left" w:pos="450"/>
                <w:tab w:val="left" w:pos="540"/>
              </w:tabs>
              <w:spacing w:line="276" w:lineRule="auto"/>
              <w:jc w:val="both"/>
              <w:rPr>
                <w:rFonts w:ascii="GHEA Grapalat" w:hAnsi="GHEA Grapalat" w:cs="Arial"/>
                <w:color w:val="333333"/>
                <w:sz w:val="24"/>
                <w:szCs w:val="24"/>
                <w:lang w:val="hy-AM"/>
              </w:rPr>
            </w:pPr>
          </w:p>
        </w:tc>
        <w:tc>
          <w:tcPr>
            <w:tcW w:w="7777" w:type="dxa"/>
            <w:gridSpan w:val="2"/>
          </w:tcPr>
          <w:p w14:paraId="5643A4E8" w14:textId="77777777" w:rsidR="006154CC" w:rsidRPr="00824CCC" w:rsidRDefault="006154CC" w:rsidP="00CA6BFB">
            <w:pPr>
              <w:pStyle w:val="ListParagraph"/>
              <w:numPr>
                <w:ilvl w:val="0"/>
                <w:numId w:val="35"/>
              </w:numPr>
              <w:shd w:val="clear" w:color="auto" w:fill="FFFFFF"/>
              <w:tabs>
                <w:tab w:val="left" w:pos="90"/>
                <w:tab w:val="left" w:pos="450"/>
                <w:tab w:val="left" w:pos="540"/>
              </w:tabs>
              <w:jc w:val="both"/>
              <w:rPr>
                <w:rFonts w:ascii="GHEA Grapalat" w:eastAsia="MS Mincho" w:hAnsi="GHEA Grapalat" w:cs="MS Mincho"/>
                <w:b/>
                <w:bCs/>
                <w:color w:val="333333"/>
                <w:lang w:val="hy-AM"/>
              </w:rPr>
            </w:pPr>
            <w:r w:rsidRPr="00824CCC">
              <w:rPr>
                <w:rFonts w:ascii="GHEA Grapalat" w:eastAsia="MS Mincho" w:hAnsi="GHEA Grapalat" w:cs="MS Mincho"/>
                <w:b/>
                <w:bCs/>
                <w:color w:val="333333"/>
                <w:lang w:val="hy-AM"/>
              </w:rPr>
              <w:t>Ընդունվել է։</w:t>
            </w:r>
          </w:p>
          <w:p w14:paraId="7C1A38DC" w14:textId="77777777" w:rsidR="006154CC" w:rsidRPr="00824CCC" w:rsidRDefault="006154CC" w:rsidP="00CA6BFB">
            <w:pPr>
              <w:spacing w:line="276" w:lineRule="auto"/>
              <w:jc w:val="both"/>
              <w:rPr>
                <w:rFonts w:ascii="GHEA Grapalat" w:hAnsi="GHEA Grapalat" w:cs="Arial"/>
                <w:color w:val="333333"/>
                <w:sz w:val="24"/>
                <w:szCs w:val="24"/>
                <w:lang w:val="hy-AM"/>
              </w:rPr>
            </w:pPr>
            <w:r w:rsidRPr="00824CCC">
              <w:rPr>
                <w:rFonts w:ascii="GHEA Grapalat" w:hAnsi="GHEA Grapalat" w:cs="Arial"/>
                <w:color w:val="333333"/>
                <w:sz w:val="24"/>
                <w:szCs w:val="24"/>
                <w:lang w:val="hy-AM"/>
              </w:rPr>
              <w:t>Նախագծի Հավելված N 1-ի 3-րդ կետը հանվել է լրամշակված նախագծից։</w:t>
            </w:r>
          </w:p>
          <w:p w14:paraId="1504554C"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hAnsi="GHEA Grapalat" w:cs="Arial"/>
                <w:color w:val="333333"/>
                <w:sz w:val="24"/>
                <w:szCs w:val="24"/>
                <w:lang w:val="hy-AM"/>
              </w:rPr>
              <w:t xml:space="preserve"> </w:t>
            </w:r>
          </w:p>
          <w:p w14:paraId="6249045F" w14:textId="77777777" w:rsidR="006154CC" w:rsidRPr="00824CCC" w:rsidRDefault="006154CC" w:rsidP="00CA6BFB">
            <w:pPr>
              <w:shd w:val="clear" w:color="auto" w:fill="FFFFFF"/>
              <w:tabs>
                <w:tab w:val="left" w:pos="90"/>
                <w:tab w:val="left" w:pos="450"/>
                <w:tab w:val="left" w:pos="540"/>
              </w:tabs>
              <w:jc w:val="both"/>
              <w:rPr>
                <w:rFonts w:ascii="GHEA Grapalat" w:hAnsi="GHEA Grapalat" w:cs="Arial"/>
                <w:color w:val="333333"/>
                <w:sz w:val="24"/>
                <w:szCs w:val="24"/>
                <w:lang w:val="hy-AM"/>
              </w:rPr>
            </w:pPr>
          </w:p>
        </w:tc>
      </w:tr>
      <w:tr w:rsidR="006154CC" w:rsidRPr="00824CCC" w14:paraId="533E3BB9" w14:textId="77777777" w:rsidTr="00CA6BFB">
        <w:trPr>
          <w:trHeight w:val="1713"/>
          <w:jc w:val="center"/>
        </w:trPr>
        <w:tc>
          <w:tcPr>
            <w:tcW w:w="7523" w:type="dxa"/>
          </w:tcPr>
          <w:p w14:paraId="0BCD6A38" w14:textId="77777777" w:rsidR="006154CC" w:rsidRPr="00824CCC" w:rsidRDefault="006154CC" w:rsidP="00CA6BFB">
            <w:pPr>
              <w:pStyle w:val="ListParagraph"/>
              <w:numPr>
                <w:ilvl w:val="0"/>
                <w:numId w:val="35"/>
              </w:numPr>
              <w:shd w:val="clear" w:color="auto" w:fill="FFFFFF"/>
              <w:tabs>
                <w:tab w:val="left" w:pos="90"/>
                <w:tab w:val="left" w:pos="450"/>
                <w:tab w:val="left" w:pos="540"/>
              </w:tabs>
              <w:suppressAutoHyphens w:val="0"/>
              <w:spacing w:line="276" w:lineRule="auto"/>
              <w:ind w:left="0" w:firstLine="567"/>
              <w:contextualSpacing w:val="0"/>
              <w:jc w:val="both"/>
              <w:rPr>
                <w:rFonts w:ascii="GHEA Grapalat" w:hAnsi="GHEA Grapalat" w:cs="Arial"/>
                <w:color w:val="333333"/>
                <w:lang w:val="hy-AM"/>
              </w:rPr>
            </w:pPr>
            <w:r w:rsidRPr="00824CCC">
              <w:rPr>
                <w:rFonts w:ascii="GHEA Grapalat" w:hAnsi="GHEA Grapalat" w:cs="Arial"/>
                <w:color w:val="333333"/>
                <w:lang w:val="hy-AM"/>
              </w:rPr>
              <w:lastRenderedPageBreak/>
              <w:t>Խմբագրման և հստակեցման կարիք ունի Հավելված N 1-ի 4-րդ կետում առաջարկվող կարգավորումը, քանի որ վերջինիս բովանդակությունից պարզ չէ, թե ի՞նչ ժամկետում պետք է ընդերքօգտագործողները ներկայացնեն պահանջվող տեղեկատվությունը, կամ նրանում կատարված փոփոխության վերաբերյալ  տեղեկատվությունը, ի՞նչ ընթացակարգ (այդ թվում նաև հետագա ընթացակարգ) է գործելու այն դեպք(եր)ում, երբ արդեն իսկ տրամադրված մուտքի անցագրերի պարագայում կատարվել է նախորդիվ ներկայացված տեղեկատվության փոփոխություն, սակայն այդ մասին նախապես (կամ առհասարակ) չի տեղեկացվել ազգային անվտանգության բնագավառի պետական լիազորված մարմինը։</w:t>
            </w:r>
          </w:p>
        </w:tc>
        <w:tc>
          <w:tcPr>
            <w:tcW w:w="7777" w:type="dxa"/>
            <w:gridSpan w:val="2"/>
          </w:tcPr>
          <w:p w14:paraId="6270A548"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GHEA Grapalat" w:hAnsi="GHEA Grapalat" w:cs="GHEA Grapalat"/>
                <w:sz w:val="24"/>
                <w:szCs w:val="24"/>
                <w:lang w:val="hy-AM"/>
              </w:rPr>
              <w:t>4</w:t>
            </w:r>
            <w:r w:rsidRPr="00824CCC">
              <w:rPr>
                <w:rFonts w:ascii="Cambria Math" w:eastAsia="MS Mincho" w:hAnsi="Cambria Math" w:cs="Cambria Math"/>
                <w:sz w:val="24"/>
                <w:szCs w:val="24"/>
                <w:lang w:val="hy-AM"/>
              </w:rPr>
              <w:t>․</w:t>
            </w:r>
            <w:r w:rsidRPr="00824CCC">
              <w:rPr>
                <w:rFonts w:ascii="GHEA Grapalat" w:eastAsia="MS Mincho" w:hAnsi="GHEA Grapalat" w:cs="MS Mincho"/>
                <w:sz w:val="24"/>
                <w:szCs w:val="24"/>
                <w:lang w:val="hy-AM"/>
              </w:rPr>
              <w:t xml:space="preserve"> </w:t>
            </w:r>
            <w:r w:rsidRPr="00824CCC">
              <w:rPr>
                <w:rFonts w:ascii="GHEA Grapalat" w:eastAsia="Times New Roman" w:hAnsi="GHEA Grapalat" w:cs="Times New Roman"/>
                <w:b/>
                <w:bCs/>
                <w:sz w:val="24"/>
                <w:szCs w:val="24"/>
                <w:lang w:val="hy-AM"/>
              </w:rPr>
              <w:t xml:space="preserve"> </w:t>
            </w:r>
            <w:r w:rsidRPr="00824CCC">
              <w:rPr>
                <w:rFonts w:ascii="GHEA Grapalat" w:eastAsia="MS Mincho" w:hAnsi="GHEA Grapalat" w:cs="Sylfaen"/>
                <w:b/>
                <w:bCs/>
                <w:sz w:val="24"/>
                <w:szCs w:val="24"/>
                <w:lang w:val="hy-AM"/>
              </w:rPr>
              <w:t>Ընդունվել</w:t>
            </w:r>
            <w:r w:rsidRPr="00824CCC">
              <w:rPr>
                <w:rFonts w:ascii="GHEA Grapalat" w:eastAsia="MS Mincho" w:hAnsi="GHEA Grapalat" w:cs="MS Mincho"/>
                <w:b/>
                <w:bCs/>
                <w:sz w:val="24"/>
                <w:szCs w:val="24"/>
                <w:lang w:val="hy-AM"/>
              </w:rPr>
              <w:t xml:space="preserve"> </w:t>
            </w:r>
            <w:r w:rsidRPr="00824CCC">
              <w:rPr>
                <w:rFonts w:ascii="GHEA Grapalat" w:eastAsia="MS Mincho" w:hAnsi="GHEA Grapalat" w:cs="Sylfaen"/>
                <w:b/>
                <w:bCs/>
                <w:sz w:val="24"/>
                <w:szCs w:val="24"/>
                <w:lang w:val="hy-AM"/>
              </w:rPr>
              <w:t>է։</w:t>
            </w:r>
          </w:p>
          <w:p w14:paraId="1681AB2D" w14:textId="77777777" w:rsidR="006154CC" w:rsidRPr="00824CCC" w:rsidRDefault="006154CC" w:rsidP="00CA6BFB">
            <w:pPr>
              <w:spacing w:line="276" w:lineRule="auto"/>
              <w:jc w:val="both"/>
              <w:rPr>
                <w:rFonts w:ascii="GHEA Grapalat" w:hAnsi="GHEA Grapalat" w:cs="Arial"/>
                <w:color w:val="333333"/>
                <w:sz w:val="24"/>
                <w:szCs w:val="24"/>
                <w:lang w:val="hy-AM"/>
              </w:rPr>
            </w:pPr>
            <w:r w:rsidRPr="00824CCC">
              <w:rPr>
                <w:rFonts w:ascii="GHEA Grapalat" w:hAnsi="GHEA Grapalat" w:cs="Arial"/>
                <w:color w:val="333333"/>
                <w:sz w:val="24"/>
                <w:szCs w:val="24"/>
                <w:lang w:val="hy-AM"/>
              </w:rPr>
              <w:t>Նախագծի Հավելված N 1-ի 4-րդ կետը հանվել է լրամշակված նախագծից։</w:t>
            </w:r>
          </w:p>
          <w:p w14:paraId="0790A608" w14:textId="77777777" w:rsidR="006154CC" w:rsidRPr="00824CCC" w:rsidRDefault="006154CC" w:rsidP="00CA6BFB">
            <w:pPr>
              <w:shd w:val="clear" w:color="auto" w:fill="FFFFFF"/>
              <w:spacing w:line="276" w:lineRule="auto"/>
              <w:ind w:left="91" w:firstLine="476"/>
              <w:jc w:val="both"/>
              <w:rPr>
                <w:rFonts w:ascii="GHEA Grapalat" w:eastAsia="MS Mincho" w:hAnsi="GHEA Grapalat" w:cs="MS Mincho"/>
                <w:sz w:val="24"/>
                <w:szCs w:val="24"/>
                <w:lang w:val="hy-AM"/>
              </w:rPr>
            </w:pPr>
          </w:p>
        </w:tc>
      </w:tr>
      <w:tr w:rsidR="006154CC" w:rsidRPr="00824CCC" w14:paraId="1402F2DF" w14:textId="77777777" w:rsidTr="00CA6BFB">
        <w:trPr>
          <w:trHeight w:val="1250"/>
          <w:jc w:val="center"/>
        </w:trPr>
        <w:tc>
          <w:tcPr>
            <w:tcW w:w="7523" w:type="dxa"/>
          </w:tcPr>
          <w:p w14:paraId="1586189A" w14:textId="77777777" w:rsidR="006154CC" w:rsidRPr="00824CCC" w:rsidRDefault="006154CC" w:rsidP="00CA6BFB">
            <w:pPr>
              <w:pStyle w:val="ListParagraph"/>
              <w:numPr>
                <w:ilvl w:val="0"/>
                <w:numId w:val="35"/>
              </w:numPr>
              <w:shd w:val="clear" w:color="auto" w:fill="FFFFFF"/>
              <w:tabs>
                <w:tab w:val="left" w:pos="90"/>
                <w:tab w:val="left" w:pos="450"/>
                <w:tab w:val="left" w:pos="540"/>
              </w:tabs>
              <w:suppressAutoHyphens w:val="0"/>
              <w:spacing w:line="276" w:lineRule="auto"/>
              <w:ind w:left="0" w:firstLine="567"/>
              <w:contextualSpacing w:val="0"/>
              <w:jc w:val="both"/>
              <w:rPr>
                <w:rFonts w:ascii="GHEA Grapalat" w:hAnsi="GHEA Grapalat" w:cs="Arial"/>
                <w:color w:val="333333"/>
                <w:lang w:val="hy-AM"/>
              </w:rPr>
            </w:pPr>
            <w:r w:rsidRPr="00824CCC">
              <w:rPr>
                <w:rFonts w:ascii="GHEA Grapalat" w:hAnsi="GHEA Grapalat" w:cs="Arial"/>
                <w:color w:val="333333"/>
                <w:lang w:val="hy-AM"/>
              </w:rPr>
              <w:t>Շարահյուսական, խմբագրական և բովանդակային հակասություններ  չառաջացնելու նպատակով՝ անհրաժեշտ է ամբողջությամբ խմբագրել Հավելված N 1-ի 5-րդ կետը։</w:t>
            </w:r>
          </w:p>
        </w:tc>
        <w:tc>
          <w:tcPr>
            <w:tcW w:w="7777" w:type="dxa"/>
            <w:gridSpan w:val="2"/>
          </w:tcPr>
          <w:p w14:paraId="546A911A" w14:textId="77777777" w:rsidR="006154CC" w:rsidRPr="00824CCC" w:rsidRDefault="006154CC" w:rsidP="00CA6BFB">
            <w:pPr>
              <w:spacing w:line="276" w:lineRule="auto"/>
              <w:jc w:val="both"/>
              <w:rPr>
                <w:rFonts w:ascii="GHEA Grapalat" w:eastAsia="MS Mincho" w:hAnsi="GHEA Grapalat" w:cs="Sylfaen"/>
                <w:b/>
                <w:bCs/>
                <w:sz w:val="24"/>
                <w:szCs w:val="24"/>
                <w:lang w:val="hy-AM"/>
              </w:rPr>
            </w:pPr>
            <w:r w:rsidRPr="00824CCC">
              <w:rPr>
                <w:rFonts w:ascii="GHEA Grapalat" w:eastAsia="GHEA Grapalat" w:hAnsi="GHEA Grapalat" w:cs="GHEA Grapalat"/>
                <w:sz w:val="24"/>
                <w:szCs w:val="24"/>
                <w:lang w:val="hy-AM"/>
              </w:rPr>
              <w:t>5</w:t>
            </w:r>
            <w:r w:rsidRPr="00824CCC">
              <w:rPr>
                <w:rFonts w:ascii="Cambria Math" w:eastAsia="MS Mincho" w:hAnsi="Cambria Math" w:cs="Cambria Math"/>
                <w:sz w:val="24"/>
                <w:szCs w:val="24"/>
                <w:lang w:val="hy-AM"/>
              </w:rPr>
              <w:t>․</w:t>
            </w:r>
            <w:r w:rsidRPr="00824CCC">
              <w:rPr>
                <w:rFonts w:ascii="GHEA Grapalat" w:eastAsia="MS Mincho" w:hAnsi="GHEA Grapalat" w:cs="Sylfaen"/>
                <w:b/>
                <w:bCs/>
                <w:sz w:val="24"/>
                <w:szCs w:val="24"/>
                <w:lang w:val="hy-AM"/>
              </w:rPr>
              <w:t xml:space="preserve"> Ընդունվել</w:t>
            </w:r>
            <w:r w:rsidRPr="00824CCC">
              <w:rPr>
                <w:rFonts w:ascii="GHEA Grapalat" w:eastAsia="MS Mincho" w:hAnsi="GHEA Grapalat" w:cs="MS Mincho"/>
                <w:b/>
                <w:bCs/>
                <w:sz w:val="24"/>
                <w:szCs w:val="24"/>
                <w:lang w:val="hy-AM"/>
              </w:rPr>
              <w:t xml:space="preserve"> </w:t>
            </w:r>
            <w:r w:rsidRPr="00824CCC">
              <w:rPr>
                <w:rFonts w:ascii="GHEA Grapalat" w:eastAsia="MS Mincho" w:hAnsi="GHEA Grapalat" w:cs="Sylfaen"/>
                <w:b/>
                <w:bCs/>
                <w:sz w:val="24"/>
                <w:szCs w:val="24"/>
                <w:lang w:val="hy-AM"/>
              </w:rPr>
              <w:t>է։</w:t>
            </w:r>
          </w:p>
          <w:p w14:paraId="174D8563"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MS Mincho" w:hAnsi="GHEA Grapalat" w:cs="MS Mincho"/>
                <w:sz w:val="24"/>
                <w:szCs w:val="24"/>
                <w:lang w:val="hy-AM"/>
              </w:rPr>
              <w:t xml:space="preserve"> </w:t>
            </w:r>
            <w:r w:rsidRPr="00824CCC">
              <w:rPr>
                <w:rFonts w:ascii="GHEA Grapalat" w:eastAsia="MS Mincho" w:hAnsi="GHEA Grapalat" w:cs="Sylfaen"/>
                <w:sz w:val="24"/>
                <w:szCs w:val="24"/>
              </w:rPr>
              <w:t xml:space="preserve">Հավելված N 1-ի </w:t>
            </w:r>
            <w:r w:rsidRPr="00824CCC">
              <w:rPr>
                <w:rFonts w:ascii="GHEA Grapalat" w:eastAsia="MS Mincho" w:hAnsi="GHEA Grapalat" w:cs="Sylfaen"/>
                <w:sz w:val="24"/>
                <w:szCs w:val="24"/>
                <w:lang w:val="hy-AM"/>
              </w:rPr>
              <w:t>3</w:t>
            </w:r>
            <w:r w:rsidRPr="00824CCC">
              <w:rPr>
                <w:rFonts w:ascii="GHEA Grapalat" w:eastAsia="MS Mincho" w:hAnsi="GHEA Grapalat" w:cs="Sylfaen"/>
                <w:sz w:val="24"/>
                <w:szCs w:val="24"/>
              </w:rPr>
              <w:t>-րդ կետը խմբագրվել է։</w:t>
            </w:r>
          </w:p>
        </w:tc>
      </w:tr>
      <w:tr w:rsidR="006154CC" w:rsidRPr="00824CCC" w14:paraId="2BFE5E3F" w14:textId="77777777" w:rsidTr="00CA6BFB">
        <w:trPr>
          <w:trHeight w:val="1713"/>
          <w:jc w:val="center"/>
        </w:trPr>
        <w:tc>
          <w:tcPr>
            <w:tcW w:w="7523" w:type="dxa"/>
          </w:tcPr>
          <w:p w14:paraId="502C0890" w14:textId="77777777" w:rsidR="006154CC" w:rsidRPr="00824CCC" w:rsidRDefault="006154CC" w:rsidP="00CA6BFB">
            <w:pPr>
              <w:pStyle w:val="ListParagraph"/>
              <w:numPr>
                <w:ilvl w:val="0"/>
                <w:numId w:val="35"/>
              </w:numPr>
              <w:shd w:val="clear" w:color="auto" w:fill="FFFFFF"/>
              <w:tabs>
                <w:tab w:val="left" w:pos="90"/>
                <w:tab w:val="left" w:pos="450"/>
                <w:tab w:val="left" w:pos="540"/>
              </w:tabs>
              <w:suppressAutoHyphens w:val="0"/>
              <w:spacing w:line="276" w:lineRule="auto"/>
              <w:ind w:left="137" w:right="150" w:firstLine="430"/>
              <w:contextualSpacing w:val="0"/>
              <w:jc w:val="both"/>
              <w:rPr>
                <w:rFonts w:ascii="GHEA Grapalat" w:hAnsi="GHEA Grapalat" w:cs="Arial"/>
                <w:color w:val="333333"/>
                <w:lang w:val="hy-AM"/>
              </w:rPr>
            </w:pPr>
            <w:r w:rsidRPr="00824CCC">
              <w:rPr>
                <w:rFonts w:ascii="GHEA Grapalat" w:hAnsi="GHEA Grapalat" w:cs="Arial"/>
                <w:color w:val="333333"/>
                <w:lang w:val="hy-AM"/>
              </w:rPr>
              <w:t>Պարզաբանման և խմբագրման կարիք ունի որի բովանդակությունից պարզ չէ, թե ի՞նչ «</w:t>
            </w:r>
            <w:r w:rsidRPr="00824CCC">
              <w:rPr>
                <w:rFonts w:ascii="GHEA Grapalat" w:hAnsi="GHEA Grapalat" w:cs="Arial"/>
                <w:i/>
                <w:color w:val="333333"/>
                <w:lang w:val="hy-AM"/>
              </w:rPr>
              <w:t>պայմանների առաջացման դեպքերի</w:t>
            </w:r>
            <w:r w:rsidRPr="00824CCC">
              <w:rPr>
                <w:rFonts w:ascii="GHEA Grapalat" w:hAnsi="GHEA Grapalat" w:cs="Arial"/>
                <w:color w:val="333333"/>
                <w:lang w:val="hy-AM"/>
              </w:rPr>
              <w:t>» մասին է խոսքը (հաշվի առնելով պայմաններ ներկայացված չլինելը), ինչո՞ւ ընդերքօգտագործողը պարտավոր է ապահովել միայն Հավելված N 1-ի 5-րդ կետի 1-ին ենթակետի «պայմանները» (իսկ նույն կետի 2-րդ ենթակետինը՝ ոչ)։ Բացի այդ, հստակեցման կարիք ունի «</w:t>
            </w:r>
            <w:r w:rsidRPr="00824CCC">
              <w:rPr>
                <w:rFonts w:ascii="GHEA Grapalat" w:hAnsi="GHEA Grapalat" w:cs="Arial"/>
                <w:i/>
                <w:color w:val="333333"/>
                <w:lang w:val="hy-AM"/>
              </w:rPr>
              <w:t>անհապաղ դադարեցմանը</w:t>
            </w:r>
            <w:r w:rsidRPr="00824CCC">
              <w:rPr>
                <w:rFonts w:ascii="GHEA Grapalat" w:hAnsi="GHEA Grapalat" w:cs="Arial"/>
                <w:color w:val="333333"/>
                <w:lang w:val="hy-AM"/>
              </w:rPr>
              <w:t xml:space="preserve">» վերաբերելի կարգավորումը՝ հաշվի առնելով այն, որ ընդերքօգտագործողն առանց համապատասխան տեխնիկական ապահովման գործիքակազմի ապահովման արդեն իսկ իրականացնում է արդյունահանում, իսկ Նախագծով ներկայացված կարգավորումներով </w:t>
            </w:r>
            <w:r w:rsidRPr="00824CCC">
              <w:rPr>
                <w:rFonts w:ascii="GHEA Grapalat" w:hAnsi="GHEA Grapalat" w:cs="Arial"/>
                <w:color w:val="333333"/>
                <w:lang w:val="hy-AM"/>
              </w:rPr>
              <w:lastRenderedPageBreak/>
              <w:t>բացահայտված չէ, թե ո՞ր դեպքերում կամ ի՞նչ հանգամանքներում է հնարավոր իրականացնել արդյունահանման աշխատանքներ իրականացնել՝ առանց համապատասխան տեխնիկական միջոցներով կահավորման։</w:t>
            </w:r>
          </w:p>
        </w:tc>
        <w:tc>
          <w:tcPr>
            <w:tcW w:w="7777" w:type="dxa"/>
            <w:gridSpan w:val="2"/>
          </w:tcPr>
          <w:p w14:paraId="445154F4" w14:textId="77777777" w:rsidR="006154CC" w:rsidRPr="00824CCC" w:rsidRDefault="006154CC" w:rsidP="00CA6BFB">
            <w:pPr>
              <w:spacing w:line="276" w:lineRule="auto"/>
              <w:jc w:val="both"/>
              <w:rPr>
                <w:rFonts w:ascii="GHEA Grapalat" w:eastAsia="MS Mincho" w:hAnsi="GHEA Grapalat" w:cs="Sylfaen"/>
                <w:b/>
                <w:bCs/>
                <w:sz w:val="24"/>
                <w:szCs w:val="24"/>
                <w:lang w:val="hy-AM"/>
              </w:rPr>
            </w:pPr>
            <w:r w:rsidRPr="00824CCC">
              <w:rPr>
                <w:rFonts w:ascii="GHEA Grapalat" w:eastAsia="GHEA Grapalat" w:hAnsi="GHEA Grapalat" w:cs="GHEA Grapalat"/>
                <w:sz w:val="24"/>
                <w:szCs w:val="24"/>
                <w:lang w:val="hy-AM"/>
              </w:rPr>
              <w:lastRenderedPageBreak/>
              <w:t>6</w:t>
            </w:r>
            <w:r w:rsidRPr="00824CCC">
              <w:rPr>
                <w:rFonts w:ascii="Cambria Math" w:eastAsia="MS Mincho" w:hAnsi="Cambria Math" w:cs="Cambria Math"/>
                <w:sz w:val="24"/>
                <w:szCs w:val="24"/>
                <w:lang w:val="hy-AM"/>
              </w:rPr>
              <w:t>․</w:t>
            </w:r>
            <w:r w:rsidRPr="00824CCC">
              <w:rPr>
                <w:rFonts w:ascii="GHEA Grapalat" w:eastAsia="MS Mincho" w:hAnsi="GHEA Grapalat" w:cs="MS Mincho"/>
                <w:sz w:val="24"/>
                <w:szCs w:val="24"/>
                <w:lang w:val="hy-AM"/>
              </w:rPr>
              <w:t xml:space="preserve"> </w:t>
            </w:r>
            <w:r w:rsidRPr="00824CCC">
              <w:rPr>
                <w:rFonts w:ascii="GHEA Grapalat" w:eastAsia="MS Mincho" w:hAnsi="GHEA Grapalat" w:cs="Sylfaen"/>
                <w:b/>
                <w:bCs/>
                <w:sz w:val="24"/>
                <w:szCs w:val="24"/>
                <w:lang w:val="hy-AM"/>
              </w:rPr>
              <w:t>Ընդունվել</w:t>
            </w:r>
            <w:r w:rsidRPr="00824CCC">
              <w:rPr>
                <w:rFonts w:ascii="GHEA Grapalat" w:eastAsia="MS Mincho" w:hAnsi="GHEA Grapalat" w:cs="MS Mincho"/>
                <w:b/>
                <w:bCs/>
                <w:sz w:val="24"/>
                <w:szCs w:val="24"/>
                <w:lang w:val="hy-AM"/>
              </w:rPr>
              <w:t xml:space="preserve"> </w:t>
            </w:r>
            <w:r w:rsidRPr="00824CCC">
              <w:rPr>
                <w:rFonts w:ascii="GHEA Grapalat" w:eastAsia="MS Mincho" w:hAnsi="GHEA Grapalat" w:cs="Sylfaen"/>
                <w:b/>
                <w:bCs/>
                <w:sz w:val="24"/>
                <w:szCs w:val="24"/>
                <w:lang w:val="hy-AM"/>
              </w:rPr>
              <w:t>է։</w:t>
            </w:r>
          </w:p>
          <w:p w14:paraId="7F34E9E8"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hAnsi="GHEA Grapalat" w:cs="Arial"/>
                <w:color w:val="333333"/>
                <w:sz w:val="24"/>
                <w:szCs w:val="24"/>
                <w:lang w:val="hy-AM"/>
              </w:rPr>
              <w:t>Հավելված N 1-ի 4-րդ կետը խմբագրվել է։</w:t>
            </w:r>
          </w:p>
        </w:tc>
      </w:tr>
      <w:tr w:rsidR="006154CC" w:rsidRPr="00824CCC" w14:paraId="36585035" w14:textId="77777777" w:rsidTr="00CA6BFB">
        <w:trPr>
          <w:trHeight w:val="1713"/>
          <w:jc w:val="center"/>
        </w:trPr>
        <w:tc>
          <w:tcPr>
            <w:tcW w:w="7523" w:type="dxa"/>
          </w:tcPr>
          <w:p w14:paraId="58725F31" w14:textId="77777777" w:rsidR="006154CC" w:rsidRPr="00824CCC" w:rsidRDefault="006154CC" w:rsidP="00CA6BFB">
            <w:pPr>
              <w:pStyle w:val="ListParagraph"/>
              <w:numPr>
                <w:ilvl w:val="0"/>
                <w:numId w:val="35"/>
              </w:numPr>
              <w:shd w:val="clear" w:color="auto" w:fill="FFFFFF"/>
              <w:tabs>
                <w:tab w:val="left" w:pos="90"/>
                <w:tab w:val="left" w:pos="450"/>
                <w:tab w:val="left" w:pos="540"/>
              </w:tabs>
              <w:suppressAutoHyphens w:val="0"/>
              <w:spacing w:line="276" w:lineRule="auto"/>
              <w:ind w:left="137" w:right="240" w:firstLine="430"/>
              <w:contextualSpacing w:val="0"/>
              <w:jc w:val="both"/>
              <w:rPr>
                <w:rFonts w:ascii="GHEA Grapalat" w:hAnsi="GHEA Grapalat" w:cs="Arial"/>
                <w:color w:val="333333"/>
                <w:lang w:val="hy-AM"/>
              </w:rPr>
            </w:pPr>
            <w:r w:rsidRPr="00824CCC">
              <w:rPr>
                <w:rFonts w:ascii="GHEA Grapalat" w:hAnsi="GHEA Grapalat" w:cs="Arial"/>
                <w:color w:val="333333"/>
                <w:lang w:val="hy-AM"/>
              </w:rPr>
              <w:t>Անհրաժեշտ է հստակեցնել և/կամ խմբագրել Հավելված N 1-ի 8-րդ կետում տեղ գտած «</w:t>
            </w:r>
            <w:r w:rsidRPr="00824CCC">
              <w:rPr>
                <w:rFonts w:ascii="GHEA Grapalat" w:hAnsi="GHEA Grapalat" w:cs="Arial"/>
                <w:i/>
                <w:color w:val="333333"/>
                <w:lang w:val="hy-AM"/>
              </w:rPr>
              <w:t>ՋիՊիԷս (GPS) համակարգ</w:t>
            </w:r>
            <w:r w:rsidRPr="00824CCC">
              <w:rPr>
                <w:rFonts w:ascii="GHEA Grapalat" w:hAnsi="GHEA Grapalat" w:cs="Arial"/>
                <w:b/>
                <w:i/>
                <w:color w:val="333333"/>
                <w:lang w:val="hy-AM"/>
              </w:rPr>
              <w:t>երը</w:t>
            </w:r>
            <w:r w:rsidRPr="00824CCC">
              <w:rPr>
                <w:rFonts w:ascii="GHEA Grapalat" w:hAnsi="GHEA Grapalat" w:cs="Arial"/>
                <w:color w:val="333333"/>
                <w:lang w:val="hy-AM"/>
              </w:rPr>
              <w:t>» դրույթը, քանի որ պարզ չէ, թե քանիսն են դրանք (հաշվի առնելով՝ մի դեպքում եզակի, իսկ տվյալ դեպքում՝ հոգնակի թվով ներկայացված լինելը), ինչպես նաև հիմնավորել «</w:t>
            </w:r>
            <w:r w:rsidRPr="00824CCC">
              <w:rPr>
                <w:rFonts w:ascii="GHEA Grapalat" w:hAnsi="GHEA Grapalat" w:cs="Arial"/>
                <w:i/>
                <w:color w:val="333333"/>
                <w:lang w:val="hy-AM"/>
              </w:rPr>
              <w:t>տվյալների առնվազն մեկ տարվա վաղեմությամբ պահպանում</w:t>
            </w:r>
            <w:r w:rsidRPr="00824CCC">
              <w:rPr>
                <w:rFonts w:ascii="GHEA Grapalat" w:hAnsi="GHEA Grapalat" w:cs="Arial"/>
                <w:color w:val="333333"/>
                <w:lang w:val="hy-AM"/>
              </w:rPr>
              <w:t>» պահանջը, քանի որ պարզ չէ, թե ի՞նչ չափորոշիչների հիման վրա է ընտրվել առնվազն մեկ տարի սահմանաչափը՝ հաշվի առնելով նաև այն հանգամանքը, որ տվյալ կարգավորումը վերաբերվում է սահմանային շերտին և ՀՀ պետական սահմանին (սույն դիտարկումը վերաբերվում է նաև Նախագծի հավելված N 3-ի (այսուհետ՝ Հավելված N 3) 4-րդ կետին)։</w:t>
            </w:r>
          </w:p>
        </w:tc>
        <w:tc>
          <w:tcPr>
            <w:tcW w:w="7777" w:type="dxa"/>
            <w:gridSpan w:val="2"/>
          </w:tcPr>
          <w:p w14:paraId="36BABF81" w14:textId="77777777" w:rsidR="006154CC" w:rsidRPr="00824CCC" w:rsidRDefault="006154CC" w:rsidP="00CA6BFB">
            <w:pPr>
              <w:spacing w:line="276" w:lineRule="auto"/>
              <w:jc w:val="both"/>
              <w:rPr>
                <w:rFonts w:ascii="GHEA Grapalat" w:eastAsia="MS Mincho" w:hAnsi="GHEA Grapalat" w:cs="MS Mincho"/>
                <w:b/>
                <w:bCs/>
                <w:sz w:val="24"/>
                <w:szCs w:val="24"/>
                <w:lang w:val="hy-AM"/>
              </w:rPr>
            </w:pPr>
            <w:r w:rsidRPr="00824CCC">
              <w:rPr>
                <w:rFonts w:ascii="GHEA Grapalat" w:eastAsia="GHEA Grapalat" w:hAnsi="GHEA Grapalat" w:cs="GHEA Grapalat"/>
                <w:b/>
                <w:bCs/>
                <w:sz w:val="24"/>
                <w:szCs w:val="24"/>
                <w:lang w:val="hy-AM"/>
              </w:rPr>
              <w:t>7</w:t>
            </w:r>
            <w:r w:rsidRPr="00824CCC">
              <w:rPr>
                <w:rFonts w:ascii="Cambria Math" w:eastAsia="MS Mincho" w:hAnsi="Cambria Math" w:cs="Cambria Math"/>
                <w:b/>
                <w:bCs/>
                <w:sz w:val="24"/>
                <w:szCs w:val="24"/>
                <w:lang w:val="hy-AM"/>
              </w:rPr>
              <w:t>․</w:t>
            </w:r>
            <w:r w:rsidRPr="00824CCC">
              <w:rPr>
                <w:rFonts w:ascii="GHEA Grapalat" w:eastAsia="MS Mincho" w:hAnsi="GHEA Grapalat" w:cs="MS Mincho"/>
                <w:b/>
                <w:bCs/>
                <w:sz w:val="24"/>
                <w:szCs w:val="24"/>
                <w:lang w:val="hy-AM"/>
              </w:rPr>
              <w:t xml:space="preserve"> Ընդունվել է ։</w:t>
            </w:r>
          </w:p>
          <w:p w14:paraId="35519680"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MS Mincho" w:hAnsi="GHEA Grapalat" w:cs="MS Mincho"/>
                <w:sz w:val="24"/>
                <w:szCs w:val="24"/>
                <w:lang w:val="hy-AM"/>
              </w:rPr>
              <w:t>Հավելված N 1-ի 8-րդ կետում «ՋիՊիԷս (GPS) համակարգերը» ձևակերպումը խմբագրվել է։</w:t>
            </w:r>
          </w:p>
          <w:p w14:paraId="16076FCA" w14:textId="77777777" w:rsidR="006154CC" w:rsidRPr="00824CCC" w:rsidRDefault="006154CC" w:rsidP="00CA6BFB">
            <w:pPr>
              <w:spacing w:line="276" w:lineRule="auto"/>
              <w:jc w:val="both"/>
              <w:rPr>
                <w:rFonts w:ascii="GHEA Grapalat" w:eastAsia="MS Mincho" w:hAnsi="GHEA Grapalat" w:cs="MS Mincho"/>
                <w:b/>
                <w:bCs/>
                <w:sz w:val="24"/>
                <w:szCs w:val="24"/>
                <w:lang w:val="hy-AM"/>
              </w:rPr>
            </w:pPr>
            <w:r w:rsidRPr="00824CCC">
              <w:rPr>
                <w:rFonts w:ascii="GHEA Grapalat" w:eastAsia="MS Mincho" w:hAnsi="GHEA Grapalat" w:cs="MS Mincho"/>
                <w:sz w:val="24"/>
                <w:szCs w:val="24"/>
                <w:lang w:val="hy-AM"/>
              </w:rPr>
              <w:t>Միաժամանակ, տվյալների մինչև մեկ տարի պահպանման պահանջը պահպանվել է, քանի որ այն բխում է «Հայաստանի Հանրապետության ընդերքի մասին օրենսգրքում փոփոխություններ և լրացումներ կատարելու մասին» 2025 թվականի նոյեմբերի 13-ի ՀՕ-395-Ն օրենքով սահմանված կարգավորումներից։</w:t>
            </w:r>
            <w:r w:rsidRPr="00824CCC">
              <w:rPr>
                <w:rFonts w:ascii="GHEA Grapalat" w:eastAsia="MS Mincho" w:hAnsi="GHEA Grapalat" w:cs="MS Mincho"/>
                <w:b/>
                <w:bCs/>
                <w:sz w:val="24"/>
                <w:szCs w:val="24"/>
                <w:lang w:val="hy-AM"/>
              </w:rPr>
              <w:t xml:space="preserve"> </w:t>
            </w:r>
          </w:p>
        </w:tc>
      </w:tr>
      <w:tr w:rsidR="006154CC" w:rsidRPr="00824CCC" w14:paraId="0EE36C95" w14:textId="77777777" w:rsidTr="00CA6BFB">
        <w:trPr>
          <w:trHeight w:val="1713"/>
          <w:jc w:val="center"/>
        </w:trPr>
        <w:tc>
          <w:tcPr>
            <w:tcW w:w="7523" w:type="dxa"/>
          </w:tcPr>
          <w:p w14:paraId="7509C117" w14:textId="77777777" w:rsidR="006154CC" w:rsidRPr="00824CCC" w:rsidRDefault="006154CC" w:rsidP="00CA6BFB">
            <w:pPr>
              <w:pStyle w:val="ListParagraph"/>
              <w:numPr>
                <w:ilvl w:val="0"/>
                <w:numId w:val="35"/>
              </w:numPr>
              <w:shd w:val="clear" w:color="auto" w:fill="FFFFFF"/>
              <w:tabs>
                <w:tab w:val="left" w:pos="90"/>
                <w:tab w:val="left" w:pos="450"/>
                <w:tab w:val="left" w:pos="540"/>
              </w:tabs>
              <w:suppressAutoHyphens w:val="0"/>
              <w:spacing w:line="276" w:lineRule="auto"/>
              <w:ind w:left="0" w:right="150" w:firstLine="567"/>
              <w:contextualSpacing w:val="0"/>
              <w:jc w:val="both"/>
              <w:rPr>
                <w:rFonts w:ascii="GHEA Grapalat" w:hAnsi="GHEA Grapalat" w:cs="Arial"/>
                <w:color w:val="333333"/>
                <w:lang w:val="hy-AM"/>
              </w:rPr>
            </w:pPr>
            <w:r w:rsidRPr="00824CCC">
              <w:rPr>
                <w:rFonts w:ascii="GHEA Grapalat" w:hAnsi="GHEA Grapalat" w:cs="Arial"/>
                <w:color w:val="333333"/>
                <w:lang w:val="hy-AM"/>
              </w:rPr>
              <w:t>Տարընկալումներ չառաջացնելու նպատակով՝ առաջարկում ենք խմբագրել և հստակեցնել Հավելված N 1-ի 9-րդ կետում առկա «</w:t>
            </w:r>
            <w:r w:rsidRPr="00824CCC">
              <w:rPr>
                <w:rFonts w:ascii="GHEA Grapalat" w:hAnsi="GHEA Grapalat" w:cs="Arial"/>
                <w:i/>
                <w:color w:val="333333"/>
                <w:lang w:val="hy-AM"/>
              </w:rPr>
              <w:t>առանց օգտագործողի միջամտության հնարավորության</w:t>
            </w:r>
            <w:r w:rsidRPr="00824CCC">
              <w:rPr>
                <w:rFonts w:ascii="GHEA Grapalat" w:hAnsi="GHEA Grapalat" w:cs="Arial"/>
                <w:color w:val="333333"/>
                <w:lang w:val="hy-AM"/>
              </w:rPr>
              <w:t>» դրույթը, որի բովանդակությունից հասկանալի չէ, ո՞ր օգտագործողի և ի՞նչ բնույթի միջամտության մասին է խոսքը։</w:t>
            </w:r>
          </w:p>
        </w:tc>
        <w:tc>
          <w:tcPr>
            <w:tcW w:w="7777" w:type="dxa"/>
            <w:gridSpan w:val="2"/>
          </w:tcPr>
          <w:p w14:paraId="12418645"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b/>
                <w:bCs/>
                <w:sz w:val="24"/>
                <w:szCs w:val="24"/>
                <w:lang w:val="hy-AM"/>
              </w:rPr>
              <w:t>8</w:t>
            </w:r>
            <w:r w:rsidRPr="00824CCC">
              <w:rPr>
                <w:rFonts w:ascii="Cambria Math" w:eastAsia="MS Mincho" w:hAnsi="Cambria Math" w:cs="Cambria Math"/>
                <w:b/>
                <w:bCs/>
                <w:sz w:val="24"/>
                <w:szCs w:val="24"/>
                <w:lang w:val="hy-AM"/>
              </w:rPr>
              <w:t>․</w:t>
            </w:r>
            <w:r w:rsidRPr="00824CCC">
              <w:rPr>
                <w:rFonts w:ascii="GHEA Grapalat" w:eastAsia="GHEA Grapalat" w:hAnsi="GHEA Grapalat" w:cs="GHEA Grapalat"/>
                <w:b/>
                <w:bCs/>
                <w:sz w:val="24"/>
                <w:szCs w:val="24"/>
                <w:lang w:val="hy-AM"/>
              </w:rPr>
              <w:t>Ընդունվել է մասամբ։</w:t>
            </w:r>
          </w:p>
          <w:p w14:paraId="76C8C2BB" w14:textId="77777777" w:rsidR="006154CC" w:rsidRPr="00824CCC" w:rsidRDefault="006154CC" w:rsidP="00CA6BFB">
            <w:pPr>
              <w:spacing w:line="276" w:lineRule="auto"/>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 xml:space="preserve">Հավելված N 1-ի 7-րդ կետը խմբագրվել է։ </w:t>
            </w:r>
          </w:p>
        </w:tc>
      </w:tr>
      <w:tr w:rsidR="006154CC" w:rsidRPr="00824CCC" w14:paraId="731B0D5E" w14:textId="77777777" w:rsidTr="00CA6BFB">
        <w:trPr>
          <w:trHeight w:val="1713"/>
          <w:jc w:val="center"/>
        </w:trPr>
        <w:tc>
          <w:tcPr>
            <w:tcW w:w="7523" w:type="dxa"/>
          </w:tcPr>
          <w:p w14:paraId="45C9524A" w14:textId="77777777" w:rsidR="006154CC" w:rsidRPr="00824CCC" w:rsidRDefault="006154CC" w:rsidP="00CA6BFB">
            <w:pPr>
              <w:pStyle w:val="ListParagraph"/>
              <w:numPr>
                <w:ilvl w:val="0"/>
                <w:numId w:val="35"/>
              </w:numPr>
              <w:shd w:val="clear" w:color="auto" w:fill="FFFFFF"/>
              <w:tabs>
                <w:tab w:val="left" w:pos="90"/>
                <w:tab w:val="left" w:pos="450"/>
                <w:tab w:val="left" w:pos="540"/>
              </w:tabs>
              <w:spacing w:line="276" w:lineRule="auto"/>
              <w:ind w:left="137" w:right="150" w:firstLine="109"/>
              <w:jc w:val="both"/>
              <w:rPr>
                <w:rFonts w:ascii="GHEA Grapalat" w:hAnsi="GHEA Grapalat" w:cs="Arial"/>
                <w:color w:val="333333"/>
                <w:lang w:val="hy-AM"/>
              </w:rPr>
            </w:pPr>
            <w:r w:rsidRPr="00824CCC">
              <w:rPr>
                <w:rFonts w:ascii="GHEA Grapalat" w:hAnsi="GHEA Grapalat" w:cs="Arial"/>
                <w:color w:val="333333"/>
                <w:lang w:val="hy-AM"/>
              </w:rPr>
              <w:t>Խմբագրման կարիք ունի Հավելված N 1-ի 10-րդ կետում առկա «</w:t>
            </w:r>
            <w:r w:rsidRPr="00824CCC">
              <w:rPr>
                <w:rFonts w:ascii="GHEA Grapalat" w:hAnsi="GHEA Grapalat" w:cs="Arial"/>
                <w:i/>
                <w:color w:val="333333"/>
                <w:lang w:val="hy-AM"/>
              </w:rPr>
              <w:t>սահմանված կարգով</w:t>
            </w:r>
            <w:r w:rsidRPr="00824CCC">
              <w:rPr>
                <w:rFonts w:ascii="GHEA Grapalat" w:hAnsi="GHEA Grapalat" w:cs="Arial"/>
                <w:color w:val="333333"/>
                <w:lang w:val="hy-AM"/>
              </w:rPr>
              <w:t>» եզրույթը՝ հաշվի առնելով ներկայացված հղմամբ որևէ կարգ սահմանված չլինելու հանգամանքը</w:t>
            </w:r>
          </w:p>
        </w:tc>
        <w:tc>
          <w:tcPr>
            <w:tcW w:w="7777" w:type="dxa"/>
            <w:gridSpan w:val="2"/>
          </w:tcPr>
          <w:p w14:paraId="5766C9A2" w14:textId="77777777" w:rsidR="006154CC" w:rsidRPr="00824CCC" w:rsidRDefault="006154CC" w:rsidP="00CA6BFB">
            <w:pPr>
              <w:spacing w:line="276" w:lineRule="auto"/>
              <w:jc w:val="both"/>
              <w:rPr>
                <w:rFonts w:ascii="GHEA Grapalat" w:eastAsia="MS Mincho" w:hAnsi="GHEA Grapalat" w:cs="MS Mincho"/>
                <w:b/>
                <w:bCs/>
                <w:sz w:val="24"/>
                <w:szCs w:val="24"/>
                <w:lang w:val="hy-AM"/>
              </w:rPr>
            </w:pPr>
            <w:r w:rsidRPr="00824CCC">
              <w:rPr>
                <w:rFonts w:ascii="GHEA Grapalat" w:eastAsia="GHEA Grapalat" w:hAnsi="GHEA Grapalat" w:cs="GHEA Grapalat"/>
                <w:b/>
                <w:bCs/>
                <w:sz w:val="24"/>
                <w:szCs w:val="24"/>
                <w:lang w:val="hy-AM"/>
              </w:rPr>
              <w:t>9</w:t>
            </w:r>
            <w:r w:rsidRPr="00824CCC">
              <w:rPr>
                <w:rFonts w:ascii="Cambria Math" w:eastAsia="MS Mincho" w:hAnsi="Cambria Math" w:cs="Cambria Math"/>
                <w:b/>
                <w:bCs/>
                <w:sz w:val="24"/>
                <w:szCs w:val="24"/>
                <w:lang w:val="hy-AM"/>
              </w:rPr>
              <w:t>․</w:t>
            </w:r>
            <w:r w:rsidRPr="00824CCC">
              <w:rPr>
                <w:rFonts w:ascii="GHEA Grapalat" w:eastAsia="MS Mincho" w:hAnsi="GHEA Grapalat" w:cs="MS Mincho"/>
                <w:b/>
                <w:bCs/>
                <w:sz w:val="24"/>
                <w:szCs w:val="24"/>
                <w:lang w:val="hy-AM"/>
              </w:rPr>
              <w:t>Ընդունվել է։</w:t>
            </w:r>
          </w:p>
          <w:p w14:paraId="1D522325" w14:textId="77777777" w:rsidR="006154CC" w:rsidRPr="00824CCC" w:rsidRDefault="006154CC" w:rsidP="00CA6BFB">
            <w:pPr>
              <w:pStyle w:val="ListParagraph"/>
              <w:shd w:val="clear" w:color="auto" w:fill="FFFFFF"/>
              <w:tabs>
                <w:tab w:val="left" w:pos="90"/>
                <w:tab w:val="left" w:pos="450"/>
                <w:tab w:val="left" w:pos="540"/>
              </w:tabs>
              <w:spacing w:line="276" w:lineRule="auto"/>
              <w:ind w:left="16" w:right="150" w:firstLine="230"/>
              <w:jc w:val="both"/>
              <w:rPr>
                <w:rFonts w:ascii="GHEA Grapalat" w:eastAsia="MS Mincho" w:hAnsi="GHEA Grapalat" w:cs="MS Mincho"/>
                <w:lang w:val="hy-AM"/>
              </w:rPr>
            </w:pPr>
            <w:r w:rsidRPr="00824CCC">
              <w:rPr>
                <w:rFonts w:ascii="GHEA Grapalat" w:hAnsi="GHEA Grapalat" w:cs="Arial"/>
                <w:color w:val="333333"/>
                <w:lang w:val="hy-AM"/>
              </w:rPr>
              <w:t xml:space="preserve">Լրամշակված նախագծի </w:t>
            </w:r>
            <w:r w:rsidRPr="00824CCC">
              <w:rPr>
                <w:rFonts w:ascii="GHEA Grapalat" w:eastAsia="GHEA Grapalat" w:hAnsi="GHEA Grapalat" w:cs="GHEA Grapalat"/>
                <w:lang w:val="hy-AM"/>
              </w:rPr>
              <w:t xml:space="preserve">Հավելված N 1-ի </w:t>
            </w:r>
            <w:r w:rsidRPr="00824CCC">
              <w:rPr>
                <w:rFonts w:ascii="GHEA Grapalat" w:hAnsi="GHEA Grapalat" w:cs="Arial"/>
                <w:color w:val="333333"/>
                <w:lang w:val="hy-AM"/>
              </w:rPr>
              <w:t>8-րդ կետում «5-րդ կետով սահմանված կարգով» բառերը փոխարինվել են «3-րդ կետի իմաստով» բառերով։</w:t>
            </w:r>
          </w:p>
        </w:tc>
      </w:tr>
      <w:tr w:rsidR="006154CC" w:rsidRPr="00824CCC" w14:paraId="013ED261" w14:textId="77777777" w:rsidTr="00CA6BFB">
        <w:trPr>
          <w:trHeight w:val="530"/>
          <w:jc w:val="center"/>
        </w:trPr>
        <w:tc>
          <w:tcPr>
            <w:tcW w:w="7523" w:type="dxa"/>
          </w:tcPr>
          <w:p w14:paraId="6FDCC190" w14:textId="77777777" w:rsidR="006154CC" w:rsidRPr="00824CCC" w:rsidRDefault="006154CC" w:rsidP="00CA6BFB">
            <w:pPr>
              <w:pStyle w:val="ListParagraph"/>
              <w:numPr>
                <w:ilvl w:val="0"/>
                <w:numId w:val="35"/>
              </w:numPr>
              <w:shd w:val="clear" w:color="auto" w:fill="FFFFFF"/>
              <w:tabs>
                <w:tab w:val="left" w:pos="90"/>
                <w:tab w:val="left" w:pos="137"/>
                <w:tab w:val="left" w:pos="450"/>
              </w:tabs>
              <w:spacing w:line="276" w:lineRule="auto"/>
              <w:ind w:left="137" w:right="150" w:firstLine="109"/>
              <w:jc w:val="both"/>
              <w:rPr>
                <w:rFonts w:ascii="GHEA Grapalat" w:hAnsi="GHEA Grapalat" w:cs="Arial"/>
                <w:color w:val="333333"/>
                <w:lang w:val="hy-AM"/>
              </w:rPr>
            </w:pPr>
            <w:r w:rsidRPr="00824CCC">
              <w:rPr>
                <w:rFonts w:ascii="GHEA Grapalat" w:hAnsi="GHEA Grapalat" w:cs="Arial"/>
                <w:color w:val="333333"/>
                <w:lang w:val="hy-AM"/>
              </w:rPr>
              <w:lastRenderedPageBreak/>
              <w:t>Տարընթերցումներ չառաջացնելու համար՝ անհրաժեշտ է խմբագրել և հստակեցնել Հավելված N 1-ի 12-րդ կետում առկա «</w:t>
            </w:r>
            <w:r w:rsidRPr="00824CCC">
              <w:rPr>
                <w:rFonts w:ascii="GHEA Grapalat" w:hAnsi="GHEA Grapalat" w:cs="Arial"/>
                <w:i/>
                <w:color w:val="333333"/>
                <w:lang w:val="hy-AM"/>
              </w:rPr>
              <w:t>նշված պայմաններն անձամբ իրականացնում է</w:t>
            </w:r>
            <w:r w:rsidRPr="00824CCC">
              <w:rPr>
                <w:rFonts w:ascii="GHEA Grapalat" w:hAnsi="GHEA Grapalat" w:cs="Arial"/>
                <w:color w:val="333333"/>
                <w:lang w:val="hy-AM"/>
              </w:rPr>
              <w:t>» կարգավորումը, քանի որ, բացի այն, որ Հավելված N 1-ի 11-րդ կետը վերաբերվում է այն դեպքերին, երբ «</w:t>
            </w:r>
            <w:r w:rsidRPr="00824CCC">
              <w:rPr>
                <w:rFonts w:ascii="GHEA Grapalat" w:hAnsi="GHEA Grapalat" w:cs="Arial"/>
                <w:i/>
                <w:color w:val="333333"/>
                <w:lang w:val="hy-AM"/>
              </w:rPr>
              <w:t xml:space="preserve">սպասարկում և սերվերային ենթակառուցվածքի շահագործում </w:t>
            </w:r>
            <w:r w:rsidRPr="00824CCC">
              <w:rPr>
                <w:rFonts w:ascii="GHEA Grapalat" w:hAnsi="GHEA Grapalat" w:cs="Arial"/>
                <w:b/>
                <w:i/>
                <w:color w:val="333333"/>
                <w:lang w:val="hy-AM"/>
              </w:rPr>
              <w:t>չի իրականացնում</w:t>
            </w:r>
            <w:r w:rsidRPr="00824CCC">
              <w:rPr>
                <w:rFonts w:ascii="GHEA Grapalat" w:hAnsi="GHEA Grapalat" w:cs="Arial"/>
                <w:i/>
                <w:color w:val="333333"/>
                <w:lang w:val="hy-AM"/>
              </w:rPr>
              <w:t xml:space="preserve"> անձամբ</w:t>
            </w:r>
            <w:r w:rsidRPr="00824CCC">
              <w:rPr>
                <w:rFonts w:ascii="GHEA Grapalat" w:hAnsi="GHEA Grapalat" w:cs="Arial"/>
                <w:color w:val="333333"/>
                <w:lang w:val="hy-AM"/>
              </w:rPr>
              <w:t>» պարզ չէ նաև, թե ո՞ր պայմանների մասին է խոսքը։</w:t>
            </w:r>
          </w:p>
        </w:tc>
        <w:tc>
          <w:tcPr>
            <w:tcW w:w="7777" w:type="dxa"/>
            <w:gridSpan w:val="2"/>
          </w:tcPr>
          <w:p w14:paraId="02FA993E"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b/>
                <w:bCs/>
                <w:sz w:val="24"/>
                <w:szCs w:val="24"/>
                <w:lang w:val="hy-AM"/>
              </w:rPr>
              <w:t>10</w:t>
            </w:r>
            <w:r w:rsidRPr="00824CCC">
              <w:rPr>
                <w:rFonts w:ascii="Cambria Math" w:eastAsia="MS Mincho" w:hAnsi="Cambria Math" w:cs="Cambria Math"/>
                <w:b/>
                <w:bCs/>
                <w:sz w:val="24"/>
                <w:szCs w:val="24"/>
                <w:lang w:val="hy-AM"/>
              </w:rPr>
              <w:t>․</w:t>
            </w:r>
            <w:r w:rsidRPr="00824CCC">
              <w:rPr>
                <w:rFonts w:ascii="GHEA Grapalat" w:eastAsia="MS Mincho" w:hAnsi="GHEA Grapalat" w:cs="MS Mincho"/>
                <w:b/>
                <w:bCs/>
                <w:sz w:val="24"/>
                <w:szCs w:val="24"/>
                <w:lang w:val="hy-AM"/>
              </w:rPr>
              <w:t xml:space="preserve"> </w:t>
            </w:r>
            <w:r w:rsidRPr="00824CCC">
              <w:rPr>
                <w:rFonts w:ascii="GHEA Grapalat" w:eastAsia="GHEA Grapalat" w:hAnsi="GHEA Grapalat" w:cs="GHEA Grapalat"/>
                <w:b/>
                <w:bCs/>
                <w:sz w:val="24"/>
                <w:szCs w:val="24"/>
                <w:lang w:val="hy-AM"/>
              </w:rPr>
              <w:t>Ընդունվել է։</w:t>
            </w:r>
          </w:p>
          <w:p w14:paraId="62D5909A"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Հավելված N 1-ի 9-րդ և 10-րդ կետերը խմբագրվել է։</w:t>
            </w:r>
          </w:p>
          <w:p w14:paraId="36193CD0" w14:textId="77777777" w:rsidR="006154CC" w:rsidRPr="00824CCC" w:rsidRDefault="006154CC" w:rsidP="00CA6BFB">
            <w:pPr>
              <w:jc w:val="both"/>
              <w:rPr>
                <w:rFonts w:ascii="GHEA Grapalat" w:eastAsia="GHEA Grapalat" w:hAnsi="GHEA Grapalat" w:cs="GHEA Grapalat"/>
                <w:sz w:val="24"/>
                <w:szCs w:val="24"/>
                <w:lang w:val="hy-AM"/>
              </w:rPr>
            </w:pPr>
          </w:p>
        </w:tc>
      </w:tr>
      <w:tr w:rsidR="006154CC" w:rsidRPr="00824CCC" w14:paraId="3694246B" w14:textId="77777777" w:rsidTr="00CA6BFB">
        <w:trPr>
          <w:trHeight w:val="1713"/>
          <w:jc w:val="center"/>
        </w:trPr>
        <w:tc>
          <w:tcPr>
            <w:tcW w:w="7523" w:type="dxa"/>
          </w:tcPr>
          <w:p w14:paraId="62198C68" w14:textId="77777777" w:rsidR="006154CC" w:rsidRPr="00824CCC" w:rsidRDefault="006154CC" w:rsidP="00CA6BFB">
            <w:pPr>
              <w:pStyle w:val="ListParagraph"/>
              <w:numPr>
                <w:ilvl w:val="0"/>
                <w:numId w:val="35"/>
              </w:numPr>
              <w:shd w:val="clear" w:color="auto" w:fill="FFFFFF"/>
              <w:tabs>
                <w:tab w:val="left" w:pos="90"/>
                <w:tab w:val="left" w:pos="317"/>
                <w:tab w:val="left" w:pos="450"/>
              </w:tabs>
              <w:spacing w:line="276" w:lineRule="auto"/>
              <w:ind w:left="137" w:right="150" w:firstLine="109"/>
              <w:jc w:val="both"/>
              <w:rPr>
                <w:rFonts w:ascii="GHEA Grapalat" w:hAnsi="GHEA Grapalat" w:cs="Arial"/>
                <w:color w:val="333333"/>
                <w:lang w:val="hy-AM"/>
              </w:rPr>
            </w:pPr>
            <w:r w:rsidRPr="00824CCC">
              <w:rPr>
                <w:rFonts w:ascii="GHEA Grapalat" w:hAnsi="GHEA Grapalat" w:cs="Arial"/>
                <w:color w:val="333333"/>
                <w:lang w:val="hy-AM"/>
              </w:rPr>
              <w:t>Հստակեցման կարիք ունի Հավելված N 1-ի 13-րդ կետով ներկայացված «</w:t>
            </w:r>
            <w:r w:rsidRPr="00824CCC">
              <w:rPr>
                <w:rFonts w:ascii="GHEA Grapalat" w:hAnsi="GHEA Grapalat" w:cs="Arial"/>
                <w:i/>
                <w:color w:val="333333"/>
                <w:lang w:val="hy-AM"/>
              </w:rPr>
              <w:t>պարտավոր է վերահսկել և ապահովել սահմանային</w:t>
            </w:r>
            <w:r w:rsidRPr="00824CCC">
              <w:rPr>
                <w:rFonts w:ascii="GHEA Grapalat" w:hAnsi="GHEA Grapalat" w:cs="Arial"/>
                <w:color w:val="333333"/>
                <w:lang w:val="hy-AM"/>
              </w:rPr>
              <w:t xml:space="preserve">» կարգավորումը, որի բովանդակությամբ բացահայտված չէ, թե ինչպե՞ս կամ ի՞նչ եղանակով պետք է իրականացվի և նույնականացվի վերջինիս կատարված/չկատարված լինելու փաստը, ինչպես նաև համապատասխան պարտավորությունը չիրականացնելու պարագայում հետագա ինչ ընթացակարգեր են գործելու։ Վերոգրյալի համատեքստում՝ գործառույթների սահմանման, տարանջատման և հստակ իրականացման տեսանկյունից՝ պարզաբանման և խմբագրման կարիք ունի նշյալ կետով առաջարկվող կարգավորումը, քանի որ պարզ չէ, թե համապատասխան ծառայության </w:t>
            </w:r>
            <w:r w:rsidRPr="00824CCC">
              <w:rPr>
                <w:rFonts w:ascii="GHEA Grapalat" w:hAnsi="GHEA Grapalat" w:cs="Sylfaen"/>
                <w:lang w:val="hy-AM"/>
              </w:rPr>
              <w:t>պատվիրակված</w:t>
            </w:r>
            <w:r w:rsidRPr="00824CCC">
              <w:rPr>
                <w:rFonts w:ascii="GHEA Grapalat" w:hAnsi="GHEA Grapalat"/>
                <w:lang w:val="hy-AM"/>
              </w:rPr>
              <w:t xml:space="preserve"> լինելու պարագայում </w:t>
            </w:r>
            <w:r w:rsidRPr="00824CCC">
              <w:rPr>
                <w:rFonts w:ascii="GHEA Grapalat" w:hAnsi="GHEA Grapalat" w:cs="Sylfaen"/>
                <w:lang w:val="hy-AM"/>
              </w:rPr>
              <w:t>ինչպե՞ս</w:t>
            </w:r>
            <w:r w:rsidRPr="00824CCC">
              <w:rPr>
                <w:rFonts w:ascii="GHEA Grapalat" w:hAnsi="GHEA Grapalat"/>
                <w:lang w:val="hy-AM"/>
              </w:rPr>
              <w:t xml:space="preserve"> </w:t>
            </w:r>
            <w:r w:rsidRPr="00824CCC">
              <w:rPr>
                <w:rFonts w:ascii="GHEA Grapalat" w:hAnsi="GHEA Grapalat" w:cs="Arial"/>
                <w:color w:val="333333"/>
                <w:lang w:val="hy-AM"/>
              </w:rPr>
              <w:t xml:space="preserve">(ի՞նչ ընթացակարգով և ժամկետներում) </w:t>
            </w:r>
            <w:r w:rsidRPr="00824CCC">
              <w:rPr>
                <w:rFonts w:ascii="GHEA Grapalat" w:hAnsi="GHEA Grapalat" w:cs="Sylfaen"/>
                <w:lang w:val="hy-AM"/>
              </w:rPr>
              <w:t>է</w:t>
            </w:r>
            <w:r w:rsidRPr="00824CCC">
              <w:rPr>
                <w:rFonts w:ascii="GHEA Grapalat" w:hAnsi="GHEA Grapalat"/>
                <w:lang w:val="hy-AM"/>
              </w:rPr>
              <w:t xml:space="preserve"> </w:t>
            </w:r>
            <w:r w:rsidRPr="00824CCC">
              <w:rPr>
                <w:rFonts w:ascii="GHEA Grapalat" w:hAnsi="GHEA Grapalat" w:cs="Sylfaen"/>
                <w:lang w:val="hy-AM"/>
              </w:rPr>
              <w:t>ապահովվելու</w:t>
            </w:r>
            <w:r w:rsidRPr="00824CCC">
              <w:rPr>
                <w:rFonts w:ascii="GHEA Grapalat" w:hAnsi="GHEA Grapalat"/>
                <w:lang w:val="hy-AM"/>
              </w:rPr>
              <w:t xml:space="preserve">, </w:t>
            </w:r>
            <w:r w:rsidRPr="00824CCC">
              <w:rPr>
                <w:rFonts w:ascii="GHEA Grapalat" w:hAnsi="GHEA Grapalat" w:cs="Sylfaen"/>
                <w:lang w:val="hy-AM"/>
              </w:rPr>
              <w:t>օրինակ՝</w:t>
            </w:r>
            <w:r w:rsidRPr="00824CCC">
              <w:rPr>
                <w:rFonts w:ascii="GHEA Grapalat" w:hAnsi="GHEA Grapalat"/>
                <w:lang w:val="hy-AM"/>
              </w:rPr>
              <w:t xml:space="preserve"> </w:t>
            </w:r>
            <w:r w:rsidRPr="00824CCC">
              <w:rPr>
                <w:rFonts w:ascii="GHEA Grapalat" w:hAnsi="GHEA Grapalat" w:cs="Arial"/>
                <w:shd w:val="clear" w:color="auto" w:fill="FFFFFF"/>
                <w:lang w:val="hy-AM"/>
              </w:rPr>
              <w:t>ՋիՊիԷս (GPS) համակարգով կահավորված հանութաբարձիչ, հանութափոխադրիչ տեխնիկական միջոցների, օգտակար հանածոն տեղափոխող բեռնատար ավտոմոբիլների տեղաշարժի արձանագրման գործընթացի</w:t>
            </w:r>
            <w:r w:rsidRPr="00824CCC">
              <w:rPr>
                <w:rFonts w:ascii="GHEA Grapalat" w:hAnsi="GHEA Grapalat" w:cs="Sylfaen"/>
                <w:lang w:val="hy-AM"/>
              </w:rPr>
              <w:t xml:space="preserve"> խափանման</w:t>
            </w:r>
            <w:r w:rsidRPr="00824CCC">
              <w:rPr>
                <w:rFonts w:ascii="GHEA Grapalat" w:hAnsi="GHEA Grapalat"/>
                <w:lang w:val="hy-AM"/>
              </w:rPr>
              <w:t xml:space="preserve"> </w:t>
            </w:r>
            <w:r w:rsidRPr="00824CCC">
              <w:rPr>
                <w:rFonts w:ascii="GHEA Grapalat" w:hAnsi="GHEA Grapalat" w:cs="Sylfaen"/>
                <w:lang w:val="hy-AM"/>
              </w:rPr>
              <w:t>պարագայում՝</w:t>
            </w:r>
            <w:r w:rsidRPr="00824CCC">
              <w:rPr>
                <w:rFonts w:ascii="GHEA Grapalat" w:hAnsi="GHEA Grapalat"/>
                <w:lang w:val="hy-AM"/>
              </w:rPr>
              <w:t xml:space="preserve"> ընդերքօգտագործողի </w:t>
            </w:r>
            <w:r w:rsidRPr="00824CCC">
              <w:rPr>
                <w:rFonts w:ascii="GHEA Grapalat" w:hAnsi="GHEA Grapalat" w:cs="Sylfaen"/>
                <w:lang w:val="hy-AM"/>
              </w:rPr>
              <w:t>աշխատանքների</w:t>
            </w:r>
            <w:r w:rsidRPr="00824CCC">
              <w:rPr>
                <w:rFonts w:ascii="GHEA Grapalat" w:hAnsi="GHEA Grapalat"/>
                <w:lang w:val="hy-AM"/>
              </w:rPr>
              <w:t xml:space="preserve"> </w:t>
            </w:r>
            <w:r w:rsidRPr="00824CCC">
              <w:rPr>
                <w:rFonts w:ascii="GHEA Grapalat" w:hAnsi="GHEA Grapalat" w:cs="Sylfaen"/>
                <w:lang w:val="hy-AM"/>
              </w:rPr>
              <w:t>անհապաղ</w:t>
            </w:r>
            <w:r w:rsidRPr="00824CCC">
              <w:rPr>
                <w:rFonts w:ascii="GHEA Grapalat" w:hAnsi="GHEA Grapalat"/>
                <w:lang w:val="hy-AM"/>
              </w:rPr>
              <w:t xml:space="preserve"> </w:t>
            </w:r>
            <w:r w:rsidRPr="00824CCC">
              <w:rPr>
                <w:rFonts w:ascii="GHEA Grapalat" w:hAnsi="GHEA Grapalat" w:cs="Sylfaen"/>
                <w:lang w:val="hy-AM"/>
              </w:rPr>
              <w:t>դադարեցման գործընթացը։</w:t>
            </w:r>
          </w:p>
        </w:tc>
        <w:tc>
          <w:tcPr>
            <w:tcW w:w="7777" w:type="dxa"/>
            <w:gridSpan w:val="2"/>
          </w:tcPr>
          <w:p w14:paraId="092C6254" w14:textId="77777777" w:rsidR="006154CC" w:rsidRPr="00824CCC" w:rsidRDefault="006154CC" w:rsidP="00CA6BFB">
            <w:pPr>
              <w:spacing w:line="276" w:lineRule="auto"/>
              <w:jc w:val="both"/>
              <w:rPr>
                <w:rFonts w:ascii="GHEA Grapalat" w:eastAsia="GHEA Grapalat" w:hAnsi="GHEA Grapalat" w:cs="GHEA Grapalat"/>
                <w:b/>
                <w:bCs/>
                <w:sz w:val="24"/>
                <w:szCs w:val="24"/>
                <w:lang w:val="hy-AM"/>
              </w:rPr>
            </w:pPr>
            <w:r w:rsidRPr="00824CCC">
              <w:rPr>
                <w:rFonts w:ascii="GHEA Grapalat" w:eastAsia="GHEA Grapalat" w:hAnsi="GHEA Grapalat" w:cs="GHEA Grapalat"/>
                <w:sz w:val="24"/>
                <w:szCs w:val="24"/>
                <w:lang w:val="hy-AM"/>
              </w:rPr>
              <w:t>11</w:t>
            </w:r>
            <w:r w:rsidRPr="00824CCC">
              <w:rPr>
                <w:rFonts w:ascii="Cambria Math" w:eastAsia="MS Mincho" w:hAnsi="Cambria Math" w:cs="Cambria Math"/>
                <w:sz w:val="24"/>
                <w:szCs w:val="24"/>
                <w:lang w:val="hy-AM"/>
              </w:rPr>
              <w:t>․</w:t>
            </w:r>
            <w:r w:rsidRPr="00824CCC">
              <w:rPr>
                <w:rFonts w:ascii="GHEA Grapalat" w:eastAsia="GHEA Grapalat" w:hAnsi="GHEA Grapalat" w:cs="GHEA Grapalat"/>
                <w:b/>
                <w:bCs/>
                <w:sz w:val="24"/>
                <w:szCs w:val="24"/>
                <w:lang w:val="hy-AM"/>
              </w:rPr>
              <w:t>Ընդունվել է մասամբ։</w:t>
            </w:r>
          </w:p>
          <w:p w14:paraId="06C4E8B7"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hAnsi="GHEA Grapalat" w:cs="Arial"/>
                <w:color w:val="333333"/>
                <w:sz w:val="24"/>
                <w:szCs w:val="24"/>
                <w:lang w:val="hy-AM"/>
              </w:rPr>
              <w:t xml:space="preserve">Հավելված N 1-ի 13-րդ կետում հստակեցվել է, որ </w:t>
            </w:r>
            <w:r w:rsidRPr="00824CCC">
              <w:rPr>
                <w:rFonts w:ascii="GHEA Grapalat" w:eastAsia="GHEA Grapalat" w:hAnsi="GHEA Grapalat" w:cs="GHEA Grapalat"/>
                <w:sz w:val="24"/>
                <w:szCs w:val="24"/>
                <w:lang w:val="hy-AM"/>
              </w:rPr>
              <w:t xml:space="preserve">ընդերքօգտագործողը պարտավոր է անձամբ կամ ծառայություն մատուցող անձի միջոցով ապահովել ՋիՊիԷս (GPS) համակարգով կահավորված տեխնիկական և տրանսպորտային միջոցների տեղաշարժի անխափան արձանագրումը և դրա նկատմամբ վերահսկողությունը։ </w:t>
            </w:r>
          </w:p>
          <w:p w14:paraId="4B2070CC"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 xml:space="preserve">Միաժամանակ, առանձին մանրամասն ընթացակարգ և ժամկետներ սահմանելը նպատակահարմար չի համարվել, քանի որ ծառայություն մատուցողի հետ փոխհարաբերությունների կազմակերպման տեխնիկական և պայմանագրային եղանակները կարող են տարբեր լինել։ </w:t>
            </w:r>
          </w:p>
        </w:tc>
      </w:tr>
      <w:tr w:rsidR="006154CC" w:rsidRPr="00824CCC" w14:paraId="2CDAA554" w14:textId="77777777" w:rsidTr="00CA6BFB">
        <w:trPr>
          <w:trHeight w:val="1187"/>
          <w:jc w:val="center"/>
        </w:trPr>
        <w:tc>
          <w:tcPr>
            <w:tcW w:w="7523" w:type="dxa"/>
          </w:tcPr>
          <w:p w14:paraId="6C45DC55" w14:textId="77777777" w:rsidR="006154CC" w:rsidRPr="00824CCC" w:rsidRDefault="006154CC" w:rsidP="00CA6BFB">
            <w:pPr>
              <w:pStyle w:val="ListParagraph"/>
              <w:numPr>
                <w:ilvl w:val="0"/>
                <w:numId w:val="35"/>
              </w:numPr>
              <w:shd w:val="clear" w:color="auto" w:fill="FFFFFF"/>
              <w:tabs>
                <w:tab w:val="left" w:pos="90"/>
                <w:tab w:val="left" w:pos="317"/>
                <w:tab w:val="left" w:pos="450"/>
              </w:tabs>
              <w:spacing w:line="276" w:lineRule="auto"/>
              <w:ind w:left="137" w:firstLine="109"/>
              <w:jc w:val="both"/>
              <w:rPr>
                <w:rFonts w:ascii="GHEA Grapalat" w:hAnsi="GHEA Grapalat" w:cs="Arial"/>
                <w:color w:val="333333"/>
                <w:lang w:val="hy-AM"/>
              </w:rPr>
            </w:pPr>
            <w:r w:rsidRPr="00824CCC">
              <w:rPr>
                <w:rFonts w:ascii="GHEA Grapalat" w:hAnsi="GHEA Grapalat" w:cs="Arial"/>
                <w:color w:val="333333"/>
                <w:lang w:val="hy-AM"/>
              </w:rPr>
              <w:lastRenderedPageBreak/>
              <w:t>Անհրաժեշտ է խմբագրել Նախագծի Հավելված N 3-ը՝ անհարկի կրկնություններից խուսափելու նպատակով (օրինակ 13-րդ, 21-րդ կետեր)։</w:t>
            </w:r>
          </w:p>
        </w:tc>
        <w:tc>
          <w:tcPr>
            <w:tcW w:w="7777" w:type="dxa"/>
            <w:gridSpan w:val="2"/>
          </w:tcPr>
          <w:p w14:paraId="4F22A350"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b/>
                <w:bCs/>
                <w:sz w:val="24"/>
                <w:szCs w:val="24"/>
                <w:lang w:val="hy-AM"/>
              </w:rPr>
              <w:t>12</w:t>
            </w:r>
            <w:r w:rsidRPr="00824CCC">
              <w:rPr>
                <w:rFonts w:ascii="Cambria Math" w:eastAsia="MS Mincho" w:hAnsi="Cambria Math" w:cs="Cambria Math"/>
                <w:b/>
                <w:bCs/>
                <w:sz w:val="24"/>
                <w:szCs w:val="24"/>
                <w:lang w:val="hy-AM"/>
              </w:rPr>
              <w:t>․</w:t>
            </w:r>
            <w:r w:rsidRPr="00824CCC">
              <w:rPr>
                <w:rFonts w:ascii="GHEA Grapalat" w:eastAsia="MS Mincho" w:hAnsi="GHEA Grapalat" w:cs="MS Mincho"/>
                <w:b/>
                <w:bCs/>
                <w:sz w:val="24"/>
                <w:szCs w:val="24"/>
                <w:lang w:val="hy-AM"/>
              </w:rPr>
              <w:t xml:space="preserve"> </w:t>
            </w:r>
            <w:r w:rsidRPr="00824CCC">
              <w:rPr>
                <w:rFonts w:ascii="GHEA Grapalat" w:eastAsia="GHEA Grapalat" w:hAnsi="GHEA Grapalat" w:cs="GHEA Grapalat"/>
                <w:b/>
                <w:bCs/>
                <w:sz w:val="24"/>
                <w:szCs w:val="24"/>
                <w:lang w:val="hy-AM"/>
              </w:rPr>
              <w:t>Ընդունվել է։</w:t>
            </w:r>
          </w:p>
          <w:p w14:paraId="7EE00668" w14:textId="77777777" w:rsidR="006154CC" w:rsidRPr="00824CCC" w:rsidRDefault="006154CC" w:rsidP="00CA6BFB">
            <w:pPr>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Հավելված N 3-ի 21-րդ կետը հանվել է նախագծից։</w:t>
            </w:r>
          </w:p>
          <w:p w14:paraId="7362B585"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p>
        </w:tc>
      </w:tr>
      <w:tr w:rsidR="006154CC" w:rsidRPr="00824CCC" w14:paraId="1E6C4B1A" w14:textId="77777777" w:rsidTr="00CA6BFB">
        <w:trPr>
          <w:trHeight w:val="530"/>
          <w:jc w:val="center"/>
        </w:trPr>
        <w:tc>
          <w:tcPr>
            <w:tcW w:w="7523" w:type="dxa"/>
          </w:tcPr>
          <w:p w14:paraId="5B0564A6" w14:textId="77777777" w:rsidR="006154CC" w:rsidRPr="00824CCC" w:rsidRDefault="006154CC" w:rsidP="00CA6BFB">
            <w:pPr>
              <w:pStyle w:val="ListParagraph"/>
              <w:numPr>
                <w:ilvl w:val="0"/>
                <w:numId w:val="35"/>
              </w:numPr>
              <w:shd w:val="clear" w:color="auto" w:fill="FFFFFF"/>
              <w:tabs>
                <w:tab w:val="left" w:pos="90"/>
                <w:tab w:val="left" w:pos="137"/>
                <w:tab w:val="left" w:pos="450"/>
              </w:tabs>
              <w:spacing w:line="276" w:lineRule="auto"/>
              <w:ind w:left="137" w:firstLine="109"/>
              <w:jc w:val="both"/>
              <w:rPr>
                <w:rFonts w:ascii="GHEA Grapalat" w:hAnsi="GHEA Grapalat" w:cs="Arial"/>
                <w:color w:val="333333"/>
                <w:lang w:val="hy-AM"/>
              </w:rPr>
            </w:pPr>
            <w:r w:rsidRPr="00824CCC">
              <w:rPr>
                <w:rFonts w:ascii="GHEA Grapalat" w:hAnsi="GHEA Grapalat" w:cs="Arial"/>
                <w:color w:val="333333"/>
                <w:lang w:val="hy-AM"/>
              </w:rPr>
              <w:t>Հստակեցման կարիք ունի Հավելված N 3-ի 3-րդ կետում առկա «</w:t>
            </w:r>
            <w:r w:rsidRPr="00824CCC">
              <w:rPr>
                <w:rFonts w:ascii="GHEA Grapalat" w:hAnsi="GHEA Grapalat" w:cs="Arial"/>
                <w:i/>
                <w:color w:val="333333"/>
                <w:lang w:val="hy-AM"/>
              </w:rPr>
              <w:t>պետք է իրականացվի</w:t>
            </w:r>
            <w:r w:rsidRPr="00824CCC">
              <w:rPr>
                <w:rFonts w:ascii="GHEA Grapalat" w:hAnsi="GHEA Grapalat" w:cs="Arial"/>
                <w:color w:val="333333"/>
                <w:lang w:val="hy-AM"/>
              </w:rPr>
              <w:t>» ձևակերպումը, որից պարզ չէ, թե ո՞ւմ կողմից պետք է այն իրականացվի։ Բացի այդ, պարզաբանման կարիք ունի նույն կետի 4-րդ ենթակետի «</w:t>
            </w:r>
            <w:r w:rsidRPr="00824CCC">
              <w:rPr>
                <w:rFonts w:ascii="GHEA Grapalat" w:hAnsi="GHEA Grapalat" w:cs="Arial"/>
                <w:i/>
                <w:color w:val="333333"/>
                <w:lang w:val="hy-AM"/>
              </w:rPr>
              <w:t>չարտոնված միջամտությունից</w:t>
            </w:r>
            <w:r w:rsidRPr="00824CCC">
              <w:rPr>
                <w:rFonts w:ascii="GHEA Grapalat" w:hAnsi="GHEA Grapalat" w:cs="Arial"/>
                <w:color w:val="333333"/>
                <w:lang w:val="hy-AM"/>
              </w:rPr>
              <w:t>» եզրույթը՝ հաշվի առնելով այն, որ Նախագծի բովանդակությամբ ներկայացված չէ միջամտությունների արտոնմանը վերաբերող որևէ դրույթ։</w:t>
            </w:r>
          </w:p>
        </w:tc>
        <w:tc>
          <w:tcPr>
            <w:tcW w:w="7777" w:type="dxa"/>
            <w:gridSpan w:val="2"/>
          </w:tcPr>
          <w:p w14:paraId="78F32C09"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b/>
                <w:bCs/>
                <w:sz w:val="24"/>
                <w:szCs w:val="24"/>
                <w:lang w:val="hy-AM"/>
              </w:rPr>
              <w:t>13</w:t>
            </w:r>
            <w:r w:rsidRPr="00824CCC">
              <w:rPr>
                <w:rFonts w:ascii="Cambria Math" w:eastAsia="MS Mincho" w:hAnsi="Cambria Math" w:cs="Cambria Math"/>
                <w:b/>
                <w:bCs/>
                <w:sz w:val="24"/>
                <w:szCs w:val="24"/>
                <w:lang w:val="hy-AM"/>
              </w:rPr>
              <w:t>․</w:t>
            </w:r>
            <w:r w:rsidRPr="00824CCC">
              <w:rPr>
                <w:rFonts w:ascii="GHEA Grapalat" w:eastAsia="GHEA Grapalat" w:hAnsi="GHEA Grapalat" w:cs="GHEA Grapalat"/>
                <w:b/>
                <w:bCs/>
                <w:sz w:val="24"/>
                <w:szCs w:val="24"/>
                <w:lang w:val="hy-AM"/>
              </w:rPr>
              <w:t>Ընդունվել է։</w:t>
            </w:r>
          </w:p>
          <w:p w14:paraId="23ED5F84" w14:textId="77777777" w:rsidR="006154CC" w:rsidRPr="00824CCC" w:rsidRDefault="006154CC" w:rsidP="00CA6BFB">
            <w:pPr>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 xml:space="preserve">Հավելված N 3-ի 3-րդ կետը խմբագրվել է։ </w:t>
            </w:r>
          </w:p>
          <w:p w14:paraId="6476035F"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p>
        </w:tc>
      </w:tr>
      <w:tr w:rsidR="006154CC" w:rsidRPr="00824CCC" w14:paraId="391DD669" w14:textId="77777777" w:rsidTr="00CA6BFB">
        <w:trPr>
          <w:trHeight w:val="800"/>
          <w:jc w:val="center"/>
        </w:trPr>
        <w:tc>
          <w:tcPr>
            <w:tcW w:w="7523" w:type="dxa"/>
          </w:tcPr>
          <w:p w14:paraId="3B89D406" w14:textId="77777777" w:rsidR="006154CC" w:rsidRPr="00824CCC" w:rsidRDefault="006154CC" w:rsidP="00CA6BFB">
            <w:pPr>
              <w:pStyle w:val="ListParagraph"/>
              <w:numPr>
                <w:ilvl w:val="0"/>
                <w:numId w:val="35"/>
              </w:numPr>
              <w:shd w:val="clear" w:color="auto" w:fill="FFFFFF"/>
              <w:tabs>
                <w:tab w:val="left" w:pos="90"/>
                <w:tab w:val="left" w:pos="450"/>
              </w:tabs>
              <w:suppressAutoHyphens w:val="0"/>
              <w:spacing w:line="276" w:lineRule="auto"/>
              <w:ind w:left="137" w:firstLine="109"/>
              <w:contextualSpacing w:val="0"/>
              <w:jc w:val="both"/>
              <w:rPr>
                <w:rFonts w:ascii="GHEA Grapalat" w:hAnsi="GHEA Grapalat" w:cs="Arial"/>
                <w:color w:val="333333"/>
                <w:lang w:val="hy-AM"/>
              </w:rPr>
            </w:pPr>
            <w:r w:rsidRPr="00824CCC">
              <w:rPr>
                <w:rFonts w:ascii="GHEA Grapalat" w:hAnsi="GHEA Grapalat" w:cs="Arial"/>
                <w:color w:val="333333"/>
                <w:lang w:val="hy-AM"/>
              </w:rPr>
              <w:t xml:space="preserve">  Գործառութային անհամապատասխանություններից խուսափելու նպատակով՝ անհրաժեշտ է հիմնավորել կամ խմբագրել Հավելված N 3-ի 7-րդ կետում առկա «</w:t>
            </w:r>
            <w:r w:rsidRPr="00824CCC">
              <w:rPr>
                <w:rFonts w:ascii="GHEA Grapalat" w:hAnsi="GHEA Grapalat" w:cs="Arial"/>
                <w:i/>
                <w:color w:val="333333"/>
                <w:lang w:val="hy-AM"/>
              </w:rPr>
              <w:t>օգտակար հանածոն տեղափոխող բեռնատար ավտոմոբիլների տեղաշարժի վերաբերյալ պահպանվող տվյալների մասին տեղեկատվությունը կարող են ստանալ հարցման հիման վրա</w:t>
            </w:r>
            <w:r w:rsidRPr="00824CCC">
              <w:rPr>
                <w:rFonts w:ascii="GHEA Grapalat" w:hAnsi="GHEA Grapalat" w:cs="Arial"/>
                <w:color w:val="333333"/>
                <w:lang w:val="hy-AM"/>
              </w:rPr>
              <w:t>» դրույթը՝ հաշվի առնելով այն հանգամանքը, որ համապատասխան լիազոր մարմիններն արդեն իսկ ապահովված են լինելու անհրաժեշտ հասանելիությամբ։ Սույն դիտարկման շրջանակում անհրաժեշտ է խմբագրել նաև Հավելված N 3-ում առկա և տվյալ կարգավորմանն առնչվող մյուս այլ դրույթները (օրինակ՝ 8-րդ կետի «</w:t>
            </w:r>
            <w:r w:rsidRPr="00824CCC">
              <w:rPr>
                <w:rFonts w:ascii="GHEA Grapalat" w:hAnsi="GHEA Grapalat" w:cs="Arial"/>
                <w:i/>
                <w:color w:val="333333"/>
                <w:lang w:val="hy-AM"/>
              </w:rPr>
              <w:t>գրավոր</w:t>
            </w:r>
            <w:r w:rsidRPr="00824CCC">
              <w:rPr>
                <w:rFonts w:ascii="GHEA Grapalat" w:hAnsi="GHEA Grapalat" w:cs="Arial"/>
                <w:color w:val="333333"/>
                <w:lang w:val="hy-AM"/>
              </w:rPr>
              <w:t>», 9-րդ կետի «</w:t>
            </w:r>
            <w:r w:rsidRPr="00824CCC">
              <w:rPr>
                <w:rFonts w:ascii="GHEA Grapalat" w:hAnsi="GHEA Grapalat" w:cs="Arial"/>
                <w:i/>
                <w:color w:val="333333"/>
                <w:lang w:val="hy-AM"/>
              </w:rPr>
              <w:t>միայն հարցում ներկայացնող</w:t>
            </w:r>
            <w:r w:rsidRPr="00824CCC">
              <w:rPr>
                <w:rFonts w:ascii="GHEA Grapalat" w:hAnsi="GHEA Grapalat" w:cs="Arial"/>
                <w:color w:val="333333"/>
                <w:lang w:val="hy-AM"/>
              </w:rPr>
              <w:t xml:space="preserve">» և հնարավոր այլ դրույթներ)։ </w:t>
            </w:r>
          </w:p>
        </w:tc>
        <w:tc>
          <w:tcPr>
            <w:tcW w:w="7777" w:type="dxa"/>
            <w:gridSpan w:val="2"/>
          </w:tcPr>
          <w:p w14:paraId="3197D122"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14</w:t>
            </w:r>
            <w:r w:rsidRPr="00824CCC">
              <w:rPr>
                <w:rFonts w:ascii="Cambria Math" w:eastAsia="MS Mincho" w:hAnsi="Cambria Math" w:cs="Cambria Math"/>
                <w:sz w:val="24"/>
                <w:szCs w:val="24"/>
                <w:lang w:val="hy-AM"/>
              </w:rPr>
              <w:t>․</w:t>
            </w:r>
            <w:r w:rsidRPr="00824CCC">
              <w:rPr>
                <w:rFonts w:ascii="GHEA Grapalat" w:eastAsia="Times New Roman" w:hAnsi="GHEA Grapalat" w:cs="Times New Roman"/>
                <w:b/>
                <w:bCs/>
                <w:sz w:val="24"/>
                <w:szCs w:val="24"/>
                <w:lang w:val="hy-AM"/>
              </w:rPr>
              <w:t xml:space="preserve"> </w:t>
            </w:r>
            <w:r>
              <w:rPr>
                <w:rFonts w:ascii="GHEA Grapalat" w:eastAsia="GHEA Grapalat" w:hAnsi="GHEA Grapalat" w:cs="GHEA Grapalat"/>
                <w:b/>
                <w:bCs/>
                <w:sz w:val="24"/>
                <w:szCs w:val="24"/>
                <w:lang w:val="hy-AM"/>
              </w:rPr>
              <w:t>Ը</w:t>
            </w:r>
            <w:r w:rsidRPr="00824CCC">
              <w:rPr>
                <w:rFonts w:ascii="GHEA Grapalat" w:eastAsia="GHEA Grapalat" w:hAnsi="GHEA Grapalat" w:cs="GHEA Grapalat"/>
                <w:b/>
                <w:bCs/>
                <w:sz w:val="24"/>
                <w:szCs w:val="24"/>
                <w:lang w:val="hy-AM"/>
              </w:rPr>
              <w:t>նդունվել</w:t>
            </w:r>
            <w:r>
              <w:rPr>
                <w:rFonts w:ascii="GHEA Grapalat" w:eastAsia="GHEA Grapalat" w:hAnsi="GHEA Grapalat" w:cs="GHEA Grapalat"/>
                <w:b/>
                <w:bCs/>
                <w:sz w:val="24"/>
                <w:szCs w:val="24"/>
                <w:lang w:val="hy-AM"/>
              </w:rPr>
              <w:t xml:space="preserve"> է մասամբ</w:t>
            </w:r>
            <w:r w:rsidRPr="00824CCC">
              <w:rPr>
                <w:rFonts w:ascii="GHEA Grapalat" w:eastAsia="GHEA Grapalat" w:hAnsi="GHEA Grapalat" w:cs="GHEA Grapalat"/>
                <w:b/>
                <w:bCs/>
                <w:sz w:val="24"/>
                <w:szCs w:val="24"/>
                <w:lang w:val="hy-AM"/>
              </w:rPr>
              <w:t>։</w:t>
            </w:r>
          </w:p>
          <w:p w14:paraId="283ECEDC"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Հավելված N 3-ի 7-րդ կետի կարգավորումը չի հակասում նույն հավելվածով նախատեսված իրական ժամանակում հասանելիության կարգավորումներին։</w:t>
            </w:r>
          </w:p>
          <w:p w14:paraId="0C9288AB"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Հավելված N 3-ի 5-րդ և 6-րդ կետերով կարգավորվում է սույն որոշման 2-րդ հավելվածով սահմանված մարմինների կողմից ՋիՊիԷս (GPS) համակարգով ստացվող տվյալներին իրական ժամանակում հասանելիության ապահովումը՝ սերվերային ենթակառուցվածքից օգտվելու մուտքային տվյալների տրամադրման կամ տվյալների ավտոմատ փոխանցման միջոցով։</w:t>
            </w:r>
          </w:p>
          <w:p w14:paraId="6C91CB2E"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Մինչդեռ Հավելված N 3-ի 7-10-րդ կետերը վերաբերում են պահպանվող տվյալների կամ դրանց վերաբերյալ տեղեկատվության պաշտոնական ստացմանը հարցման հիման վրա, այդ թվում՝ այն դեպքերում, երբ անհրաժեշտ է ստանալ որոշակի ժամանակահատվածի, կոնկրետ տեխնիկական կամ տրանսպորտային միջոցի կամ որոշակի տարածքի վերաբերյալ տվյալներ՝ համապատասխան լիազորությունների իրականացման համար։</w:t>
            </w:r>
          </w:p>
          <w:p w14:paraId="302C935B"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lastRenderedPageBreak/>
              <w:t>Ուստի իրական ժամանակում հասանելիության առկայությունը չի բացառում հարցման հիման վրա պահպանվող տվյալների տրամադրման ընթացակարգի անհրաժեշտությունը։ Հավելված N 3-ի 8-րդ</w:t>
            </w:r>
            <w:r>
              <w:rPr>
                <w:rFonts w:ascii="GHEA Grapalat" w:eastAsia="GHEA Grapalat" w:hAnsi="GHEA Grapalat" w:cs="GHEA Grapalat"/>
                <w:sz w:val="24"/>
                <w:szCs w:val="24"/>
                <w:lang w:val="hy-AM"/>
              </w:rPr>
              <w:t xml:space="preserve"> </w:t>
            </w:r>
            <w:r w:rsidRPr="00824CCC">
              <w:rPr>
                <w:rFonts w:ascii="GHEA Grapalat" w:eastAsia="GHEA Grapalat" w:hAnsi="GHEA Grapalat" w:cs="GHEA Grapalat"/>
                <w:sz w:val="24"/>
                <w:szCs w:val="24"/>
                <w:lang w:val="hy-AM"/>
              </w:rPr>
              <w:t>կետով նախատեսված կարգավորումները պահպանվել են, քանի որ դրանք ապահովում են հարցման նպատակի, պահանջվող տվյալների շրջանակի հստակեցումը։</w:t>
            </w:r>
            <w:r>
              <w:rPr>
                <w:rFonts w:ascii="GHEA Grapalat" w:eastAsia="GHEA Grapalat" w:hAnsi="GHEA Grapalat" w:cs="GHEA Grapalat"/>
                <w:sz w:val="24"/>
                <w:szCs w:val="24"/>
                <w:lang w:val="hy-AM"/>
              </w:rPr>
              <w:t xml:space="preserve"> Հավելված 3-ի 9-րդ կետը հանվել է լրամշակված նախագծից։</w:t>
            </w:r>
          </w:p>
        </w:tc>
      </w:tr>
      <w:tr w:rsidR="006154CC" w:rsidRPr="00824CCC" w14:paraId="15D1CDC7" w14:textId="77777777" w:rsidTr="00CA6BFB">
        <w:trPr>
          <w:trHeight w:val="1713"/>
          <w:jc w:val="center"/>
        </w:trPr>
        <w:tc>
          <w:tcPr>
            <w:tcW w:w="7523" w:type="dxa"/>
          </w:tcPr>
          <w:p w14:paraId="48B75781" w14:textId="77777777" w:rsidR="006154CC" w:rsidRPr="00824CCC" w:rsidRDefault="006154CC" w:rsidP="00CA6BFB">
            <w:pPr>
              <w:pStyle w:val="ListParagraph"/>
              <w:numPr>
                <w:ilvl w:val="0"/>
                <w:numId w:val="35"/>
              </w:numPr>
              <w:shd w:val="clear" w:color="auto" w:fill="FFFFFF"/>
              <w:tabs>
                <w:tab w:val="left" w:pos="90"/>
                <w:tab w:val="left" w:pos="227"/>
                <w:tab w:val="left" w:pos="450"/>
              </w:tabs>
              <w:spacing w:line="276" w:lineRule="auto"/>
              <w:ind w:left="137" w:firstLine="109"/>
              <w:jc w:val="both"/>
              <w:rPr>
                <w:rFonts w:ascii="GHEA Grapalat" w:hAnsi="GHEA Grapalat" w:cs="Arial"/>
                <w:color w:val="333333"/>
                <w:lang w:val="hy-AM"/>
              </w:rPr>
            </w:pPr>
            <w:r w:rsidRPr="00824CCC">
              <w:rPr>
                <w:rFonts w:ascii="GHEA Grapalat" w:hAnsi="GHEA Grapalat" w:cs="Arial"/>
                <w:color w:val="333333"/>
                <w:lang w:val="hy-AM"/>
              </w:rPr>
              <w:lastRenderedPageBreak/>
              <w:t>Հստակեցման կարիք ունի Հավելված N 3-ի 11-րդ կետում առկա «</w:t>
            </w:r>
            <w:r w:rsidRPr="00824CCC">
              <w:rPr>
                <w:rFonts w:ascii="GHEA Grapalat" w:hAnsi="GHEA Grapalat" w:cs="Arial"/>
                <w:i/>
                <w:color w:val="333333"/>
                <w:lang w:val="hy-AM"/>
              </w:rPr>
              <w:t>բացառելով տվյալների կորուստը</w:t>
            </w:r>
            <w:r w:rsidRPr="00824CCC">
              <w:rPr>
                <w:rFonts w:ascii="GHEA Grapalat" w:hAnsi="GHEA Grapalat" w:cs="Arial"/>
                <w:color w:val="333333"/>
                <w:lang w:val="hy-AM"/>
              </w:rPr>
              <w:t>» եզրույթը, քանի որ պարզ չէ,թե ո՞ւմ կողմից պետք է իրականացվի տվյալ «բացառման» գործընթացը։</w:t>
            </w:r>
          </w:p>
        </w:tc>
        <w:tc>
          <w:tcPr>
            <w:tcW w:w="7777" w:type="dxa"/>
            <w:gridSpan w:val="2"/>
          </w:tcPr>
          <w:p w14:paraId="3CA4D624"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b/>
                <w:bCs/>
                <w:sz w:val="24"/>
                <w:szCs w:val="24"/>
                <w:lang w:val="hy-AM"/>
              </w:rPr>
              <w:t>15</w:t>
            </w:r>
            <w:r w:rsidRPr="00824CCC">
              <w:rPr>
                <w:rFonts w:ascii="Cambria Math" w:eastAsia="MS Mincho" w:hAnsi="Cambria Math" w:cs="Cambria Math"/>
                <w:b/>
                <w:bCs/>
                <w:sz w:val="24"/>
                <w:szCs w:val="24"/>
                <w:lang w:val="hy-AM"/>
              </w:rPr>
              <w:t>․</w:t>
            </w:r>
            <w:r w:rsidRPr="00824CCC">
              <w:rPr>
                <w:rFonts w:ascii="GHEA Grapalat" w:eastAsia="MS Mincho" w:hAnsi="GHEA Grapalat" w:cs="MS Mincho"/>
                <w:b/>
                <w:bCs/>
                <w:sz w:val="24"/>
                <w:szCs w:val="24"/>
                <w:lang w:val="hy-AM"/>
              </w:rPr>
              <w:t xml:space="preserve"> Ը</w:t>
            </w:r>
            <w:r w:rsidRPr="00824CCC">
              <w:rPr>
                <w:rFonts w:ascii="GHEA Grapalat" w:eastAsia="GHEA Grapalat" w:hAnsi="GHEA Grapalat" w:cs="GHEA Grapalat"/>
                <w:b/>
                <w:bCs/>
                <w:sz w:val="24"/>
                <w:szCs w:val="24"/>
                <w:lang w:val="hy-AM"/>
              </w:rPr>
              <w:t>նդունվել է։</w:t>
            </w:r>
          </w:p>
          <w:p w14:paraId="1AB7FA99"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Հավելված N 3-ի 1</w:t>
            </w:r>
            <w:r>
              <w:rPr>
                <w:rFonts w:ascii="GHEA Grapalat" w:eastAsia="GHEA Grapalat" w:hAnsi="GHEA Grapalat" w:cs="GHEA Grapalat"/>
                <w:sz w:val="24"/>
                <w:szCs w:val="24"/>
                <w:lang w:val="hy-AM"/>
              </w:rPr>
              <w:t>0</w:t>
            </w:r>
            <w:r w:rsidRPr="00824CCC">
              <w:rPr>
                <w:rFonts w:ascii="GHEA Grapalat" w:eastAsia="GHEA Grapalat" w:hAnsi="GHEA Grapalat" w:cs="GHEA Grapalat"/>
                <w:sz w:val="24"/>
                <w:szCs w:val="24"/>
                <w:lang w:val="hy-AM"/>
              </w:rPr>
              <w:t xml:space="preserve">-րդ կետից հանվել է «բացառելով տվյալների կորուստը» ձևակերպումը։ </w:t>
            </w:r>
          </w:p>
          <w:p w14:paraId="1F15790E" w14:textId="77777777" w:rsidR="006154CC" w:rsidRPr="00824CCC" w:rsidRDefault="006154CC" w:rsidP="00CA6BFB">
            <w:pPr>
              <w:spacing w:line="276" w:lineRule="auto"/>
              <w:jc w:val="center"/>
              <w:rPr>
                <w:rFonts w:ascii="GHEA Grapalat" w:eastAsia="GHEA Grapalat" w:hAnsi="GHEA Grapalat" w:cs="GHEA Grapalat"/>
                <w:sz w:val="24"/>
                <w:szCs w:val="24"/>
                <w:lang w:val="hy-AM"/>
              </w:rPr>
            </w:pPr>
          </w:p>
        </w:tc>
      </w:tr>
      <w:tr w:rsidR="006154CC" w:rsidRPr="006D23D2" w14:paraId="53AE8111" w14:textId="77777777" w:rsidTr="00CA6BFB">
        <w:trPr>
          <w:trHeight w:val="1088"/>
          <w:jc w:val="center"/>
        </w:trPr>
        <w:tc>
          <w:tcPr>
            <w:tcW w:w="7523" w:type="dxa"/>
          </w:tcPr>
          <w:p w14:paraId="2CD00DE8" w14:textId="77777777" w:rsidR="006154CC" w:rsidRPr="006D23D2" w:rsidRDefault="006154CC" w:rsidP="00CA6BFB">
            <w:pPr>
              <w:pStyle w:val="ListParagraph"/>
              <w:numPr>
                <w:ilvl w:val="0"/>
                <w:numId w:val="35"/>
              </w:numPr>
              <w:shd w:val="clear" w:color="auto" w:fill="FFFFFF"/>
              <w:tabs>
                <w:tab w:val="left" w:pos="90"/>
                <w:tab w:val="left" w:pos="137"/>
                <w:tab w:val="left" w:pos="450"/>
              </w:tabs>
              <w:spacing w:line="276" w:lineRule="auto"/>
              <w:ind w:left="47" w:firstLine="199"/>
              <w:jc w:val="both"/>
              <w:rPr>
                <w:rFonts w:ascii="GHEA Grapalat" w:hAnsi="GHEA Grapalat" w:cs="Arial"/>
                <w:color w:val="333333"/>
                <w:lang w:val="hy-AM"/>
              </w:rPr>
            </w:pPr>
            <w:r w:rsidRPr="006D23D2">
              <w:rPr>
                <w:rFonts w:ascii="GHEA Grapalat" w:hAnsi="GHEA Grapalat" w:cs="Arial"/>
                <w:color w:val="333333"/>
                <w:lang w:val="hy-AM"/>
              </w:rPr>
              <w:t>Շարահյուսական և բովանդակային տեսանկյունից խմբագրման կարիք ունեն Հավելված N 3-ի 12 և 13-րդ կետերը։</w:t>
            </w:r>
          </w:p>
        </w:tc>
        <w:tc>
          <w:tcPr>
            <w:tcW w:w="7777" w:type="dxa"/>
            <w:gridSpan w:val="2"/>
          </w:tcPr>
          <w:p w14:paraId="44B2431D" w14:textId="77777777" w:rsidR="006154CC" w:rsidRPr="006D23D2" w:rsidRDefault="006154CC" w:rsidP="00CA6BFB">
            <w:pPr>
              <w:spacing w:line="276" w:lineRule="auto"/>
              <w:jc w:val="both"/>
              <w:rPr>
                <w:rFonts w:ascii="GHEA Grapalat" w:eastAsia="GHEA Grapalat" w:hAnsi="GHEA Grapalat" w:cs="GHEA Grapalat"/>
                <w:sz w:val="24"/>
                <w:szCs w:val="24"/>
                <w:lang w:val="hy-AM"/>
              </w:rPr>
            </w:pPr>
            <w:r w:rsidRPr="006D23D2">
              <w:rPr>
                <w:rFonts w:ascii="GHEA Grapalat" w:eastAsia="GHEA Grapalat" w:hAnsi="GHEA Grapalat" w:cs="GHEA Grapalat"/>
                <w:b/>
                <w:bCs/>
                <w:sz w:val="24"/>
                <w:szCs w:val="24"/>
                <w:lang w:val="hy-AM"/>
              </w:rPr>
              <w:t>16</w:t>
            </w:r>
            <w:r w:rsidRPr="006D23D2">
              <w:rPr>
                <w:rFonts w:ascii="MS Mincho" w:eastAsia="MS Mincho" w:hAnsi="MS Mincho" w:cs="MS Mincho" w:hint="eastAsia"/>
                <w:b/>
                <w:bCs/>
                <w:sz w:val="24"/>
                <w:szCs w:val="24"/>
                <w:lang w:val="hy-AM"/>
              </w:rPr>
              <w:t>․</w:t>
            </w:r>
            <w:r w:rsidRPr="006D23D2">
              <w:rPr>
                <w:rFonts w:ascii="GHEA Grapalat" w:eastAsia="MS Mincho" w:hAnsi="GHEA Grapalat" w:cs="MS Mincho"/>
                <w:b/>
                <w:bCs/>
                <w:sz w:val="24"/>
                <w:szCs w:val="24"/>
                <w:lang w:val="hy-AM"/>
              </w:rPr>
              <w:t xml:space="preserve"> </w:t>
            </w:r>
            <w:r w:rsidRPr="006D23D2">
              <w:rPr>
                <w:rFonts w:ascii="GHEA Grapalat" w:eastAsia="GHEA Grapalat" w:hAnsi="GHEA Grapalat" w:cs="GHEA Grapalat"/>
                <w:b/>
                <w:bCs/>
                <w:sz w:val="24"/>
                <w:szCs w:val="24"/>
                <w:lang w:val="hy-AM"/>
              </w:rPr>
              <w:t>Ընդունվել է։</w:t>
            </w:r>
          </w:p>
          <w:p w14:paraId="05C59478" w14:textId="77777777" w:rsidR="006154CC" w:rsidRPr="006D23D2" w:rsidRDefault="006154CC" w:rsidP="00CA6BFB">
            <w:pPr>
              <w:shd w:val="clear" w:color="auto" w:fill="FFFFFF"/>
              <w:tabs>
                <w:tab w:val="left" w:pos="90"/>
                <w:tab w:val="left" w:pos="137"/>
                <w:tab w:val="left" w:pos="450"/>
              </w:tabs>
              <w:spacing w:line="276" w:lineRule="auto"/>
              <w:jc w:val="both"/>
              <w:rPr>
                <w:rFonts w:ascii="GHEA Grapalat" w:eastAsia="Times New Roman" w:hAnsi="GHEA Grapalat" w:cs="Arial"/>
                <w:color w:val="333333"/>
                <w:sz w:val="24"/>
                <w:szCs w:val="24"/>
                <w:lang w:val="hy-AM"/>
              </w:rPr>
            </w:pPr>
            <w:r w:rsidRPr="006D23D2">
              <w:rPr>
                <w:rFonts w:ascii="GHEA Grapalat" w:hAnsi="GHEA Grapalat" w:cs="Arial"/>
                <w:color w:val="333333"/>
                <w:sz w:val="24"/>
                <w:szCs w:val="24"/>
                <w:lang w:val="hy-AM"/>
              </w:rPr>
              <w:t xml:space="preserve">Հավելված N 3-ի </w:t>
            </w:r>
            <w:r>
              <w:rPr>
                <w:rFonts w:ascii="GHEA Grapalat" w:hAnsi="GHEA Grapalat" w:cs="Arial"/>
                <w:color w:val="333333"/>
                <w:sz w:val="24"/>
                <w:szCs w:val="24"/>
                <w:lang w:val="hy-AM"/>
              </w:rPr>
              <w:t>11</w:t>
            </w:r>
            <w:r w:rsidRPr="006D23D2">
              <w:rPr>
                <w:rFonts w:ascii="GHEA Grapalat" w:hAnsi="GHEA Grapalat" w:cs="Arial"/>
                <w:color w:val="333333"/>
                <w:sz w:val="24"/>
                <w:szCs w:val="24"/>
                <w:lang w:val="hy-AM"/>
              </w:rPr>
              <w:t xml:space="preserve"> և 1</w:t>
            </w:r>
            <w:r>
              <w:rPr>
                <w:rFonts w:ascii="GHEA Grapalat" w:hAnsi="GHEA Grapalat" w:cs="Arial"/>
                <w:color w:val="333333"/>
                <w:sz w:val="24"/>
                <w:szCs w:val="24"/>
                <w:lang w:val="hy-AM"/>
              </w:rPr>
              <w:t>2</w:t>
            </w:r>
            <w:r w:rsidRPr="006D23D2">
              <w:rPr>
                <w:rFonts w:ascii="GHEA Grapalat" w:hAnsi="GHEA Grapalat" w:cs="Arial"/>
                <w:color w:val="333333"/>
                <w:sz w:val="24"/>
                <w:szCs w:val="24"/>
                <w:lang w:val="hy-AM"/>
              </w:rPr>
              <w:t xml:space="preserve">-րդ կետերը </w:t>
            </w:r>
            <w:r w:rsidRPr="006D23D2">
              <w:rPr>
                <w:rFonts w:ascii="GHEA Grapalat" w:eastAsia="Times New Roman" w:hAnsi="GHEA Grapalat" w:cs="Arial"/>
                <w:color w:val="333333"/>
                <w:sz w:val="24"/>
                <w:szCs w:val="24"/>
                <w:lang w:val="hy-AM"/>
              </w:rPr>
              <w:t>խմբագրվել են։</w:t>
            </w:r>
          </w:p>
          <w:p w14:paraId="07DD6669" w14:textId="77777777" w:rsidR="006154CC" w:rsidRPr="006D23D2" w:rsidRDefault="006154CC" w:rsidP="00CA6BFB">
            <w:pPr>
              <w:jc w:val="both"/>
              <w:rPr>
                <w:rFonts w:ascii="GHEA Grapalat" w:eastAsia="GHEA Grapalat" w:hAnsi="GHEA Grapalat" w:cs="GHEA Grapalat"/>
                <w:sz w:val="24"/>
                <w:szCs w:val="24"/>
                <w:lang w:val="hy-AM"/>
              </w:rPr>
            </w:pPr>
          </w:p>
        </w:tc>
      </w:tr>
      <w:tr w:rsidR="006154CC" w:rsidRPr="00824CCC" w14:paraId="429A897C" w14:textId="77777777" w:rsidTr="00CA6BFB">
        <w:trPr>
          <w:trHeight w:val="1713"/>
          <w:jc w:val="center"/>
        </w:trPr>
        <w:tc>
          <w:tcPr>
            <w:tcW w:w="7523" w:type="dxa"/>
          </w:tcPr>
          <w:p w14:paraId="689A487B" w14:textId="77777777" w:rsidR="006154CC" w:rsidRPr="00824CCC" w:rsidRDefault="006154CC" w:rsidP="00CA6BFB">
            <w:pPr>
              <w:pStyle w:val="ListParagraph"/>
              <w:numPr>
                <w:ilvl w:val="0"/>
                <w:numId w:val="35"/>
              </w:numPr>
              <w:shd w:val="clear" w:color="auto" w:fill="FFFFFF"/>
              <w:tabs>
                <w:tab w:val="left" w:pos="47"/>
                <w:tab w:val="left" w:pos="90"/>
                <w:tab w:val="left" w:pos="450"/>
              </w:tabs>
              <w:spacing w:line="276" w:lineRule="auto"/>
              <w:ind w:left="47" w:firstLine="199"/>
              <w:jc w:val="both"/>
              <w:rPr>
                <w:rFonts w:ascii="GHEA Grapalat" w:hAnsi="GHEA Grapalat" w:cs="Arial"/>
                <w:color w:val="333333"/>
                <w:lang w:val="hy-AM"/>
              </w:rPr>
            </w:pPr>
            <w:r w:rsidRPr="00824CCC">
              <w:rPr>
                <w:rFonts w:ascii="GHEA Grapalat" w:hAnsi="GHEA Grapalat" w:cs="Arial"/>
                <w:color w:val="333333"/>
                <w:lang w:val="hy-AM"/>
              </w:rPr>
              <w:t>Անհրաժեշտ է հստակեցնել և խմբագրել Հավելված N 3-ի 14-րդ կետը, որի բովանդակությամբ բացահայտված չէ, թե ո՞ւմ կողմից սահմանված և ի՞նչ պահանջների ապահովման մասին է խոսքը:</w:t>
            </w:r>
          </w:p>
        </w:tc>
        <w:tc>
          <w:tcPr>
            <w:tcW w:w="7777" w:type="dxa"/>
            <w:gridSpan w:val="2"/>
          </w:tcPr>
          <w:p w14:paraId="01DB98B0" w14:textId="77777777" w:rsidR="006154CC" w:rsidRPr="00824CCC" w:rsidRDefault="006154CC" w:rsidP="00CA6BFB">
            <w:pPr>
              <w:spacing w:line="276" w:lineRule="auto"/>
              <w:jc w:val="both"/>
              <w:rPr>
                <w:rFonts w:ascii="GHEA Grapalat" w:eastAsia="MS Mincho" w:hAnsi="GHEA Grapalat" w:cs="MS Mincho"/>
                <w:b/>
                <w:bCs/>
                <w:sz w:val="24"/>
                <w:szCs w:val="24"/>
              </w:rPr>
            </w:pPr>
            <w:r w:rsidRPr="00824CCC">
              <w:rPr>
                <w:rFonts w:ascii="GHEA Grapalat" w:eastAsia="GHEA Grapalat" w:hAnsi="GHEA Grapalat" w:cs="GHEA Grapalat"/>
                <w:b/>
                <w:bCs/>
                <w:sz w:val="24"/>
                <w:szCs w:val="24"/>
              </w:rPr>
              <w:t>17</w:t>
            </w:r>
            <w:r w:rsidRPr="00824CCC">
              <w:rPr>
                <w:rFonts w:ascii="Cambria Math" w:eastAsia="MS Mincho" w:hAnsi="Cambria Math" w:cs="Cambria Math"/>
                <w:b/>
                <w:bCs/>
                <w:sz w:val="24"/>
                <w:szCs w:val="24"/>
              </w:rPr>
              <w:t>․</w:t>
            </w:r>
            <w:r w:rsidRPr="00824CCC">
              <w:rPr>
                <w:rFonts w:ascii="GHEA Grapalat" w:eastAsia="MS Mincho" w:hAnsi="GHEA Grapalat" w:cs="MS Mincho"/>
                <w:b/>
                <w:bCs/>
                <w:sz w:val="24"/>
                <w:szCs w:val="24"/>
              </w:rPr>
              <w:t xml:space="preserve"> Ընդունվել է։</w:t>
            </w:r>
          </w:p>
          <w:p w14:paraId="607D5108"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rPr>
              <w:t xml:space="preserve"> Հավելված N 3-ի 1</w:t>
            </w:r>
            <w:r>
              <w:rPr>
                <w:rFonts w:ascii="GHEA Grapalat" w:eastAsia="GHEA Grapalat" w:hAnsi="GHEA Grapalat" w:cs="GHEA Grapalat"/>
                <w:sz w:val="24"/>
                <w:szCs w:val="24"/>
              </w:rPr>
              <w:t>3</w:t>
            </w:r>
            <w:r w:rsidRPr="00824CCC">
              <w:rPr>
                <w:rFonts w:ascii="GHEA Grapalat" w:eastAsia="GHEA Grapalat" w:hAnsi="GHEA Grapalat" w:cs="GHEA Grapalat"/>
                <w:sz w:val="24"/>
                <w:szCs w:val="24"/>
              </w:rPr>
              <w:t>-րդ կետը խմբագրվել է։</w:t>
            </w:r>
          </w:p>
        </w:tc>
      </w:tr>
      <w:tr w:rsidR="006154CC" w:rsidRPr="00824CCC" w14:paraId="0D5E1777" w14:textId="77777777" w:rsidTr="00CA6BFB">
        <w:trPr>
          <w:trHeight w:val="1713"/>
          <w:jc w:val="center"/>
        </w:trPr>
        <w:tc>
          <w:tcPr>
            <w:tcW w:w="7523" w:type="dxa"/>
          </w:tcPr>
          <w:p w14:paraId="3D9921E7" w14:textId="77777777" w:rsidR="006154CC" w:rsidRPr="00824CCC" w:rsidRDefault="006154CC" w:rsidP="00CA6BFB">
            <w:pPr>
              <w:pStyle w:val="ListParagraph"/>
              <w:numPr>
                <w:ilvl w:val="0"/>
                <w:numId w:val="35"/>
              </w:numPr>
              <w:shd w:val="clear" w:color="auto" w:fill="FFFFFF"/>
              <w:tabs>
                <w:tab w:val="left" w:pos="90"/>
                <w:tab w:val="left" w:pos="137"/>
                <w:tab w:val="left" w:pos="450"/>
              </w:tabs>
              <w:suppressAutoHyphens w:val="0"/>
              <w:spacing w:line="276" w:lineRule="auto"/>
              <w:ind w:left="227" w:firstLine="19"/>
              <w:contextualSpacing w:val="0"/>
              <w:jc w:val="both"/>
              <w:rPr>
                <w:rFonts w:ascii="GHEA Grapalat" w:hAnsi="GHEA Grapalat" w:cs="Arial"/>
                <w:color w:val="333333"/>
                <w:lang w:val="hy-AM"/>
              </w:rPr>
            </w:pPr>
            <w:r w:rsidRPr="00824CCC">
              <w:rPr>
                <w:rFonts w:ascii="GHEA Grapalat" w:hAnsi="GHEA Grapalat" w:cs="Arial"/>
                <w:color w:val="333333"/>
                <w:lang w:val="hy-AM"/>
              </w:rPr>
              <w:t>Խմբագրման կարիք ունի Հավելված N 3-ի 15-րդ կետի 1-ին ենթակետում առկա «</w:t>
            </w:r>
            <w:r w:rsidRPr="00824CCC">
              <w:rPr>
                <w:rFonts w:ascii="GHEA Grapalat" w:hAnsi="GHEA Grapalat" w:cs="Arial"/>
                <w:i/>
                <w:color w:val="333333"/>
                <w:lang w:val="hy-AM"/>
              </w:rPr>
              <w:t>տվյալների անխաթարելիությունը</w:t>
            </w:r>
            <w:r w:rsidRPr="00824CCC">
              <w:rPr>
                <w:rFonts w:ascii="GHEA Grapalat" w:hAnsi="GHEA Grapalat" w:cs="Arial"/>
                <w:color w:val="333333"/>
                <w:lang w:val="hy-AM"/>
              </w:rPr>
              <w:t>» եզրույթը։</w:t>
            </w:r>
          </w:p>
          <w:p w14:paraId="36B67C2D" w14:textId="77777777" w:rsidR="006154CC" w:rsidRPr="00824CCC" w:rsidRDefault="006154CC" w:rsidP="00CA6BFB">
            <w:pPr>
              <w:shd w:val="clear" w:color="auto" w:fill="FFFFFF"/>
              <w:tabs>
                <w:tab w:val="left" w:pos="90"/>
                <w:tab w:val="left" w:pos="450"/>
                <w:tab w:val="left" w:pos="540"/>
              </w:tabs>
              <w:spacing w:line="276" w:lineRule="auto"/>
              <w:jc w:val="both"/>
              <w:rPr>
                <w:rFonts w:ascii="GHEA Grapalat" w:hAnsi="GHEA Grapalat" w:cs="Arial"/>
                <w:color w:val="333333"/>
                <w:sz w:val="24"/>
                <w:szCs w:val="24"/>
                <w:lang w:val="hy-AM"/>
              </w:rPr>
            </w:pPr>
          </w:p>
        </w:tc>
        <w:tc>
          <w:tcPr>
            <w:tcW w:w="7777" w:type="dxa"/>
            <w:gridSpan w:val="2"/>
          </w:tcPr>
          <w:p w14:paraId="11C69B59"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b/>
                <w:bCs/>
                <w:sz w:val="24"/>
                <w:szCs w:val="24"/>
                <w:lang w:val="hy-AM"/>
              </w:rPr>
              <w:t>18</w:t>
            </w:r>
            <w:r w:rsidRPr="00824CCC">
              <w:rPr>
                <w:rFonts w:ascii="Cambria Math" w:eastAsia="MS Mincho" w:hAnsi="Cambria Math" w:cs="Cambria Math"/>
                <w:b/>
                <w:bCs/>
                <w:sz w:val="24"/>
                <w:szCs w:val="24"/>
                <w:lang w:val="hy-AM"/>
              </w:rPr>
              <w:t>․</w:t>
            </w:r>
            <w:r w:rsidRPr="00824CCC">
              <w:rPr>
                <w:rFonts w:ascii="GHEA Grapalat" w:eastAsia="MS Mincho" w:hAnsi="GHEA Grapalat" w:cs="MS Mincho"/>
                <w:b/>
                <w:bCs/>
                <w:sz w:val="24"/>
                <w:szCs w:val="24"/>
                <w:lang w:val="hy-AM"/>
              </w:rPr>
              <w:t xml:space="preserve"> </w:t>
            </w:r>
            <w:r w:rsidRPr="00824CCC">
              <w:rPr>
                <w:rFonts w:ascii="GHEA Grapalat" w:eastAsia="GHEA Grapalat" w:hAnsi="GHEA Grapalat" w:cs="GHEA Grapalat"/>
                <w:b/>
                <w:bCs/>
                <w:sz w:val="24"/>
                <w:szCs w:val="24"/>
                <w:lang w:val="hy-AM"/>
              </w:rPr>
              <w:t>Չի ընդունվել։</w:t>
            </w:r>
          </w:p>
          <w:p w14:paraId="0B426660" w14:textId="77777777" w:rsidR="006154CC" w:rsidRPr="00824CCC" w:rsidRDefault="006154CC" w:rsidP="00CA6BFB">
            <w:pPr>
              <w:spacing w:line="276" w:lineRule="auto"/>
              <w:jc w:val="both"/>
              <w:rPr>
                <w:rFonts w:ascii="GHEA Grapalat" w:eastAsia="GHEA Grapalat" w:hAnsi="GHEA Grapalat" w:cs="GHEA Grapalat"/>
                <w:sz w:val="24"/>
                <w:szCs w:val="24"/>
                <w:lang w:val="hy-AM"/>
              </w:rPr>
            </w:pPr>
            <w:r w:rsidRPr="00824CCC">
              <w:rPr>
                <w:rFonts w:ascii="GHEA Grapalat" w:eastAsia="GHEA Grapalat" w:hAnsi="GHEA Grapalat" w:cs="GHEA Grapalat"/>
                <w:sz w:val="24"/>
                <w:szCs w:val="24"/>
                <w:lang w:val="hy-AM"/>
              </w:rPr>
              <w:t>Հավելված N 3-ի 1</w:t>
            </w:r>
            <w:r>
              <w:rPr>
                <w:rFonts w:ascii="GHEA Grapalat" w:eastAsia="GHEA Grapalat" w:hAnsi="GHEA Grapalat" w:cs="GHEA Grapalat"/>
                <w:sz w:val="24"/>
                <w:szCs w:val="24"/>
                <w:lang w:val="hy-AM"/>
              </w:rPr>
              <w:t>4</w:t>
            </w:r>
            <w:r w:rsidRPr="00824CCC">
              <w:rPr>
                <w:rFonts w:ascii="GHEA Grapalat" w:eastAsia="GHEA Grapalat" w:hAnsi="GHEA Grapalat" w:cs="GHEA Grapalat"/>
                <w:sz w:val="24"/>
                <w:szCs w:val="24"/>
                <w:lang w:val="hy-AM"/>
              </w:rPr>
              <w:t>-րդ կետի 1-ին ենթակետում կիրառված «անխաթարելիությունը» ձևակերպումը փոխարինվել է «</w:t>
            </w:r>
            <w:r w:rsidRPr="006D23D2">
              <w:rPr>
                <w:rFonts w:ascii="GHEA Grapalat" w:eastAsia="GHEA Grapalat" w:hAnsi="GHEA Grapalat" w:cs="GHEA Grapalat"/>
                <w:sz w:val="24"/>
                <w:szCs w:val="24"/>
                <w:lang w:val="hy-AM"/>
              </w:rPr>
              <w:t>սերվերին անխափան միացումը</w:t>
            </w:r>
            <w:r w:rsidRPr="00824CCC">
              <w:rPr>
                <w:rFonts w:ascii="GHEA Grapalat" w:eastAsia="GHEA Grapalat" w:hAnsi="GHEA Grapalat" w:cs="GHEA Grapalat"/>
                <w:sz w:val="24"/>
                <w:szCs w:val="24"/>
                <w:lang w:val="hy-AM"/>
              </w:rPr>
              <w:t xml:space="preserve">» ձևակերպմամբ։ </w:t>
            </w:r>
          </w:p>
        </w:tc>
      </w:tr>
      <w:tr w:rsidR="006154CC" w:rsidRPr="00824CCC" w14:paraId="38F32A4F" w14:textId="77777777" w:rsidTr="00CA6BFB">
        <w:trPr>
          <w:trHeight w:val="2542"/>
          <w:jc w:val="center"/>
        </w:trPr>
        <w:tc>
          <w:tcPr>
            <w:tcW w:w="7523" w:type="dxa"/>
          </w:tcPr>
          <w:p w14:paraId="6DB6F89C" w14:textId="77777777" w:rsidR="006154CC" w:rsidRPr="00824CCC" w:rsidRDefault="006154CC" w:rsidP="00CA6BFB">
            <w:pPr>
              <w:pStyle w:val="ListParagraph"/>
              <w:numPr>
                <w:ilvl w:val="0"/>
                <w:numId w:val="35"/>
              </w:numPr>
              <w:shd w:val="clear" w:color="auto" w:fill="FFFFFF"/>
              <w:tabs>
                <w:tab w:val="left" w:pos="90"/>
                <w:tab w:val="left" w:pos="450"/>
                <w:tab w:val="left" w:pos="540"/>
              </w:tabs>
              <w:suppressAutoHyphens w:val="0"/>
              <w:spacing w:line="276" w:lineRule="auto"/>
              <w:ind w:left="227" w:firstLine="19"/>
              <w:contextualSpacing w:val="0"/>
              <w:jc w:val="both"/>
              <w:rPr>
                <w:rFonts w:ascii="GHEA Grapalat" w:hAnsi="GHEA Grapalat" w:cs="Arial"/>
                <w:color w:val="333333"/>
                <w:lang w:val="hy-AM"/>
              </w:rPr>
            </w:pPr>
            <w:r w:rsidRPr="00824CCC">
              <w:rPr>
                <w:rFonts w:ascii="GHEA Grapalat" w:hAnsi="GHEA Grapalat" w:cs="Arial"/>
                <w:color w:val="333333"/>
                <w:lang w:val="hy-AM"/>
              </w:rPr>
              <w:lastRenderedPageBreak/>
              <w:t>Հիմնավորման և հստակեցման, կամ խմբագրման կարիք ունի Հավելված N 3-ի 16-րդ կետով առաջարկվող և «</w:t>
            </w:r>
            <w:r w:rsidRPr="00824CCC">
              <w:rPr>
                <w:rFonts w:ascii="GHEA Grapalat" w:hAnsi="GHEA Grapalat" w:cs="Arial"/>
                <w:i/>
                <w:color w:val="333333"/>
                <w:lang w:val="hy-AM"/>
              </w:rPr>
              <w:t>պարտադիր պայմաններ</w:t>
            </w:r>
            <w:r w:rsidRPr="00824CCC">
              <w:rPr>
                <w:rFonts w:ascii="GHEA Grapalat" w:hAnsi="GHEA Grapalat" w:cs="Arial"/>
                <w:color w:val="333333"/>
                <w:lang w:val="hy-AM"/>
              </w:rPr>
              <w:t>» հանդիսանալուն վերաբերելի կարգավորումը, քանի որ պարզ չէ, թե արդյո՞ք Նախագծի շրջանակում ներկայացված այլ պայմանները, դրույթներն ու կարգավորումները չեն հանդիսանում այդպիսին</w:t>
            </w:r>
          </w:p>
        </w:tc>
        <w:tc>
          <w:tcPr>
            <w:tcW w:w="7777" w:type="dxa"/>
            <w:gridSpan w:val="2"/>
          </w:tcPr>
          <w:p w14:paraId="1F6C6459"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GHEA Grapalat" w:hAnsi="GHEA Grapalat" w:cs="GHEA Grapalat"/>
                <w:sz w:val="24"/>
                <w:szCs w:val="24"/>
                <w:lang w:val="hy-AM"/>
              </w:rPr>
              <w:t>19</w:t>
            </w:r>
            <w:r w:rsidRPr="00824CCC">
              <w:rPr>
                <w:rFonts w:ascii="Cambria Math" w:eastAsia="MS Mincho" w:hAnsi="Cambria Math" w:cs="Cambria Math"/>
                <w:sz w:val="24"/>
                <w:szCs w:val="24"/>
                <w:lang w:val="hy-AM"/>
              </w:rPr>
              <w:t>․</w:t>
            </w:r>
            <w:r w:rsidRPr="00824CCC">
              <w:rPr>
                <w:rFonts w:ascii="GHEA Grapalat" w:eastAsia="MS Mincho" w:hAnsi="GHEA Grapalat" w:cs="MS Mincho"/>
                <w:sz w:val="24"/>
                <w:szCs w:val="24"/>
                <w:lang w:val="hy-AM"/>
              </w:rPr>
              <w:t xml:space="preserve"> </w:t>
            </w:r>
            <w:r w:rsidRPr="00824CCC">
              <w:rPr>
                <w:rFonts w:ascii="GHEA Grapalat" w:eastAsia="MS Mincho" w:hAnsi="GHEA Grapalat" w:cs="Sylfaen"/>
                <w:b/>
                <w:bCs/>
                <w:sz w:val="24"/>
                <w:szCs w:val="24"/>
                <w:lang w:val="hy-AM"/>
              </w:rPr>
              <w:t>Չի</w:t>
            </w:r>
            <w:r w:rsidRPr="00824CCC">
              <w:rPr>
                <w:rFonts w:ascii="GHEA Grapalat" w:eastAsia="MS Mincho" w:hAnsi="GHEA Grapalat" w:cs="MS Mincho"/>
                <w:b/>
                <w:bCs/>
                <w:sz w:val="24"/>
                <w:szCs w:val="24"/>
                <w:lang w:val="hy-AM"/>
              </w:rPr>
              <w:t xml:space="preserve"> </w:t>
            </w:r>
            <w:r w:rsidRPr="00824CCC">
              <w:rPr>
                <w:rFonts w:ascii="GHEA Grapalat" w:eastAsia="MS Mincho" w:hAnsi="GHEA Grapalat" w:cs="Sylfaen"/>
                <w:b/>
                <w:bCs/>
                <w:sz w:val="24"/>
                <w:szCs w:val="24"/>
                <w:lang w:val="hy-AM"/>
              </w:rPr>
              <w:t>ընդունվել։</w:t>
            </w:r>
          </w:p>
          <w:p w14:paraId="1C525E8F" w14:textId="77777777" w:rsidR="006154CC" w:rsidRPr="00824CCC" w:rsidRDefault="006154CC" w:rsidP="00CA6BFB">
            <w:pPr>
              <w:spacing w:line="276" w:lineRule="auto"/>
              <w:jc w:val="both"/>
              <w:rPr>
                <w:rFonts w:ascii="GHEA Grapalat" w:eastAsia="MS Mincho" w:hAnsi="GHEA Grapalat" w:cs="Sylfaen"/>
                <w:sz w:val="24"/>
                <w:szCs w:val="24"/>
                <w:lang w:val="hy-AM"/>
              </w:rPr>
            </w:pPr>
            <w:r w:rsidRPr="00824CCC">
              <w:rPr>
                <w:rFonts w:ascii="GHEA Grapalat" w:eastAsia="MS Mincho" w:hAnsi="GHEA Grapalat" w:cs="Sylfaen"/>
                <w:sz w:val="24"/>
                <w:szCs w:val="24"/>
                <w:lang w:val="hy-AM"/>
              </w:rPr>
              <w:t>Հավելված</w:t>
            </w:r>
            <w:r w:rsidRPr="00824CCC">
              <w:rPr>
                <w:rFonts w:ascii="GHEA Grapalat" w:eastAsia="MS Mincho" w:hAnsi="GHEA Grapalat" w:cs="MS Mincho"/>
                <w:sz w:val="24"/>
                <w:szCs w:val="24"/>
                <w:lang w:val="hy-AM"/>
              </w:rPr>
              <w:t xml:space="preserve"> N 3-</w:t>
            </w:r>
            <w:r w:rsidRPr="00824CCC">
              <w:rPr>
                <w:rFonts w:ascii="GHEA Grapalat" w:eastAsia="MS Mincho" w:hAnsi="GHEA Grapalat" w:cs="Sylfaen"/>
                <w:sz w:val="24"/>
                <w:szCs w:val="24"/>
                <w:lang w:val="hy-AM"/>
              </w:rPr>
              <w:t>ի</w:t>
            </w:r>
            <w:r w:rsidRPr="00824CCC">
              <w:rPr>
                <w:rFonts w:ascii="GHEA Grapalat" w:eastAsia="MS Mincho" w:hAnsi="GHEA Grapalat" w:cs="MS Mincho"/>
                <w:sz w:val="24"/>
                <w:szCs w:val="24"/>
                <w:lang w:val="hy-AM"/>
              </w:rPr>
              <w:t xml:space="preserve"> 1</w:t>
            </w:r>
            <w:r>
              <w:rPr>
                <w:rFonts w:ascii="GHEA Grapalat" w:eastAsia="MS Mincho" w:hAnsi="GHEA Grapalat" w:cs="MS Mincho"/>
                <w:sz w:val="24"/>
                <w:szCs w:val="24"/>
                <w:lang w:val="hy-AM"/>
              </w:rPr>
              <w:t>5</w:t>
            </w:r>
            <w:r w:rsidRPr="00824CCC">
              <w:rPr>
                <w:rFonts w:ascii="GHEA Grapalat" w:eastAsia="MS Mincho" w:hAnsi="GHEA Grapalat" w:cs="MS Mincho"/>
                <w:sz w:val="24"/>
                <w:szCs w:val="24"/>
                <w:lang w:val="hy-AM"/>
              </w:rPr>
              <w:t>-</w:t>
            </w:r>
            <w:r w:rsidRPr="00824CCC">
              <w:rPr>
                <w:rFonts w:ascii="GHEA Grapalat" w:eastAsia="MS Mincho" w:hAnsi="GHEA Grapalat" w:cs="Sylfaen"/>
                <w:sz w:val="24"/>
                <w:szCs w:val="24"/>
                <w:lang w:val="hy-AM"/>
              </w:rPr>
              <w:t>րդ</w:t>
            </w:r>
            <w:r w:rsidRPr="00824CCC">
              <w:rPr>
                <w:rFonts w:ascii="GHEA Grapalat" w:eastAsia="MS Mincho" w:hAnsi="GHEA Grapalat" w:cs="MS Mincho"/>
                <w:sz w:val="24"/>
                <w:szCs w:val="24"/>
                <w:lang w:val="hy-AM"/>
              </w:rPr>
              <w:t xml:space="preserve"> </w:t>
            </w:r>
            <w:r w:rsidRPr="00824CCC">
              <w:rPr>
                <w:rFonts w:ascii="GHEA Grapalat" w:eastAsia="MS Mincho" w:hAnsi="GHEA Grapalat" w:cs="Sylfaen"/>
                <w:sz w:val="24"/>
                <w:szCs w:val="24"/>
                <w:lang w:val="hy-AM"/>
              </w:rPr>
              <w:t>կետ</w:t>
            </w:r>
            <w:r>
              <w:rPr>
                <w:rFonts w:ascii="GHEA Grapalat" w:eastAsia="MS Mincho" w:hAnsi="GHEA Grapalat" w:cs="Sylfaen"/>
                <w:sz w:val="24"/>
                <w:szCs w:val="24"/>
                <w:lang w:val="hy-AM"/>
              </w:rPr>
              <w:t>ի առաջին նախադասությունը</w:t>
            </w:r>
            <w:r w:rsidRPr="00824CCC">
              <w:rPr>
                <w:rFonts w:ascii="GHEA Grapalat" w:eastAsia="MS Mincho" w:hAnsi="GHEA Grapalat" w:cs="Sylfaen"/>
                <w:sz w:val="24"/>
                <w:szCs w:val="24"/>
                <w:lang w:val="hy-AM"/>
              </w:rPr>
              <w:t xml:space="preserve"> </w:t>
            </w:r>
            <w:r>
              <w:rPr>
                <w:rFonts w:ascii="GHEA Grapalat" w:eastAsia="MS Mincho" w:hAnsi="GHEA Grapalat" w:cs="Sylfaen"/>
                <w:sz w:val="24"/>
                <w:szCs w:val="24"/>
                <w:lang w:val="hy-AM"/>
              </w:rPr>
              <w:t>հան</w:t>
            </w:r>
            <w:r w:rsidRPr="00824CCC">
              <w:rPr>
                <w:rFonts w:ascii="GHEA Grapalat" w:eastAsia="MS Mincho" w:hAnsi="GHEA Grapalat" w:cs="Sylfaen"/>
                <w:sz w:val="24"/>
                <w:szCs w:val="24"/>
                <w:lang w:val="hy-AM"/>
              </w:rPr>
              <w:t>վել է</w:t>
            </w:r>
            <w:r>
              <w:rPr>
                <w:rFonts w:ascii="GHEA Grapalat" w:eastAsia="MS Mincho" w:hAnsi="GHEA Grapalat" w:cs="Sylfaen"/>
                <w:sz w:val="24"/>
                <w:szCs w:val="24"/>
                <w:lang w:val="hy-AM"/>
              </w:rPr>
              <w:t xml:space="preserve"> լրամշակված նախագծից</w:t>
            </w:r>
            <w:r w:rsidRPr="00824CCC">
              <w:rPr>
                <w:rFonts w:ascii="GHEA Grapalat" w:eastAsia="MS Mincho" w:hAnsi="GHEA Grapalat" w:cs="Sylfaen"/>
                <w:sz w:val="24"/>
                <w:szCs w:val="24"/>
                <w:lang w:val="hy-AM"/>
              </w:rPr>
              <w:t>։</w:t>
            </w:r>
          </w:p>
          <w:p w14:paraId="1F025E95" w14:textId="77777777" w:rsidR="006154CC" w:rsidRPr="00824CCC" w:rsidRDefault="006154CC" w:rsidP="00CA6BFB">
            <w:pPr>
              <w:jc w:val="both"/>
              <w:rPr>
                <w:rFonts w:ascii="GHEA Grapalat" w:eastAsia="MS Mincho" w:hAnsi="GHEA Grapalat" w:cs="MS Mincho"/>
                <w:sz w:val="24"/>
                <w:szCs w:val="24"/>
                <w:lang w:val="hy-AM"/>
              </w:rPr>
            </w:pPr>
          </w:p>
        </w:tc>
      </w:tr>
      <w:tr w:rsidR="006154CC" w:rsidRPr="00824CCC" w14:paraId="14C1819F" w14:textId="77777777" w:rsidTr="00CA6BFB">
        <w:trPr>
          <w:trHeight w:val="1713"/>
          <w:jc w:val="center"/>
        </w:trPr>
        <w:tc>
          <w:tcPr>
            <w:tcW w:w="7523" w:type="dxa"/>
          </w:tcPr>
          <w:p w14:paraId="63AAEAAB" w14:textId="77777777" w:rsidR="006154CC" w:rsidRPr="00824CCC" w:rsidRDefault="006154CC" w:rsidP="00CA6BFB">
            <w:pPr>
              <w:pStyle w:val="ListParagraph"/>
              <w:numPr>
                <w:ilvl w:val="0"/>
                <w:numId w:val="35"/>
              </w:numPr>
              <w:shd w:val="clear" w:color="auto" w:fill="FFFFFF"/>
              <w:tabs>
                <w:tab w:val="left" w:pos="47"/>
                <w:tab w:val="left" w:pos="90"/>
                <w:tab w:val="left" w:pos="450"/>
              </w:tabs>
              <w:suppressAutoHyphens w:val="0"/>
              <w:spacing w:line="276" w:lineRule="auto"/>
              <w:ind w:left="227" w:firstLine="19"/>
              <w:contextualSpacing w:val="0"/>
              <w:jc w:val="both"/>
              <w:rPr>
                <w:rFonts w:ascii="GHEA Grapalat" w:hAnsi="GHEA Grapalat" w:cs="Arial"/>
                <w:color w:val="333333"/>
                <w:lang w:val="hy-AM"/>
              </w:rPr>
            </w:pPr>
            <w:r w:rsidRPr="00824CCC">
              <w:rPr>
                <w:rFonts w:ascii="GHEA Grapalat" w:hAnsi="GHEA Grapalat" w:cs="Arial"/>
                <w:color w:val="333333"/>
                <w:lang w:val="hy-AM"/>
              </w:rPr>
              <w:t>Անհրաժեշտ է քննարկել Հավելված N 3-ի 21-րդ կետի 2-րդ ենթակետի առկայության անհրաժեշտության հարցը, կամ խմբագրել՝ հստակեցնելով «</w:t>
            </w:r>
            <w:r w:rsidRPr="00824CCC">
              <w:rPr>
                <w:rFonts w:ascii="GHEA Grapalat" w:hAnsi="GHEA Grapalat" w:cs="Arial"/>
                <w:i/>
                <w:color w:val="333333"/>
                <w:lang w:val="hy-AM"/>
              </w:rPr>
              <w:t>անհետաձգելի միջոցառումների</w:t>
            </w:r>
            <w:r w:rsidRPr="00824CCC">
              <w:rPr>
                <w:rFonts w:ascii="GHEA Grapalat" w:hAnsi="GHEA Grapalat" w:cs="Arial"/>
                <w:color w:val="333333"/>
                <w:lang w:val="hy-AM"/>
              </w:rPr>
              <w:t>» իրականացմանը վերաբերելի կարգավորումը։</w:t>
            </w:r>
          </w:p>
        </w:tc>
        <w:tc>
          <w:tcPr>
            <w:tcW w:w="7777" w:type="dxa"/>
            <w:gridSpan w:val="2"/>
          </w:tcPr>
          <w:p w14:paraId="2EF99763"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GHEA Grapalat" w:hAnsi="GHEA Grapalat" w:cs="GHEA Grapalat"/>
                <w:sz w:val="24"/>
                <w:szCs w:val="24"/>
                <w:lang w:val="hy-AM"/>
              </w:rPr>
              <w:t>20</w:t>
            </w:r>
            <w:r w:rsidRPr="00824CCC">
              <w:rPr>
                <w:rFonts w:ascii="Cambria Math" w:eastAsia="MS Mincho" w:hAnsi="Cambria Math" w:cs="Cambria Math"/>
                <w:sz w:val="24"/>
                <w:szCs w:val="24"/>
                <w:lang w:val="hy-AM"/>
              </w:rPr>
              <w:t>․</w:t>
            </w:r>
            <w:r w:rsidRPr="00824CCC">
              <w:rPr>
                <w:rFonts w:ascii="GHEA Grapalat" w:eastAsia="MS Mincho" w:hAnsi="GHEA Grapalat" w:cs="MS Mincho"/>
                <w:sz w:val="24"/>
                <w:szCs w:val="24"/>
                <w:lang w:val="hy-AM"/>
              </w:rPr>
              <w:t xml:space="preserve"> </w:t>
            </w:r>
            <w:r w:rsidRPr="00824CCC">
              <w:rPr>
                <w:rFonts w:ascii="GHEA Grapalat" w:eastAsia="MS Mincho" w:hAnsi="GHEA Grapalat" w:cs="Sylfaen"/>
                <w:b/>
                <w:bCs/>
                <w:sz w:val="24"/>
                <w:szCs w:val="24"/>
                <w:lang w:val="hy-AM"/>
              </w:rPr>
              <w:t>Ընդունվել է։</w:t>
            </w:r>
          </w:p>
          <w:p w14:paraId="38316EB5" w14:textId="77777777" w:rsidR="006154CC" w:rsidRPr="00824CCC" w:rsidRDefault="006154CC" w:rsidP="00CA6BFB">
            <w:pPr>
              <w:spacing w:line="276" w:lineRule="auto"/>
              <w:jc w:val="both"/>
              <w:rPr>
                <w:rFonts w:ascii="GHEA Grapalat" w:eastAsia="MS Mincho" w:hAnsi="GHEA Grapalat" w:cs="Sylfaen"/>
                <w:sz w:val="24"/>
                <w:szCs w:val="24"/>
                <w:lang w:val="hy-AM"/>
              </w:rPr>
            </w:pPr>
            <w:r w:rsidRPr="00824CCC">
              <w:rPr>
                <w:rFonts w:ascii="GHEA Grapalat" w:eastAsia="MS Mincho" w:hAnsi="GHEA Grapalat" w:cs="Sylfaen"/>
                <w:sz w:val="24"/>
                <w:szCs w:val="24"/>
                <w:lang w:val="hy-AM"/>
              </w:rPr>
              <w:t>Հավելված</w:t>
            </w:r>
            <w:r w:rsidRPr="00824CCC">
              <w:rPr>
                <w:rFonts w:ascii="GHEA Grapalat" w:eastAsia="MS Mincho" w:hAnsi="GHEA Grapalat" w:cs="MS Mincho"/>
                <w:sz w:val="24"/>
                <w:szCs w:val="24"/>
                <w:lang w:val="hy-AM"/>
              </w:rPr>
              <w:t xml:space="preserve"> N 3-</w:t>
            </w:r>
            <w:r w:rsidRPr="00824CCC">
              <w:rPr>
                <w:rFonts w:ascii="GHEA Grapalat" w:eastAsia="MS Mincho" w:hAnsi="GHEA Grapalat" w:cs="Sylfaen"/>
                <w:sz w:val="24"/>
                <w:szCs w:val="24"/>
                <w:lang w:val="hy-AM"/>
              </w:rPr>
              <w:t>ի</w:t>
            </w:r>
            <w:r w:rsidRPr="00824CCC">
              <w:rPr>
                <w:rFonts w:ascii="GHEA Grapalat" w:eastAsia="MS Mincho" w:hAnsi="GHEA Grapalat" w:cs="MS Mincho"/>
                <w:sz w:val="24"/>
                <w:szCs w:val="24"/>
                <w:lang w:val="hy-AM"/>
              </w:rPr>
              <w:t xml:space="preserve"> 21-</w:t>
            </w:r>
            <w:r w:rsidRPr="00824CCC">
              <w:rPr>
                <w:rFonts w:ascii="GHEA Grapalat" w:eastAsia="MS Mincho" w:hAnsi="GHEA Grapalat" w:cs="Sylfaen"/>
                <w:sz w:val="24"/>
                <w:szCs w:val="24"/>
                <w:lang w:val="hy-AM"/>
              </w:rPr>
              <w:t>րդ</w:t>
            </w:r>
            <w:r w:rsidRPr="00824CCC">
              <w:rPr>
                <w:rFonts w:ascii="GHEA Grapalat" w:eastAsia="MS Mincho" w:hAnsi="GHEA Grapalat" w:cs="MS Mincho"/>
                <w:sz w:val="24"/>
                <w:szCs w:val="24"/>
                <w:lang w:val="hy-AM"/>
              </w:rPr>
              <w:t xml:space="preserve"> </w:t>
            </w:r>
            <w:r w:rsidRPr="00824CCC">
              <w:rPr>
                <w:rFonts w:ascii="GHEA Grapalat" w:eastAsia="MS Mincho" w:hAnsi="GHEA Grapalat" w:cs="Sylfaen"/>
                <w:sz w:val="24"/>
                <w:szCs w:val="24"/>
                <w:lang w:val="hy-AM"/>
              </w:rPr>
              <w:t>կետը հանվել է լրամշակված նախագծից։</w:t>
            </w:r>
          </w:p>
          <w:p w14:paraId="5B70E301"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MS Mincho" w:hAnsi="GHEA Grapalat" w:cs="MS Mincho"/>
                <w:sz w:val="24"/>
                <w:szCs w:val="24"/>
                <w:lang w:val="hy-AM"/>
              </w:rPr>
              <w:t xml:space="preserve"> </w:t>
            </w:r>
          </w:p>
        </w:tc>
      </w:tr>
      <w:tr w:rsidR="006154CC" w:rsidRPr="00824CCC" w14:paraId="2FCF6207" w14:textId="77777777" w:rsidTr="00CA6BFB">
        <w:trPr>
          <w:trHeight w:val="1430"/>
          <w:jc w:val="center"/>
        </w:trPr>
        <w:tc>
          <w:tcPr>
            <w:tcW w:w="7523" w:type="dxa"/>
          </w:tcPr>
          <w:p w14:paraId="5E966596" w14:textId="77777777" w:rsidR="006154CC" w:rsidRPr="00824CCC" w:rsidRDefault="006154CC" w:rsidP="00CA6BFB">
            <w:pPr>
              <w:pStyle w:val="ListParagraph"/>
              <w:numPr>
                <w:ilvl w:val="0"/>
                <w:numId w:val="35"/>
              </w:numPr>
              <w:shd w:val="clear" w:color="auto" w:fill="FFFFFF"/>
              <w:tabs>
                <w:tab w:val="left" w:pos="90"/>
                <w:tab w:val="left" w:pos="450"/>
                <w:tab w:val="left" w:pos="540"/>
                <w:tab w:val="left" w:pos="810"/>
                <w:tab w:val="left" w:pos="900"/>
              </w:tabs>
              <w:spacing w:line="276" w:lineRule="auto"/>
              <w:ind w:left="137" w:right="-14" w:firstLine="109"/>
              <w:jc w:val="both"/>
              <w:rPr>
                <w:rFonts w:ascii="GHEA Grapalat" w:hAnsi="GHEA Grapalat" w:cs="Sylfaen"/>
                <w:b/>
                <w:i/>
                <w:u w:val="single"/>
                <w:lang w:val="hy-AM"/>
              </w:rPr>
            </w:pPr>
            <w:r w:rsidRPr="00824CCC">
              <w:rPr>
                <w:rFonts w:ascii="GHEA Grapalat" w:hAnsi="GHEA Grapalat" w:cs="Arial"/>
                <w:shd w:val="clear" w:color="auto" w:fill="FFFFFF"/>
                <w:lang w:val="hy-AM"/>
              </w:rPr>
              <w:t>Անհրաժեշտ է խմբագրել</w:t>
            </w:r>
            <w:r w:rsidRPr="00824CCC">
              <w:rPr>
                <w:rFonts w:ascii="GHEA Grapalat" w:hAnsi="GHEA Grapalat"/>
                <w:lang w:val="hy-AM"/>
              </w:rPr>
              <w:t xml:space="preserve"> Նախագծի հիմնավորումը՝ առաջնորդվելով </w:t>
            </w:r>
            <w:r w:rsidRPr="00824CCC">
              <w:rPr>
                <w:rFonts w:ascii="GHEA Grapalat" w:hAnsi="GHEA Grapalat" w:cs="Arial"/>
                <w:lang w:val="hy-AM"/>
              </w:rPr>
              <w:t xml:space="preserve">Վարչապետի 2024 թվականի դեկտեմբերի 19-ի N </w:t>
            </w:r>
            <w:r w:rsidRPr="00824CCC">
              <w:rPr>
                <w:rFonts w:ascii="GHEA Grapalat" w:hAnsi="GHEA Grapalat"/>
                <w:lang w:val="hy-AM"/>
              </w:rPr>
              <w:t xml:space="preserve">02/08.86/43837-2024 հանձնարարականով, այն է՝ </w:t>
            </w:r>
            <w:r w:rsidRPr="00824CCC">
              <w:rPr>
                <w:rFonts w:ascii="GHEA Grapalat" w:hAnsi="GHEA Grapalat"/>
                <w:i/>
                <w:u w:val="single"/>
                <w:lang w:val="hy-AM"/>
              </w:rPr>
              <w:t xml:space="preserve">Վարչապետի աշխատակազմ իրավական ակտերի նախագծեր ներկայացնելիս հիմնավորման մեջ կապը ռազմավարական փաստաթղթերի (Հայաստանի վերափոխման ռազմավարություն 2050, Կառավարության 2021-2026թթ. ծրագիր, ոլորտային և/կամ այլ ռազմավարություններ) հետ պետք է </w:t>
            </w:r>
            <w:r w:rsidRPr="00824CCC">
              <w:rPr>
                <w:rFonts w:ascii="GHEA Grapalat" w:hAnsi="GHEA Grapalat"/>
                <w:b/>
                <w:i/>
                <w:u w:val="single"/>
                <w:lang w:val="hy-AM"/>
              </w:rPr>
              <w:t xml:space="preserve">լինի հստակ նկարագրված և հիմնավորված՝ </w:t>
            </w:r>
            <w:r w:rsidRPr="00824CCC">
              <w:rPr>
                <w:rFonts w:ascii="GHEA Grapalat" w:hAnsi="GHEA Grapalat"/>
                <w:i/>
                <w:u w:val="single"/>
                <w:lang w:val="hy-AM"/>
              </w:rPr>
              <w:t>բացառելով ընդհանրական հղումները (միայն փաստաթղթի վերնագրին, բաժնին, մասին կամ կետին հղում կատարելը բավարար չէ)։</w:t>
            </w:r>
          </w:p>
          <w:p w14:paraId="4AC40781" w14:textId="77777777" w:rsidR="006154CC" w:rsidRPr="00824CCC" w:rsidRDefault="006154CC" w:rsidP="00CA6BFB">
            <w:pPr>
              <w:shd w:val="clear" w:color="auto" w:fill="FFFFFF"/>
              <w:tabs>
                <w:tab w:val="left" w:pos="90"/>
                <w:tab w:val="left" w:pos="450"/>
                <w:tab w:val="left" w:pos="540"/>
              </w:tabs>
              <w:spacing w:line="276" w:lineRule="auto"/>
              <w:jc w:val="both"/>
              <w:rPr>
                <w:rFonts w:ascii="GHEA Grapalat" w:hAnsi="GHEA Grapalat" w:cs="Arial"/>
                <w:color w:val="333333"/>
                <w:sz w:val="24"/>
                <w:szCs w:val="24"/>
                <w:lang w:val="hy-AM"/>
              </w:rPr>
            </w:pPr>
          </w:p>
        </w:tc>
        <w:tc>
          <w:tcPr>
            <w:tcW w:w="7777" w:type="dxa"/>
            <w:gridSpan w:val="2"/>
          </w:tcPr>
          <w:p w14:paraId="5D60BBCC" w14:textId="77777777" w:rsidR="006154CC" w:rsidRPr="00824CCC" w:rsidRDefault="006154CC" w:rsidP="00CA6BFB">
            <w:pPr>
              <w:spacing w:line="276" w:lineRule="auto"/>
              <w:jc w:val="both"/>
              <w:rPr>
                <w:rFonts w:ascii="GHEA Grapalat" w:eastAsia="MS Mincho" w:hAnsi="GHEA Grapalat" w:cs="MS Mincho"/>
                <w:b/>
                <w:bCs/>
                <w:i/>
                <w:iCs/>
                <w:sz w:val="24"/>
                <w:szCs w:val="24"/>
                <w:lang w:val="hy-AM"/>
              </w:rPr>
            </w:pPr>
            <w:r w:rsidRPr="00824CCC">
              <w:rPr>
                <w:rFonts w:ascii="GHEA Grapalat" w:eastAsia="GHEA Grapalat" w:hAnsi="GHEA Grapalat" w:cs="GHEA Grapalat"/>
                <w:b/>
                <w:bCs/>
                <w:i/>
                <w:iCs/>
                <w:sz w:val="24"/>
                <w:szCs w:val="24"/>
                <w:lang w:val="hy-AM"/>
              </w:rPr>
              <w:t>21</w:t>
            </w:r>
            <w:r w:rsidRPr="00824CCC">
              <w:rPr>
                <w:rFonts w:ascii="Cambria Math" w:eastAsia="MS Mincho" w:hAnsi="Cambria Math" w:cs="Cambria Math"/>
                <w:b/>
                <w:bCs/>
                <w:i/>
                <w:iCs/>
                <w:sz w:val="24"/>
                <w:szCs w:val="24"/>
                <w:lang w:val="hy-AM"/>
              </w:rPr>
              <w:t>․</w:t>
            </w:r>
            <w:r w:rsidRPr="00824CCC">
              <w:rPr>
                <w:rFonts w:ascii="GHEA Grapalat" w:eastAsia="MS Mincho" w:hAnsi="GHEA Grapalat" w:cs="MS Mincho"/>
                <w:b/>
                <w:bCs/>
                <w:i/>
                <w:iCs/>
                <w:sz w:val="24"/>
                <w:szCs w:val="24"/>
                <w:lang w:val="hy-AM"/>
              </w:rPr>
              <w:t>Ընդունվել է։</w:t>
            </w:r>
          </w:p>
          <w:p w14:paraId="63117C71"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MS Mincho" w:hAnsi="GHEA Grapalat" w:cs="MS Mincho"/>
                <w:sz w:val="24"/>
                <w:szCs w:val="24"/>
                <w:lang w:val="hy-AM"/>
              </w:rPr>
              <w:t>Նախագծի հիմնավորման մեջ կապը ռազմավարական փաստաթղթերի հետ ներկայացվել է ոչ միայն Կառավարության 2021-2026թթ. ծրագրի համապատասխան բաժնին հղում կատարելու միջոցով, այլ նաև բովանդակային հիմնավորմամբ։</w:t>
            </w:r>
          </w:p>
          <w:p w14:paraId="30DFD424"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MS Mincho" w:hAnsi="GHEA Grapalat" w:cs="MS Mincho"/>
                <w:sz w:val="24"/>
                <w:szCs w:val="24"/>
                <w:lang w:val="hy-AM"/>
              </w:rPr>
              <w:t>Մասնավորապես, հիմնավորման մեջ բացահայտված է, որ Նախագծով նախատեսվող կարգավորումները նպաստում են գետերի հուների և հարակից տարածքների հիդրոմորֆոլոգիական կայունության պահպանմանը, գետի բնական հունի փոփոխության, ափերի քայքայման, ստորերկրյա ջրերի մակարդակի իջեցման և հիդրոտեխնիկական կառույցների վրա հնարավոր բացասական ազդեցությունների կանխարգելմանը։</w:t>
            </w:r>
          </w:p>
          <w:p w14:paraId="15DA41CC"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MS Mincho" w:hAnsi="GHEA Grapalat" w:cs="MS Mincho"/>
                <w:sz w:val="24"/>
                <w:szCs w:val="24"/>
                <w:lang w:val="hy-AM"/>
              </w:rPr>
              <w:t xml:space="preserve">Միաժամանակ, հիմնավորման մեջ նշված է, որ վերականգնվող պաշարների արդյունահանման համար սահմանվում են փաստագրման, մշտադիտարկման և տեղեկատվության ներկայացման պահանջներ, որոնք ուղղված են բնական պաշարների պատասխանատու և կայուն օգտագործման </w:t>
            </w:r>
            <w:r w:rsidRPr="00824CCC">
              <w:rPr>
                <w:rFonts w:ascii="GHEA Grapalat" w:eastAsia="MS Mincho" w:hAnsi="GHEA Grapalat" w:cs="MS Mincho"/>
                <w:sz w:val="24"/>
                <w:szCs w:val="24"/>
                <w:lang w:val="hy-AM"/>
              </w:rPr>
              <w:lastRenderedPageBreak/>
              <w:t>ապահովմանը։</w:t>
            </w:r>
          </w:p>
          <w:p w14:paraId="711AE4FB" w14:textId="77777777" w:rsidR="006154CC" w:rsidRPr="00824CCC" w:rsidRDefault="006154CC" w:rsidP="00CA6BFB">
            <w:pPr>
              <w:spacing w:line="276" w:lineRule="auto"/>
              <w:jc w:val="both"/>
              <w:rPr>
                <w:rFonts w:ascii="GHEA Grapalat" w:eastAsia="MS Mincho" w:hAnsi="GHEA Grapalat" w:cs="MS Mincho"/>
                <w:sz w:val="24"/>
                <w:szCs w:val="24"/>
                <w:lang w:val="hy-AM"/>
              </w:rPr>
            </w:pPr>
          </w:p>
        </w:tc>
      </w:tr>
      <w:tr w:rsidR="006154CC" w:rsidRPr="00824CCC" w14:paraId="7CFADF48" w14:textId="77777777" w:rsidTr="00CA6BFB">
        <w:trPr>
          <w:trHeight w:val="1250"/>
          <w:jc w:val="center"/>
        </w:trPr>
        <w:tc>
          <w:tcPr>
            <w:tcW w:w="7523" w:type="dxa"/>
          </w:tcPr>
          <w:p w14:paraId="41F06F4C" w14:textId="77777777" w:rsidR="006154CC" w:rsidRPr="00824CCC" w:rsidRDefault="006154CC" w:rsidP="00CA6BFB">
            <w:pPr>
              <w:pStyle w:val="ListParagraph"/>
              <w:numPr>
                <w:ilvl w:val="0"/>
                <w:numId w:val="35"/>
              </w:numPr>
              <w:shd w:val="clear" w:color="auto" w:fill="FFFFFF"/>
              <w:tabs>
                <w:tab w:val="left" w:pos="90"/>
                <w:tab w:val="left" w:pos="137"/>
                <w:tab w:val="left" w:pos="450"/>
              </w:tabs>
              <w:spacing w:line="276" w:lineRule="auto"/>
              <w:ind w:left="137" w:firstLine="109"/>
              <w:jc w:val="both"/>
              <w:rPr>
                <w:rFonts w:ascii="GHEA Grapalat" w:hAnsi="GHEA Grapalat" w:cs="Arial"/>
                <w:color w:val="333333"/>
                <w:lang w:val="hy-AM"/>
              </w:rPr>
            </w:pPr>
            <w:r w:rsidRPr="00824CCC">
              <w:rPr>
                <w:rFonts w:ascii="GHEA Grapalat" w:hAnsi="GHEA Grapalat" w:cs="Arial"/>
                <w:color w:val="333333"/>
                <w:lang w:val="hy-AM"/>
              </w:rPr>
              <w:lastRenderedPageBreak/>
              <w:t>Անհրաժեշտ է խմբագրել Նախագծի ամփոփաթերթը՝ հիմք ընդունելով  Կառավարության 2021 թվականի փետրվարի 25-ի N 252-Լ որոշման հավելվածի 18-րդ կետով սահմանված պահանջը:</w:t>
            </w:r>
          </w:p>
        </w:tc>
        <w:tc>
          <w:tcPr>
            <w:tcW w:w="7777" w:type="dxa"/>
            <w:gridSpan w:val="2"/>
          </w:tcPr>
          <w:p w14:paraId="3FEA9EC3" w14:textId="77777777" w:rsidR="006154CC" w:rsidRPr="00824CCC" w:rsidRDefault="006154CC" w:rsidP="00CA6BFB">
            <w:pPr>
              <w:spacing w:line="276" w:lineRule="auto"/>
              <w:jc w:val="both"/>
              <w:rPr>
                <w:rFonts w:ascii="GHEA Grapalat" w:eastAsia="MS Mincho" w:hAnsi="GHEA Grapalat" w:cs="MS Mincho"/>
                <w:b/>
                <w:bCs/>
                <w:i/>
                <w:iCs/>
                <w:sz w:val="24"/>
                <w:szCs w:val="24"/>
                <w:lang w:val="hy-AM"/>
              </w:rPr>
            </w:pPr>
            <w:r w:rsidRPr="00824CCC">
              <w:rPr>
                <w:rFonts w:ascii="GHEA Grapalat" w:eastAsia="GHEA Grapalat" w:hAnsi="GHEA Grapalat" w:cs="GHEA Grapalat"/>
                <w:sz w:val="24"/>
                <w:szCs w:val="24"/>
                <w:lang w:val="hy-AM"/>
              </w:rPr>
              <w:t>22</w:t>
            </w:r>
            <w:r w:rsidRPr="00824CCC">
              <w:rPr>
                <w:rFonts w:ascii="Cambria Math" w:eastAsia="MS Mincho" w:hAnsi="Cambria Math" w:cs="Cambria Math"/>
                <w:sz w:val="24"/>
                <w:szCs w:val="24"/>
                <w:lang w:val="hy-AM"/>
              </w:rPr>
              <w:t>․</w:t>
            </w:r>
            <w:r w:rsidRPr="00824CCC">
              <w:rPr>
                <w:rFonts w:ascii="GHEA Grapalat" w:eastAsia="MS Mincho" w:hAnsi="GHEA Grapalat" w:cs="MS Mincho"/>
                <w:sz w:val="24"/>
                <w:szCs w:val="24"/>
                <w:lang w:val="hy-AM"/>
              </w:rPr>
              <w:t xml:space="preserve"> </w:t>
            </w:r>
            <w:r w:rsidRPr="00824CCC">
              <w:rPr>
                <w:rFonts w:ascii="GHEA Grapalat" w:eastAsia="MS Mincho" w:hAnsi="GHEA Grapalat" w:cs="MS Mincho"/>
                <w:b/>
                <w:bCs/>
                <w:i/>
                <w:iCs/>
                <w:sz w:val="24"/>
                <w:szCs w:val="24"/>
                <w:lang w:val="hy-AM"/>
              </w:rPr>
              <w:t>Ընդունվել է։</w:t>
            </w:r>
          </w:p>
          <w:p w14:paraId="26D964C0" w14:textId="77777777" w:rsidR="006154CC" w:rsidRPr="00824CCC" w:rsidRDefault="006154CC" w:rsidP="00CA6BFB">
            <w:pPr>
              <w:spacing w:line="276" w:lineRule="auto"/>
              <w:jc w:val="both"/>
              <w:rPr>
                <w:rFonts w:ascii="GHEA Grapalat" w:eastAsia="MS Mincho" w:hAnsi="GHEA Grapalat" w:cs="MS Mincho"/>
                <w:sz w:val="24"/>
                <w:szCs w:val="24"/>
                <w:lang w:val="hy-AM"/>
              </w:rPr>
            </w:pPr>
            <w:r w:rsidRPr="00824CCC">
              <w:rPr>
                <w:rFonts w:ascii="GHEA Grapalat" w:eastAsia="MS Mincho" w:hAnsi="GHEA Grapalat" w:cs="MS Mincho"/>
                <w:sz w:val="24"/>
                <w:szCs w:val="24"/>
                <w:lang w:val="hy-AM"/>
              </w:rPr>
              <w:t>Ամփոփաթերթը խմբագրվել է։</w:t>
            </w:r>
          </w:p>
        </w:tc>
      </w:tr>
      <w:tr w:rsidR="006154CC" w:rsidRPr="00824CCC" w14:paraId="71995ADE" w14:textId="77777777" w:rsidTr="00CA6BFB">
        <w:trPr>
          <w:trHeight w:val="70"/>
          <w:jc w:val="center"/>
        </w:trPr>
        <w:tc>
          <w:tcPr>
            <w:tcW w:w="11627" w:type="dxa"/>
            <w:gridSpan w:val="2"/>
            <w:vMerge w:val="restart"/>
            <w:shd w:val="clear" w:color="auto" w:fill="BFBFBF"/>
          </w:tcPr>
          <w:p w14:paraId="3F54BC93"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lang w:val="hy-AM"/>
              </w:rPr>
            </w:pPr>
          </w:p>
          <w:p w14:paraId="30D33124"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lang w:val="hy-AM"/>
              </w:rPr>
            </w:pPr>
            <w:r w:rsidRPr="00824CCC">
              <w:rPr>
                <w:rFonts w:ascii="GHEA Grapalat" w:eastAsia="GHEA Grapalat" w:hAnsi="GHEA Grapalat" w:cs="GHEA Grapalat"/>
                <w:b/>
                <w:bCs/>
                <w:color w:val="000000"/>
                <w:sz w:val="24"/>
                <w:szCs w:val="24"/>
                <w:lang w:val="hy-AM"/>
              </w:rPr>
              <w:t>ՎԱ պետաիրավական վարչություն</w:t>
            </w:r>
          </w:p>
        </w:tc>
        <w:tc>
          <w:tcPr>
            <w:tcW w:w="3673" w:type="dxa"/>
            <w:shd w:val="clear" w:color="auto" w:fill="BFBFBF"/>
          </w:tcPr>
          <w:p w14:paraId="3110EE79"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rPr>
            </w:pPr>
            <w:r w:rsidRPr="00824CCC">
              <w:rPr>
                <w:rFonts w:ascii="GHEA Grapalat" w:eastAsia="GHEA Grapalat" w:hAnsi="GHEA Grapalat" w:cs="GHEA Grapalat"/>
                <w:b/>
                <w:bCs/>
                <w:color w:val="000000"/>
                <w:sz w:val="24"/>
                <w:szCs w:val="24"/>
              </w:rPr>
              <w:t>1</w:t>
            </w:r>
            <w:r w:rsidRPr="00824CCC">
              <w:rPr>
                <w:rFonts w:ascii="GHEA Grapalat" w:eastAsia="GHEA Grapalat" w:hAnsi="GHEA Grapalat" w:cs="GHEA Grapalat"/>
                <w:b/>
                <w:bCs/>
                <w:color w:val="000000"/>
                <w:sz w:val="24"/>
                <w:szCs w:val="24"/>
                <w:lang w:val="hy-AM"/>
              </w:rPr>
              <w:t>0</w:t>
            </w:r>
            <w:r w:rsidRPr="00824CCC">
              <w:rPr>
                <w:rFonts w:ascii="GHEA Grapalat" w:eastAsia="GHEA Grapalat" w:hAnsi="GHEA Grapalat" w:cs="GHEA Grapalat"/>
                <w:b/>
                <w:bCs/>
                <w:color w:val="000000"/>
                <w:sz w:val="24"/>
                <w:szCs w:val="24"/>
              </w:rPr>
              <w:t>.0</w:t>
            </w:r>
            <w:r w:rsidRPr="00824CCC">
              <w:rPr>
                <w:rFonts w:ascii="GHEA Grapalat" w:eastAsia="GHEA Grapalat" w:hAnsi="GHEA Grapalat" w:cs="GHEA Grapalat"/>
                <w:b/>
                <w:bCs/>
                <w:color w:val="000000"/>
                <w:sz w:val="24"/>
                <w:szCs w:val="24"/>
                <w:lang w:val="hy-AM"/>
              </w:rPr>
              <w:t>6</w:t>
            </w:r>
            <w:r w:rsidRPr="00824CCC">
              <w:rPr>
                <w:rFonts w:ascii="GHEA Grapalat" w:eastAsia="GHEA Grapalat" w:hAnsi="GHEA Grapalat" w:cs="GHEA Grapalat"/>
                <w:b/>
                <w:bCs/>
                <w:color w:val="000000"/>
                <w:sz w:val="24"/>
                <w:szCs w:val="24"/>
              </w:rPr>
              <w:t>.2026 թ.</w:t>
            </w:r>
          </w:p>
        </w:tc>
      </w:tr>
      <w:tr w:rsidR="006154CC" w:rsidRPr="00824CCC" w14:paraId="58FFF689" w14:textId="77777777" w:rsidTr="00CA6BFB">
        <w:trPr>
          <w:trHeight w:val="512"/>
          <w:jc w:val="center"/>
        </w:trPr>
        <w:tc>
          <w:tcPr>
            <w:tcW w:w="11627" w:type="dxa"/>
            <w:gridSpan w:val="2"/>
            <w:vMerge/>
            <w:shd w:val="clear" w:color="auto" w:fill="BFBFBF"/>
          </w:tcPr>
          <w:p w14:paraId="233FD85B" w14:textId="77777777" w:rsidR="006154CC" w:rsidRPr="00824CCC" w:rsidRDefault="006154CC" w:rsidP="00CA6BFB">
            <w:pPr>
              <w:widowControl w:val="0"/>
              <w:pBdr>
                <w:top w:val="nil"/>
                <w:left w:val="nil"/>
                <w:bottom w:val="nil"/>
                <w:right w:val="nil"/>
                <w:between w:val="nil"/>
              </w:pBdr>
              <w:spacing w:line="276" w:lineRule="auto"/>
              <w:rPr>
                <w:rFonts w:ascii="GHEA Grapalat" w:eastAsia="GHEA Grapalat" w:hAnsi="GHEA Grapalat" w:cs="GHEA Grapalat"/>
                <w:b/>
                <w:bCs/>
                <w:color w:val="000000"/>
                <w:sz w:val="24"/>
                <w:szCs w:val="24"/>
              </w:rPr>
            </w:pPr>
          </w:p>
        </w:tc>
        <w:tc>
          <w:tcPr>
            <w:tcW w:w="3673" w:type="dxa"/>
            <w:shd w:val="clear" w:color="auto" w:fill="BFBFBF"/>
          </w:tcPr>
          <w:p w14:paraId="635BEF80" w14:textId="77777777" w:rsidR="006154CC" w:rsidRPr="00824CCC" w:rsidRDefault="006154CC" w:rsidP="00CA6BFB">
            <w:pPr>
              <w:spacing w:line="276" w:lineRule="auto"/>
              <w:jc w:val="center"/>
              <w:rPr>
                <w:rFonts w:ascii="GHEA Grapalat" w:eastAsia="GHEA Grapalat" w:hAnsi="GHEA Grapalat" w:cs="GHEA Grapalat"/>
                <w:b/>
                <w:bCs/>
                <w:color w:val="000000"/>
                <w:sz w:val="24"/>
                <w:szCs w:val="24"/>
              </w:rPr>
            </w:pPr>
            <w:r w:rsidRPr="00824CCC">
              <w:rPr>
                <w:rFonts w:ascii="GHEA Grapalat" w:eastAsia="GHEA Grapalat" w:hAnsi="GHEA Grapalat" w:cs="GHEA Grapalat"/>
                <w:b/>
                <w:bCs/>
                <w:color w:val="000000"/>
                <w:sz w:val="24"/>
                <w:szCs w:val="24"/>
              </w:rPr>
              <w:t>N 02/12.23/19892-2026</w:t>
            </w:r>
          </w:p>
        </w:tc>
      </w:tr>
      <w:tr w:rsidR="006154CC" w:rsidRPr="00824CCC" w14:paraId="270F03EB" w14:textId="77777777" w:rsidTr="00CA6BFB">
        <w:trPr>
          <w:trHeight w:val="1925"/>
          <w:jc w:val="center"/>
        </w:trPr>
        <w:tc>
          <w:tcPr>
            <w:tcW w:w="7523" w:type="dxa"/>
          </w:tcPr>
          <w:p w14:paraId="6EA1DB54" w14:textId="77777777" w:rsidR="006154CC" w:rsidRPr="00824CCC" w:rsidRDefault="006154CC" w:rsidP="00CA6BFB">
            <w:pPr>
              <w:tabs>
                <w:tab w:val="left" w:pos="567"/>
              </w:tabs>
              <w:spacing w:line="276" w:lineRule="auto"/>
              <w:jc w:val="both"/>
              <w:rPr>
                <w:rFonts w:ascii="GHEA Grapalat" w:eastAsia="GHEA Grapalat" w:hAnsi="GHEA Grapalat" w:cs="GHEA Grapalat"/>
                <w:b/>
                <w:bCs/>
                <w:sz w:val="24"/>
                <w:szCs w:val="24"/>
              </w:rPr>
            </w:pPr>
            <w:r w:rsidRPr="00824CCC">
              <w:rPr>
                <w:rFonts w:ascii="GHEA Grapalat" w:eastAsia="GHEA Grapalat" w:hAnsi="GHEA Grapalat" w:cs="GHEA Grapalat"/>
                <w:sz w:val="24"/>
                <w:szCs w:val="24"/>
              </w:rPr>
              <w:t xml:space="preserve"> </w:t>
            </w:r>
          </w:p>
          <w:p w14:paraId="5268257E" w14:textId="77777777" w:rsidR="006154CC" w:rsidRPr="00824CCC" w:rsidRDefault="006154CC" w:rsidP="00CA6BFB">
            <w:pPr>
              <w:pStyle w:val="ListParagraph"/>
              <w:numPr>
                <w:ilvl w:val="0"/>
                <w:numId w:val="1"/>
              </w:numPr>
              <w:suppressAutoHyphens w:val="0"/>
              <w:spacing w:line="276" w:lineRule="auto"/>
              <w:ind w:left="0" w:right="240" w:firstLine="317"/>
              <w:jc w:val="both"/>
              <w:rPr>
                <w:rFonts w:ascii="GHEA Grapalat" w:hAnsi="GHEA Grapalat"/>
                <w:lang w:val="hy"/>
              </w:rPr>
            </w:pPr>
            <w:r w:rsidRPr="00824CCC">
              <w:rPr>
                <w:rFonts w:ascii="GHEA Grapalat" w:hAnsi="GHEA Grapalat"/>
              </w:rPr>
              <w:t>Նախագծի</w:t>
            </w:r>
            <w:r w:rsidRPr="00824CCC">
              <w:rPr>
                <w:rFonts w:ascii="GHEA Grapalat" w:hAnsi="GHEA Grapalat"/>
                <w:lang w:val="hy"/>
              </w:rPr>
              <w:t xml:space="preserve"> </w:t>
            </w:r>
            <w:r w:rsidRPr="00824CCC">
              <w:rPr>
                <w:rFonts w:ascii="GHEA Grapalat" w:hAnsi="GHEA Grapalat"/>
                <w:lang w:val="hy-AM"/>
              </w:rPr>
              <w:t xml:space="preserve">1-ին </w:t>
            </w:r>
            <w:r w:rsidRPr="00824CCC">
              <w:rPr>
                <w:rFonts w:ascii="GHEA Grapalat" w:hAnsi="GHEA Grapalat"/>
              </w:rPr>
              <w:t>հավելվածի</w:t>
            </w:r>
            <w:r w:rsidRPr="00824CCC">
              <w:rPr>
                <w:rFonts w:ascii="GHEA Grapalat" w:hAnsi="GHEA Grapalat"/>
                <w:lang w:val="hy"/>
              </w:rPr>
              <w:t xml:space="preserve"> 3-4-</w:t>
            </w:r>
            <w:r w:rsidRPr="00824CCC">
              <w:rPr>
                <w:rFonts w:ascii="GHEA Grapalat" w:hAnsi="GHEA Grapalat"/>
              </w:rPr>
              <w:t>րդ</w:t>
            </w:r>
            <w:r w:rsidRPr="00824CCC">
              <w:rPr>
                <w:rFonts w:ascii="GHEA Grapalat" w:hAnsi="GHEA Grapalat"/>
                <w:lang w:val="hy"/>
              </w:rPr>
              <w:t xml:space="preserve"> </w:t>
            </w:r>
            <w:r w:rsidRPr="00824CCC">
              <w:rPr>
                <w:rFonts w:ascii="GHEA Grapalat" w:hAnsi="GHEA Grapalat"/>
              </w:rPr>
              <w:t>կետերով</w:t>
            </w:r>
            <w:r w:rsidRPr="00824CCC">
              <w:rPr>
                <w:rFonts w:ascii="GHEA Grapalat" w:hAnsi="GHEA Grapalat"/>
                <w:lang w:val="hy"/>
              </w:rPr>
              <w:t xml:space="preserve"> </w:t>
            </w:r>
            <w:r w:rsidRPr="00824CCC">
              <w:rPr>
                <w:rFonts w:ascii="GHEA Grapalat" w:hAnsi="GHEA Grapalat"/>
              </w:rPr>
              <w:t>կարգավորվում</w:t>
            </w:r>
            <w:r w:rsidRPr="00824CCC">
              <w:rPr>
                <w:rFonts w:ascii="GHEA Grapalat" w:hAnsi="GHEA Grapalat"/>
                <w:lang w:val="hy"/>
              </w:rPr>
              <w:t xml:space="preserve"> </w:t>
            </w:r>
            <w:r w:rsidRPr="00824CCC">
              <w:rPr>
                <w:rFonts w:ascii="GHEA Grapalat" w:hAnsi="GHEA Grapalat"/>
              </w:rPr>
              <w:t>են</w:t>
            </w:r>
            <w:r w:rsidRPr="00824CCC">
              <w:rPr>
                <w:rFonts w:ascii="GHEA Grapalat" w:hAnsi="GHEA Grapalat"/>
                <w:lang w:val="hy"/>
              </w:rPr>
              <w:t xml:space="preserve"> </w:t>
            </w:r>
            <w:r w:rsidRPr="00824CCC">
              <w:rPr>
                <w:rFonts w:ascii="GHEA Grapalat" w:hAnsi="GHEA Grapalat"/>
              </w:rPr>
              <w:t>սահմանային</w:t>
            </w:r>
            <w:r w:rsidRPr="00824CCC">
              <w:rPr>
                <w:rFonts w:ascii="GHEA Grapalat" w:hAnsi="GHEA Grapalat"/>
                <w:lang w:val="hy"/>
              </w:rPr>
              <w:t xml:space="preserve"> </w:t>
            </w:r>
            <w:r w:rsidRPr="00824CCC">
              <w:rPr>
                <w:rFonts w:ascii="GHEA Grapalat" w:hAnsi="GHEA Grapalat"/>
              </w:rPr>
              <w:t>շերտ</w:t>
            </w:r>
            <w:r w:rsidRPr="00824CCC">
              <w:rPr>
                <w:rFonts w:ascii="GHEA Grapalat" w:hAnsi="GHEA Grapalat"/>
                <w:lang w:val="hy"/>
              </w:rPr>
              <w:t xml:space="preserve"> </w:t>
            </w:r>
            <w:r w:rsidRPr="00824CCC">
              <w:rPr>
                <w:rFonts w:ascii="GHEA Grapalat" w:hAnsi="GHEA Grapalat"/>
              </w:rPr>
              <w:t>մուտք</w:t>
            </w:r>
            <w:r w:rsidRPr="00824CCC">
              <w:rPr>
                <w:rFonts w:ascii="GHEA Grapalat" w:hAnsi="GHEA Grapalat"/>
                <w:lang w:val="hy"/>
              </w:rPr>
              <w:t xml:space="preserve"> </w:t>
            </w:r>
            <w:r w:rsidRPr="00824CCC">
              <w:rPr>
                <w:rFonts w:ascii="GHEA Grapalat" w:hAnsi="GHEA Grapalat"/>
              </w:rPr>
              <w:t>գործելու</w:t>
            </w:r>
            <w:r w:rsidRPr="00824CCC">
              <w:rPr>
                <w:rFonts w:ascii="GHEA Grapalat" w:hAnsi="GHEA Grapalat"/>
                <w:lang w:val="hy"/>
              </w:rPr>
              <w:t xml:space="preserve"> </w:t>
            </w:r>
            <w:r w:rsidRPr="00824CCC">
              <w:rPr>
                <w:rFonts w:ascii="GHEA Grapalat" w:hAnsi="GHEA Grapalat"/>
              </w:rPr>
              <w:t>թույլտվությունների</w:t>
            </w:r>
            <w:r w:rsidRPr="00824CCC">
              <w:rPr>
                <w:rFonts w:ascii="GHEA Grapalat" w:hAnsi="GHEA Grapalat"/>
                <w:lang w:val="hy"/>
              </w:rPr>
              <w:t xml:space="preserve"> </w:t>
            </w:r>
            <w:r w:rsidRPr="00824CCC">
              <w:rPr>
                <w:rFonts w:ascii="GHEA Grapalat" w:hAnsi="GHEA Grapalat"/>
              </w:rPr>
              <w:t>հետ</w:t>
            </w:r>
            <w:r w:rsidRPr="00824CCC">
              <w:rPr>
                <w:rFonts w:ascii="GHEA Grapalat" w:hAnsi="GHEA Grapalat"/>
                <w:lang w:val="hy"/>
              </w:rPr>
              <w:t xml:space="preserve"> </w:t>
            </w:r>
            <w:r w:rsidRPr="00824CCC">
              <w:rPr>
                <w:rFonts w:ascii="GHEA Grapalat" w:hAnsi="GHEA Grapalat"/>
              </w:rPr>
              <w:t>կապված</w:t>
            </w:r>
            <w:r w:rsidRPr="00824CCC">
              <w:rPr>
                <w:rFonts w:ascii="GHEA Grapalat" w:hAnsi="GHEA Grapalat"/>
                <w:lang w:val="hy"/>
              </w:rPr>
              <w:t xml:space="preserve"> </w:t>
            </w:r>
            <w:r w:rsidRPr="00824CCC">
              <w:rPr>
                <w:rFonts w:ascii="GHEA Grapalat" w:hAnsi="GHEA Grapalat"/>
              </w:rPr>
              <w:t>հարաբերություններ</w:t>
            </w:r>
            <w:r w:rsidRPr="00824CCC">
              <w:rPr>
                <w:rFonts w:ascii="GHEA Grapalat" w:hAnsi="GHEA Grapalat"/>
                <w:lang w:val="hy"/>
              </w:rPr>
              <w:t xml:space="preserve">: </w:t>
            </w:r>
            <w:r w:rsidRPr="00824CCC">
              <w:rPr>
                <w:rFonts w:ascii="GHEA Grapalat" w:hAnsi="GHEA Grapalat"/>
              </w:rPr>
              <w:t>Մինչդեռ</w:t>
            </w:r>
            <w:r w:rsidRPr="00824CCC">
              <w:rPr>
                <w:rFonts w:ascii="GHEA Grapalat" w:hAnsi="GHEA Grapalat"/>
                <w:lang w:val="hy"/>
              </w:rPr>
              <w:t xml:space="preserve">, </w:t>
            </w:r>
            <w:r w:rsidRPr="00824CCC">
              <w:rPr>
                <w:rFonts w:ascii="GHEA Grapalat" w:hAnsi="GHEA Grapalat"/>
              </w:rPr>
              <w:t>պետք</w:t>
            </w:r>
            <w:r w:rsidRPr="00824CCC">
              <w:rPr>
                <w:rFonts w:ascii="GHEA Grapalat" w:hAnsi="GHEA Grapalat"/>
                <w:lang w:val="hy"/>
              </w:rPr>
              <w:t xml:space="preserve"> </w:t>
            </w:r>
            <w:r w:rsidRPr="00824CCC">
              <w:rPr>
                <w:rFonts w:ascii="GHEA Grapalat" w:hAnsi="GHEA Grapalat"/>
              </w:rPr>
              <w:t>է</w:t>
            </w:r>
            <w:r w:rsidRPr="00824CCC">
              <w:rPr>
                <w:rFonts w:ascii="GHEA Grapalat" w:hAnsi="GHEA Grapalat"/>
                <w:lang w:val="hy"/>
              </w:rPr>
              <w:t xml:space="preserve"> </w:t>
            </w:r>
            <w:r w:rsidRPr="00824CCC">
              <w:rPr>
                <w:rFonts w:ascii="GHEA Grapalat" w:hAnsi="GHEA Grapalat"/>
              </w:rPr>
              <w:t>նկատել</w:t>
            </w:r>
            <w:r w:rsidRPr="00824CCC">
              <w:rPr>
                <w:rFonts w:ascii="GHEA Grapalat" w:hAnsi="GHEA Grapalat"/>
                <w:lang w:val="hy"/>
              </w:rPr>
              <w:t xml:space="preserve">, </w:t>
            </w:r>
            <w:r w:rsidRPr="00824CCC">
              <w:rPr>
                <w:rFonts w:ascii="GHEA Grapalat" w:hAnsi="GHEA Grapalat"/>
              </w:rPr>
              <w:t>որ</w:t>
            </w:r>
            <w:r w:rsidRPr="00824CCC">
              <w:rPr>
                <w:rFonts w:ascii="GHEA Grapalat" w:hAnsi="GHEA Grapalat"/>
                <w:lang w:val="hy"/>
              </w:rPr>
              <w:t xml:space="preserve"> </w:t>
            </w:r>
            <w:r w:rsidRPr="00824CCC">
              <w:rPr>
                <w:rFonts w:ascii="GHEA Grapalat" w:hAnsi="GHEA Grapalat"/>
              </w:rPr>
              <w:t>հիշատակված</w:t>
            </w:r>
            <w:r w:rsidRPr="00824CCC">
              <w:rPr>
                <w:rFonts w:ascii="GHEA Grapalat" w:hAnsi="GHEA Grapalat"/>
                <w:lang w:val="hy"/>
              </w:rPr>
              <w:t xml:space="preserve"> </w:t>
            </w:r>
            <w:r w:rsidRPr="00824CCC">
              <w:rPr>
                <w:rFonts w:ascii="GHEA Grapalat" w:hAnsi="GHEA Grapalat"/>
              </w:rPr>
              <w:t>հարցը</w:t>
            </w:r>
            <w:r w:rsidRPr="00824CCC">
              <w:rPr>
                <w:rFonts w:ascii="GHEA Grapalat" w:hAnsi="GHEA Grapalat"/>
                <w:lang w:val="hy"/>
              </w:rPr>
              <w:t xml:space="preserve"> </w:t>
            </w:r>
            <w:r w:rsidRPr="00824CCC">
              <w:rPr>
                <w:rFonts w:ascii="GHEA Grapalat" w:hAnsi="GHEA Grapalat"/>
              </w:rPr>
              <w:t>Կառավարության</w:t>
            </w:r>
            <w:r w:rsidRPr="00824CCC">
              <w:rPr>
                <w:rFonts w:ascii="GHEA Grapalat" w:hAnsi="GHEA Grapalat"/>
                <w:lang w:val="hy"/>
              </w:rPr>
              <w:t xml:space="preserve"> </w:t>
            </w:r>
            <w:r w:rsidRPr="00824CCC">
              <w:rPr>
                <w:rFonts w:ascii="GHEA Grapalat" w:hAnsi="GHEA Grapalat"/>
              </w:rPr>
              <w:t>նշված</w:t>
            </w:r>
            <w:r w:rsidRPr="00824CCC">
              <w:rPr>
                <w:rFonts w:ascii="GHEA Grapalat" w:hAnsi="GHEA Grapalat"/>
                <w:lang w:val="hy"/>
              </w:rPr>
              <w:t xml:space="preserve"> </w:t>
            </w:r>
            <w:r w:rsidRPr="00824CCC">
              <w:rPr>
                <w:rFonts w:ascii="GHEA Grapalat" w:hAnsi="GHEA Grapalat"/>
              </w:rPr>
              <w:t>որոշման</w:t>
            </w:r>
            <w:r w:rsidRPr="00824CCC">
              <w:rPr>
                <w:rFonts w:ascii="GHEA Grapalat" w:hAnsi="GHEA Grapalat"/>
                <w:lang w:val="hy"/>
              </w:rPr>
              <w:t xml:space="preserve"> </w:t>
            </w:r>
            <w:r w:rsidRPr="00824CCC">
              <w:rPr>
                <w:rFonts w:ascii="GHEA Grapalat" w:hAnsi="GHEA Grapalat"/>
              </w:rPr>
              <w:t>կարգավորման</w:t>
            </w:r>
            <w:r w:rsidRPr="00824CCC">
              <w:rPr>
                <w:rFonts w:ascii="GHEA Grapalat" w:hAnsi="GHEA Grapalat"/>
                <w:lang w:val="hy"/>
              </w:rPr>
              <w:t xml:space="preserve"> </w:t>
            </w:r>
            <w:r w:rsidRPr="00824CCC">
              <w:rPr>
                <w:rFonts w:ascii="GHEA Grapalat" w:hAnsi="GHEA Grapalat"/>
              </w:rPr>
              <w:t>առարկան</w:t>
            </w:r>
            <w:r w:rsidRPr="00824CCC">
              <w:rPr>
                <w:rFonts w:ascii="GHEA Grapalat" w:hAnsi="GHEA Grapalat"/>
                <w:lang w:val="hy"/>
              </w:rPr>
              <w:t xml:space="preserve"> </w:t>
            </w:r>
            <w:r w:rsidRPr="00824CCC">
              <w:rPr>
                <w:rFonts w:ascii="GHEA Grapalat" w:hAnsi="GHEA Grapalat"/>
              </w:rPr>
              <w:t>չի</w:t>
            </w:r>
            <w:r w:rsidRPr="00824CCC">
              <w:rPr>
                <w:rFonts w:ascii="GHEA Grapalat" w:hAnsi="GHEA Grapalat"/>
                <w:lang w:val="hy"/>
              </w:rPr>
              <w:t xml:space="preserve"> </w:t>
            </w:r>
            <w:r w:rsidRPr="00824CCC">
              <w:rPr>
                <w:rFonts w:ascii="GHEA Grapalat" w:hAnsi="GHEA Grapalat"/>
              </w:rPr>
              <w:t>հանդիսանում՝</w:t>
            </w:r>
            <w:r w:rsidRPr="00824CCC">
              <w:rPr>
                <w:rFonts w:ascii="GHEA Grapalat" w:hAnsi="GHEA Grapalat"/>
                <w:lang w:val="hy"/>
              </w:rPr>
              <w:t xml:space="preserve"> </w:t>
            </w:r>
            <w:r w:rsidRPr="00824CCC">
              <w:rPr>
                <w:rFonts w:ascii="GHEA Grapalat" w:hAnsi="GHEA Grapalat"/>
              </w:rPr>
              <w:t>հաշվի</w:t>
            </w:r>
            <w:r w:rsidRPr="00824CCC">
              <w:rPr>
                <w:rFonts w:ascii="GHEA Grapalat" w:hAnsi="GHEA Grapalat"/>
                <w:lang w:val="hy"/>
              </w:rPr>
              <w:t xml:space="preserve"> </w:t>
            </w:r>
            <w:r w:rsidRPr="00824CCC">
              <w:rPr>
                <w:rFonts w:ascii="GHEA Grapalat" w:hAnsi="GHEA Grapalat"/>
              </w:rPr>
              <w:t>առնելով</w:t>
            </w:r>
            <w:r w:rsidRPr="00824CCC">
              <w:rPr>
                <w:rFonts w:ascii="GHEA Grapalat" w:hAnsi="GHEA Grapalat"/>
                <w:lang w:val="hy"/>
              </w:rPr>
              <w:t xml:space="preserve">, </w:t>
            </w:r>
            <w:r w:rsidRPr="00824CCC">
              <w:rPr>
                <w:rFonts w:ascii="GHEA Grapalat" w:hAnsi="GHEA Grapalat"/>
              </w:rPr>
              <w:t>որ</w:t>
            </w:r>
            <w:r w:rsidRPr="00824CCC">
              <w:rPr>
                <w:rFonts w:ascii="GHEA Grapalat" w:hAnsi="GHEA Grapalat"/>
                <w:lang w:val="hy"/>
              </w:rPr>
              <w:t xml:space="preserve"> </w:t>
            </w:r>
            <w:r w:rsidRPr="00824CCC">
              <w:rPr>
                <w:rFonts w:ascii="GHEA Grapalat" w:hAnsi="GHEA Grapalat"/>
              </w:rPr>
              <w:t>նախագծի</w:t>
            </w:r>
            <w:r w:rsidRPr="00824CCC">
              <w:rPr>
                <w:rFonts w:ascii="GHEA Grapalat" w:hAnsi="GHEA Grapalat"/>
                <w:lang w:val="hy"/>
              </w:rPr>
              <w:t xml:space="preserve"> </w:t>
            </w:r>
            <w:r w:rsidRPr="00824CCC">
              <w:rPr>
                <w:rFonts w:ascii="GHEA Grapalat" w:hAnsi="GHEA Grapalat"/>
              </w:rPr>
              <w:t>ընդունման</w:t>
            </w:r>
            <w:r w:rsidRPr="00824CCC">
              <w:rPr>
                <w:rFonts w:ascii="GHEA Grapalat" w:hAnsi="GHEA Grapalat"/>
                <w:lang w:val="hy"/>
              </w:rPr>
              <w:t xml:space="preserve"> </w:t>
            </w:r>
            <w:r w:rsidRPr="00824CCC">
              <w:rPr>
                <w:rFonts w:ascii="GHEA Grapalat" w:hAnsi="GHEA Grapalat"/>
              </w:rPr>
              <w:t>համար</w:t>
            </w:r>
            <w:r w:rsidRPr="00824CCC">
              <w:rPr>
                <w:rFonts w:ascii="GHEA Grapalat" w:hAnsi="GHEA Grapalat"/>
                <w:lang w:val="hy"/>
              </w:rPr>
              <w:t xml:space="preserve"> </w:t>
            </w:r>
            <w:r w:rsidRPr="00824CCC">
              <w:rPr>
                <w:rFonts w:ascii="GHEA Grapalat" w:hAnsi="GHEA Grapalat"/>
              </w:rPr>
              <w:t>իրավական</w:t>
            </w:r>
            <w:r w:rsidRPr="00824CCC">
              <w:rPr>
                <w:rFonts w:ascii="GHEA Grapalat" w:hAnsi="GHEA Grapalat"/>
                <w:lang w:val="hy"/>
              </w:rPr>
              <w:t xml:space="preserve"> </w:t>
            </w:r>
            <w:r w:rsidRPr="00824CCC">
              <w:rPr>
                <w:rFonts w:ascii="GHEA Grapalat" w:hAnsi="GHEA Grapalat"/>
              </w:rPr>
              <w:t>հիմք</w:t>
            </w:r>
            <w:r w:rsidRPr="00824CCC">
              <w:rPr>
                <w:rFonts w:ascii="GHEA Grapalat" w:hAnsi="GHEA Grapalat"/>
                <w:lang w:val="hy"/>
              </w:rPr>
              <w:t xml:space="preserve"> </w:t>
            </w:r>
            <w:r w:rsidRPr="00824CCC">
              <w:rPr>
                <w:rFonts w:ascii="GHEA Grapalat" w:hAnsi="GHEA Grapalat"/>
              </w:rPr>
              <w:t>հանդիսացող</w:t>
            </w:r>
            <w:r w:rsidRPr="00824CCC">
              <w:rPr>
                <w:rFonts w:ascii="GHEA Grapalat" w:hAnsi="GHEA Grapalat"/>
                <w:lang w:val="hy"/>
              </w:rPr>
              <w:t xml:space="preserve"> </w:t>
            </w:r>
            <w:r w:rsidRPr="00824CCC">
              <w:rPr>
                <w:rFonts w:ascii="GHEA Grapalat" w:hAnsi="GHEA Grapalat"/>
              </w:rPr>
              <w:t>համապատասխան</w:t>
            </w:r>
            <w:r w:rsidRPr="00824CCC">
              <w:rPr>
                <w:rFonts w:ascii="GHEA Grapalat" w:hAnsi="GHEA Grapalat"/>
                <w:lang w:val="hy"/>
              </w:rPr>
              <w:t xml:space="preserve"> </w:t>
            </w:r>
            <w:r w:rsidRPr="00824CCC">
              <w:rPr>
                <w:rFonts w:ascii="GHEA Grapalat" w:hAnsi="GHEA Grapalat"/>
              </w:rPr>
              <w:t>դրույթով</w:t>
            </w:r>
            <w:r w:rsidRPr="00824CCC">
              <w:rPr>
                <w:rFonts w:ascii="GHEA Grapalat" w:hAnsi="GHEA Grapalat"/>
                <w:lang w:val="hy"/>
              </w:rPr>
              <w:t xml:space="preserve"> </w:t>
            </w:r>
            <w:r w:rsidRPr="00824CCC">
              <w:rPr>
                <w:rFonts w:ascii="GHEA Grapalat" w:hAnsi="GHEA Grapalat"/>
              </w:rPr>
              <w:t>Կառավարությունը</w:t>
            </w:r>
            <w:r w:rsidRPr="00824CCC">
              <w:rPr>
                <w:rFonts w:ascii="GHEA Grapalat" w:hAnsi="GHEA Grapalat"/>
                <w:lang w:val="hy"/>
              </w:rPr>
              <w:t xml:space="preserve"> </w:t>
            </w:r>
            <w:r w:rsidRPr="00824CCC">
              <w:rPr>
                <w:rFonts w:ascii="GHEA Grapalat" w:hAnsi="GHEA Grapalat"/>
              </w:rPr>
              <w:t>լիազորվել</w:t>
            </w:r>
            <w:r w:rsidRPr="00824CCC">
              <w:rPr>
                <w:rFonts w:ascii="GHEA Grapalat" w:hAnsi="GHEA Grapalat"/>
                <w:lang w:val="hy"/>
              </w:rPr>
              <w:t xml:space="preserve"> </w:t>
            </w:r>
            <w:r w:rsidRPr="00824CCC">
              <w:rPr>
                <w:rFonts w:ascii="GHEA Grapalat" w:hAnsi="GHEA Grapalat"/>
              </w:rPr>
              <w:t>է</w:t>
            </w:r>
            <w:r w:rsidRPr="00824CCC">
              <w:rPr>
                <w:rFonts w:ascii="GHEA Grapalat" w:hAnsi="GHEA Grapalat"/>
                <w:lang w:val="hy"/>
              </w:rPr>
              <w:t xml:space="preserve"> </w:t>
            </w:r>
            <w:r w:rsidRPr="00824CCC">
              <w:rPr>
                <w:rFonts w:ascii="GHEA Grapalat" w:hAnsi="GHEA Grapalat"/>
              </w:rPr>
              <w:t>հաստատելու</w:t>
            </w:r>
            <w:r w:rsidRPr="00824CCC">
              <w:rPr>
                <w:rFonts w:ascii="GHEA Grapalat" w:hAnsi="GHEA Grapalat"/>
                <w:lang w:val="hy"/>
              </w:rPr>
              <w:t xml:space="preserve">, </w:t>
            </w:r>
            <w:r w:rsidRPr="00824CCC">
              <w:rPr>
                <w:rFonts w:ascii="GHEA Grapalat" w:hAnsi="GHEA Grapalat"/>
              </w:rPr>
              <w:t>այդ</w:t>
            </w:r>
            <w:r w:rsidRPr="00824CCC">
              <w:rPr>
                <w:rFonts w:ascii="GHEA Grapalat" w:hAnsi="GHEA Grapalat"/>
                <w:lang w:val="hy"/>
              </w:rPr>
              <w:t xml:space="preserve"> </w:t>
            </w:r>
            <w:r w:rsidRPr="00824CCC">
              <w:rPr>
                <w:rFonts w:ascii="GHEA Grapalat" w:hAnsi="GHEA Grapalat"/>
              </w:rPr>
              <w:t>թվում</w:t>
            </w:r>
            <w:r w:rsidRPr="00824CCC">
              <w:rPr>
                <w:rFonts w:ascii="GHEA Grapalat" w:hAnsi="GHEA Grapalat"/>
                <w:lang w:val="hy"/>
              </w:rPr>
              <w:t xml:space="preserve">, </w:t>
            </w:r>
            <w:r w:rsidRPr="00824CCC">
              <w:rPr>
                <w:rFonts w:ascii="GHEA Grapalat" w:hAnsi="GHEA Grapalat"/>
              </w:rPr>
              <w:t>սահմանային</w:t>
            </w:r>
            <w:r w:rsidRPr="00824CCC">
              <w:rPr>
                <w:rFonts w:ascii="GHEA Grapalat" w:hAnsi="GHEA Grapalat"/>
                <w:lang w:val="hy"/>
              </w:rPr>
              <w:t xml:space="preserve"> </w:t>
            </w:r>
            <w:r w:rsidRPr="00824CCC">
              <w:rPr>
                <w:rFonts w:ascii="GHEA Grapalat" w:hAnsi="GHEA Grapalat"/>
              </w:rPr>
              <w:t>շերտում</w:t>
            </w:r>
            <w:r w:rsidRPr="00824CCC">
              <w:rPr>
                <w:rFonts w:ascii="GHEA Grapalat" w:hAnsi="GHEA Grapalat"/>
                <w:lang w:val="hy"/>
              </w:rPr>
              <w:t xml:space="preserve"> </w:t>
            </w:r>
            <w:r w:rsidRPr="00824CCC">
              <w:rPr>
                <w:rFonts w:ascii="GHEA Grapalat" w:hAnsi="GHEA Grapalat"/>
              </w:rPr>
              <w:t>և</w:t>
            </w:r>
            <w:r w:rsidRPr="00824CCC">
              <w:rPr>
                <w:rFonts w:ascii="GHEA Grapalat" w:hAnsi="GHEA Grapalat"/>
                <w:lang w:val="hy"/>
              </w:rPr>
              <w:t xml:space="preserve"> </w:t>
            </w:r>
            <w:r w:rsidRPr="00824CCC">
              <w:rPr>
                <w:rFonts w:ascii="GHEA Grapalat" w:hAnsi="GHEA Grapalat"/>
              </w:rPr>
              <w:t>սահմանային</w:t>
            </w:r>
            <w:r w:rsidRPr="00824CCC">
              <w:rPr>
                <w:rFonts w:ascii="GHEA Grapalat" w:hAnsi="GHEA Grapalat"/>
                <w:lang w:val="hy"/>
              </w:rPr>
              <w:t xml:space="preserve"> </w:t>
            </w:r>
            <w:r w:rsidRPr="00824CCC">
              <w:rPr>
                <w:rFonts w:ascii="GHEA Grapalat" w:hAnsi="GHEA Grapalat"/>
              </w:rPr>
              <w:t>գետի</w:t>
            </w:r>
            <w:r w:rsidRPr="00824CCC">
              <w:rPr>
                <w:rFonts w:ascii="GHEA Grapalat" w:hAnsi="GHEA Grapalat"/>
                <w:lang w:val="hy"/>
              </w:rPr>
              <w:t xml:space="preserve"> </w:t>
            </w:r>
            <w:r w:rsidRPr="00824CCC">
              <w:rPr>
                <w:rFonts w:ascii="GHEA Grapalat" w:hAnsi="GHEA Grapalat"/>
              </w:rPr>
              <w:t>ափերին</w:t>
            </w:r>
            <w:r w:rsidRPr="00824CCC">
              <w:rPr>
                <w:rFonts w:ascii="GHEA Grapalat" w:hAnsi="GHEA Grapalat"/>
                <w:lang w:val="hy"/>
              </w:rPr>
              <w:t xml:space="preserve"> </w:t>
            </w:r>
            <w:r w:rsidRPr="00824CCC">
              <w:rPr>
                <w:rFonts w:ascii="GHEA Grapalat" w:hAnsi="GHEA Grapalat"/>
              </w:rPr>
              <w:t>գտնվող</w:t>
            </w:r>
            <w:r w:rsidRPr="00824CCC">
              <w:rPr>
                <w:rFonts w:ascii="GHEA Grapalat" w:hAnsi="GHEA Grapalat"/>
                <w:lang w:val="hy"/>
              </w:rPr>
              <w:t xml:space="preserve"> </w:t>
            </w:r>
            <w:r w:rsidRPr="00824CCC">
              <w:rPr>
                <w:rFonts w:ascii="GHEA Grapalat" w:hAnsi="GHEA Grapalat"/>
              </w:rPr>
              <w:t>հանքավայրերում</w:t>
            </w:r>
            <w:r w:rsidRPr="00824CCC">
              <w:rPr>
                <w:rFonts w:ascii="GHEA Grapalat" w:hAnsi="GHEA Grapalat"/>
                <w:lang w:val="hy"/>
              </w:rPr>
              <w:t xml:space="preserve"> </w:t>
            </w:r>
            <w:r w:rsidRPr="00824CCC">
              <w:rPr>
                <w:rFonts w:ascii="GHEA Grapalat" w:hAnsi="GHEA Grapalat"/>
              </w:rPr>
              <w:t>օգտակար</w:t>
            </w:r>
            <w:r w:rsidRPr="00824CCC">
              <w:rPr>
                <w:rFonts w:ascii="GHEA Grapalat" w:hAnsi="GHEA Grapalat"/>
                <w:lang w:val="hy"/>
              </w:rPr>
              <w:t xml:space="preserve"> </w:t>
            </w:r>
            <w:r w:rsidRPr="00824CCC">
              <w:rPr>
                <w:rFonts w:ascii="GHEA Grapalat" w:hAnsi="GHEA Grapalat"/>
              </w:rPr>
              <w:t>հանածոների</w:t>
            </w:r>
            <w:r w:rsidRPr="00824CCC">
              <w:rPr>
                <w:rFonts w:ascii="GHEA Grapalat" w:hAnsi="GHEA Grapalat"/>
                <w:lang w:val="hy"/>
              </w:rPr>
              <w:t xml:space="preserve"> </w:t>
            </w:r>
            <w:r w:rsidRPr="00824CCC">
              <w:rPr>
                <w:rFonts w:ascii="GHEA Grapalat" w:hAnsi="GHEA Grapalat"/>
              </w:rPr>
              <w:t>արդյունահանման</w:t>
            </w:r>
            <w:r w:rsidRPr="00824CCC">
              <w:rPr>
                <w:rFonts w:ascii="GHEA Grapalat" w:hAnsi="GHEA Grapalat"/>
                <w:lang w:val="hy"/>
              </w:rPr>
              <w:t xml:space="preserve"> </w:t>
            </w:r>
            <w:r w:rsidRPr="00824CCC">
              <w:rPr>
                <w:rFonts w:ascii="GHEA Grapalat" w:hAnsi="GHEA Grapalat"/>
              </w:rPr>
              <w:t>աշխատանքներ</w:t>
            </w:r>
            <w:r w:rsidRPr="00824CCC">
              <w:rPr>
                <w:rFonts w:ascii="GHEA Grapalat" w:hAnsi="GHEA Grapalat"/>
                <w:lang w:val="hy"/>
              </w:rPr>
              <w:t xml:space="preserve"> </w:t>
            </w:r>
            <w:r w:rsidRPr="00824CCC">
              <w:rPr>
                <w:rFonts w:ascii="GHEA Grapalat" w:hAnsi="GHEA Grapalat"/>
              </w:rPr>
              <w:t>իրականացնող</w:t>
            </w:r>
            <w:r w:rsidRPr="00824CCC">
              <w:rPr>
                <w:rFonts w:ascii="GHEA Grapalat" w:hAnsi="GHEA Grapalat"/>
                <w:lang w:val="hy"/>
              </w:rPr>
              <w:t xml:space="preserve"> </w:t>
            </w:r>
            <w:r w:rsidRPr="00824CCC">
              <w:rPr>
                <w:rFonts w:ascii="GHEA Grapalat" w:hAnsi="GHEA Grapalat"/>
              </w:rPr>
              <w:t>հանութաբարձիչ</w:t>
            </w:r>
            <w:r w:rsidRPr="00824CCC">
              <w:rPr>
                <w:rFonts w:ascii="GHEA Grapalat" w:hAnsi="GHEA Grapalat"/>
                <w:lang w:val="hy"/>
              </w:rPr>
              <w:t xml:space="preserve"> </w:t>
            </w:r>
            <w:r w:rsidRPr="00824CCC">
              <w:rPr>
                <w:rFonts w:ascii="GHEA Grapalat" w:hAnsi="GHEA Grapalat"/>
              </w:rPr>
              <w:t>և</w:t>
            </w:r>
            <w:r w:rsidRPr="00824CCC">
              <w:rPr>
                <w:rFonts w:ascii="GHEA Grapalat" w:hAnsi="GHEA Grapalat"/>
                <w:lang w:val="hy"/>
              </w:rPr>
              <w:t xml:space="preserve"> </w:t>
            </w:r>
            <w:r w:rsidRPr="00824CCC">
              <w:rPr>
                <w:rFonts w:ascii="GHEA Grapalat" w:hAnsi="GHEA Grapalat"/>
              </w:rPr>
              <w:t>հանութափոխադրիչ</w:t>
            </w:r>
            <w:r w:rsidRPr="00824CCC">
              <w:rPr>
                <w:rFonts w:ascii="GHEA Grapalat" w:hAnsi="GHEA Grapalat"/>
                <w:lang w:val="hy"/>
              </w:rPr>
              <w:t xml:space="preserve"> </w:t>
            </w:r>
            <w:r w:rsidRPr="00824CCC">
              <w:rPr>
                <w:rFonts w:ascii="GHEA Grapalat" w:hAnsi="GHEA Grapalat"/>
              </w:rPr>
              <w:t>տեխնիկական</w:t>
            </w:r>
            <w:r w:rsidRPr="00824CCC">
              <w:rPr>
                <w:rFonts w:ascii="GHEA Grapalat" w:hAnsi="GHEA Grapalat"/>
                <w:lang w:val="hy"/>
              </w:rPr>
              <w:t xml:space="preserve"> </w:t>
            </w:r>
            <w:r w:rsidRPr="00824CCC">
              <w:rPr>
                <w:rFonts w:ascii="GHEA Grapalat" w:hAnsi="GHEA Grapalat"/>
              </w:rPr>
              <w:t>միջոցները</w:t>
            </w:r>
            <w:r w:rsidRPr="00824CCC">
              <w:rPr>
                <w:rFonts w:ascii="GHEA Grapalat" w:hAnsi="GHEA Grapalat"/>
                <w:lang w:val="hy"/>
              </w:rPr>
              <w:t xml:space="preserve">, </w:t>
            </w:r>
            <w:r w:rsidRPr="00824CCC">
              <w:rPr>
                <w:rFonts w:ascii="GHEA Grapalat" w:hAnsi="GHEA Grapalat"/>
              </w:rPr>
              <w:t>օգտակար</w:t>
            </w:r>
            <w:r w:rsidRPr="00824CCC">
              <w:rPr>
                <w:rFonts w:ascii="GHEA Grapalat" w:hAnsi="GHEA Grapalat"/>
                <w:lang w:val="hy"/>
              </w:rPr>
              <w:t xml:space="preserve"> </w:t>
            </w:r>
            <w:r w:rsidRPr="00824CCC">
              <w:rPr>
                <w:rFonts w:ascii="GHEA Grapalat" w:hAnsi="GHEA Grapalat"/>
              </w:rPr>
              <w:t>հանածոն</w:t>
            </w:r>
            <w:r w:rsidRPr="00824CCC">
              <w:rPr>
                <w:rFonts w:ascii="GHEA Grapalat" w:hAnsi="GHEA Grapalat"/>
                <w:lang w:val="hy"/>
              </w:rPr>
              <w:t xml:space="preserve"> </w:t>
            </w:r>
            <w:r w:rsidRPr="00824CCC">
              <w:rPr>
                <w:rFonts w:ascii="GHEA Grapalat" w:hAnsi="GHEA Grapalat"/>
              </w:rPr>
              <w:t>տեղափոխող</w:t>
            </w:r>
            <w:r w:rsidRPr="00824CCC">
              <w:rPr>
                <w:rFonts w:ascii="GHEA Grapalat" w:hAnsi="GHEA Grapalat"/>
                <w:lang w:val="hy"/>
              </w:rPr>
              <w:t xml:space="preserve"> </w:t>
            </w:r>
            <w:r w:rsidRPr="00824CCC">
              <w:rPr>
                <w:rFonts w:ascii="GHEA Grapalat" w:hAnsi="GHEA Grapalat"/>
              </w:rPr>
              <w:t>բեռնատար</w:t>
            </w:r>
            <w:r w:rsidRPr="00824CCC">
              <w:rPr>
                <w:rFonts w:ascii="GHEA Grapalat" w:hAnsi="GHEA Grapalat"/>
                <w:lang w:val="hy"/>
              </w:rPr>
              <w:t xml:space="preserve"> </w:t>
            </w:r>
            <w:r w:rsidRPr="00824CCC">
              <w:rPr>
                <w:rFonts w:ascii="GHEA Grapalat" w:hAnsi="GHEA Grapalat"/>
              </w:rPr>
              <w:t>ավտոմոբիլները</w:t>
            </w:r>
            <w:r w:rsidRPr="00824CCC">
              <w:rPr>
                <w:rFonts w:ascii="GHEA Grapalat" w:hAnsi="GHEA Grapalat"/>
                <w:lang w:val="hy"/>
              </w:rPr>
              <w:t xml:space="preserve"> </w:t>
            </w:r>
            <w:r w:rsidRPr="00824CCC">
              <w:rPr>
                <w:rFonts w:ascii="GHEA Grapalat" w:hAnsi="GHEA Grapalat"/>
                <w:b/>
              </w:rPr>
              <w:t>ՋիՊիԷս</w:t>
            </w:r>
            <w:r w:rsidRPr="00824CCC">
              <w:rPr>
                <w:rFonts w:ascii="GHEA Grapalat" w:hAnsi="GHEA Grapalat"/>
                <w:b/>
                <w:lang w:val="hy"/>
              </w:rPr>
              <w:t xml:space="preserve"> (</w:t>
            </w:r>
            <w:r w:rsidRPr="00824CCC">
              <w:rPr>
                <w:rFonts w:ascii="GHEA Grapalat" w:hAnsi="GHEA Grapalat"/>
                <w:b/>
              </w:rPr>
              <w:t>Գլոբալ</w:t>
            </w:r>
            <w:r w:rsidRPr="00824CCC">
              <w:rPr>
                <w:rFonts w:ascii="GHEA Grapalat" w:hAnsi="GHEA Grapalat"/>
                <w:b/>
                <w:lang w:val="hy"/>
              </w:rPr>
              <w:t xml:space="preserve"> </w:t>
            </w:r>
            <w:r w:rsidRPr="00824CCC">
              <w:rPr>
                <w:rFonts w:ascii="GHEA Grapalat" w:hAnsi="GHEA Grapalat"/>
                <w:b/>
              </w:rPr>
              <w:t>տեղորոշման</w:t>
            </w:r>
            <w:r w:rsidRPr="00824CCC">
              <w:rPr>
                <w:rFonts w:ascii="GHEA Grapalat" w:hAnsi="GHEA Grapalat"/>
                <w:b/>
                <w:lang w:val="hy"/>
              </w:rPr>
              <w:t xml:space="preserve"> </w:t>
            </w:r>
            <w:r w:rsidRPr="00824CCC">
              <w:rPr>
                <w:rFonts w:ascii="GHEA Grapalat" w:hAnsi="GHEA Grapalat"/>
                <w:b/>
              </w:rPr>
              <w:t>համակարգ</w:t>
            </w:r>
            <w:r w:rsidRPr="00824CCC">
              <w:rPr>
                <w:rFonts w:ascii="GHEA Grapalat" w:hAnsi="GHEA Grapalat"/>
                <w:b/>
                <w:lang w:val="hy"/>
              </w:rPr>
              <w:t xml:space="preserve">) </w:t>
            </w:r>
            <w:r w:rsidRPr="00824CCC">
              <w:rPr>
                <w:rFonts w:ascii="GHEA Grapalat" w:hAnsi="GHEA Grapalat"/>
                <w:b/>
              </w:rPr>
              <w:t>համակարգով</w:t>
            </w:r>
            <w:r w:rsidRPr="00824CCC">
              <w:rPr>
                <w:rFonts w:ascii="GHEA Grapalat" w:hAnsi="GHEA Grapalat"/>
                <w:b/>
                <w:lang w:val="hy"/>
              </w:rPr>
              <w:t xml:space="preserve"> </w:t>
            </w:r>
            <w:r w:rsidRPr="00824CCC">
              <w:rPr>
                <w:rFonts w:ascii="GHEA Grapalat" w:hAnsi="GHEA Grapalat"/>
                <w:b/>
              </w:rPr>
              <w:t>կահավորելու</w:t>
            </w:r>
            <w:r w:rsidRPr="00824CCC">
              <w:rPr>
                <w:rFonts w:ascii="GHEA Grapalat" w:hAnsi="GHEA Grapalat"/>
                <w:b/>
                <w:lang w:val="hy"/>
              </w:rPr>
              <w:t xml:space="preserve"> </w:t>
            </w:r>
            <w:r w:rsidRPr="00824CCC">
              <w:rPr>
                <w:rFonts w:ascii="GHEA Grapalat" w:hAnsi="GHEA Grapalat"/>
                <w:b/>
              </w:rPr>
              <w:t>և</w:t>
            </w:r>
            <w:r w:rsidRPr="00824CCC">
              <w:rPr>
                <w:rFonts w:ascii="GHEA Grapalat" w:hAnsi="GHEA Grapalat"/>
                <w:b/>
                <w:lang w:val="hy"/>
              </w:rPr>
              <w:t xml:space="preserve"> </w:t>
            </w:r>
            <w:r w:rsidRPr="00824CCC">
              <w:rPr>
                <w:rFonts w:ascii="GHEA Grapalat" w:hAnsi="GHEA Grapalat"/>
                <w:b/>
              </w:rPr>
              <w:t>այդ</w:t>
            </w:r>
            <w:r w:rsidRPr="00824CCC">
              <w:rPr>
                <w:rFonts w:ascii="GHEA Grapalat" w:hAnsi="GHEA Grapalat"/>
                <w:b/>
                <w:lang w:val="hy"/>
              </w:rPr>
              <w:t xml:space="preserve"> </w:t>
            </w:r>
            <w:r w:rsidRPr="00824CCC">
              <w:rPr>
                <w:rFonts w:ascii="GHEA Grapalat" w:hAnsi="GHEA Grapalat"/>
                <w:b/>
              </w:rPr>
              <w:t>համակարգը</w:t>
            </w:r>
            <w:r w:rsidRPr="00824CCC">
              <w:rPr>
                <w:rFonts w:ascii="GHEA Grapalat" w:hAnsi="GHEA Grapalat"/>
                <w:b/>
                <w:lang w:val="hy"/>
              </w:rPr>
              <w:t xml:space="preserve"> </w:t>
            </w:r>
            <w:r w:rsidRPr="00824CCC">
              <w:rPr>
                <w:rFonts w:ascii="GHEA Grapalat" w:hAnsi="GHEA Grapalat"/>
                <w:b/>
              </w:rPr>
              <w:t>սերվերային</w:t>
            </w:r>
            <w:r w:rsidRPr="00824CCC">
              <w:rPr>
                <w:rFonts w:ascii="GHEA Grapalat" w:hAnsi="GHEA Grapalat"/>
                <w:b/>
                <w:lang w:val="hy"/>
              </w:rPr>
              <w:t xml:space="preserve"> </w:t>
            </w:r>
            <w:r w:rsidRPr="00824CCC">
              <w:rPr>
                <w:rFonts w:ascii="GHEA Grapalat" w:hAnsi="GHEA Grapalat"/>
                <w:b/>
              </w:rPr>
              <w:t>ենթակառուցվածքին</w:t>
            </w:r>
            <w:r w:rsidRPr="00824CCC">
              <w:rPr>
                <w:rFonts w:ascii="GHEA Grapalat" w:hAnsi="GHEA Grapalat"/>
                <w:b/>
                <w:lang w:val="hy"/>
              </w:rPr>
              <w:t xml:space="preserve"> </w:t>
            </w:r>
            <w:r w:rsidRPr="00824CCC">
              <w:rPr>
                <w:rFonts w:ascii="GHEA Grapalat" w:hAnsi="GHEA Grapalat"/>
                <w:b/>
              </w:rPr>
              <w:t>անխափան</w:t>
            </w:r>
            <w:r w:rsidRPr="00824CCC">
              <w:rPr>
                <w:rFonts w:ascii="GHEA Grapalat" w:hAnsi="GHEA Grapalat"/>
                <w:b/>
                <w:lang w:val="hy"/>
              </w:rPr>
              <w:t xml:space="preserve"> </w:t>
            </w:r>
            <w:r w:rsidRPr="00824CCC">
              <w:rPr>
                <w:rFonts w:ascii="GHEA Grapalat" w:hAnsi="GHEA Grapalat"/>
                <w:b/>
              </w:rPr>
              <w:t>միացված</w:t>
            </w:r>
            <w:r w:rsidRPr="00824CCC">
              <w:rPr>
                <w:rFonts w:ascii="GHEA Grapalat" w:hAnsi="GHEA Grapalat"/>
                <w:b/>
                <w:lang w:val="hy"/>
              </w:rPr>
              <w:t xml:space="preserve"> </w:t>
            </w:r>
            <w:r w:rsidRPr="00824CCC">
              <w:rPr>
                <w:rFonts w:ascii="GHEA Grapalat" w:hAnsi="GHEA Grapalat"/>
                <w:b/>
              </w:rPr>
              <w:t>լինելու</w:t>
            </w:r>
            <w:r w:rsidRPr="00824CCC">
              <w:rPr>
                <w:rFonts w:ascii="GHEA Grapalat" w:hAnsi="GHEA Grapalat"/>
                <w:b/>
                <w:lang w:val="hy"/>
              </w:rPr>
              <w:t xml:space="preserve"> </w:t>
            </w:r>
            <w:r w:rsidRPr="00824CCC">
              <w:rPr>
                <w:rFonts w:ascii="GHEA Grapalat" w:hAnsi="GHEA Grapalat"/>
                <w:b/>
              </w:rPr>
              <w:t>պայմանները</w:t>
            </w:r>
            <w:r w:rsidRPr="00824CCC">
              <w:rPr>
                <w:rFonts w:ascii="GHEA Grapalat" w:hAnsi="GHEA Grapalat"/>
                <w:lang w:val="hy"/>
              </w:rPr>
              <w:t xml:space="preserve">: </w:t>
            </w:r>
            <w:r w:rsidRPr="00824CCC">
              <w:rPr>
                <w:rFonts w:ascii="GHEA Grapalat" w:hAnsi="GHEA Grapalat"/>
              </w:rPr>
              <w:t>Ավելին</w:t>
            </w:r>
            <w:r w:rsidRPr="00824CCC">
              <w:rPr>
                <w:rFonts w:ascii="GHEA Grapalat" w:hAnsi="GHEA Grapalat"/>
                <w:lang w:val="hy"/>
              </w:rPr>
              <w:t xml:space="preserve">, </w:t>
            </w:r>
            <w:r w:rsidRPr="00824CCC">
              <w:rPr>
                <w:rFonts w:ascii="GHEA Grapalat" w:hAnsi="GHEA Grapalat"/>
              </w:rPr>
              <w:t>սահմանային</w:t>
            </w:r>
            <w:r w:rsidRPr="00824CCC">
              <w:rPr>
                <w:rFonts w:ascii="GHEA Grapalat" w:hAnsi="GHEA Grapalat"/>
                <w:lang w:val="hy"/>
              </w:rPr>
              <w:t xml:space="preserve"> </w:t>
            </w:r>
            <w:r w:rsidRPr="00824CCC">
              <w:rPr>
                <w:rFonts w:ascii="GHEA Grapalat" w:hAnsi="GHEA Grapalat"/>
              </w:rPr>
              <w:t>շերտ</w:t>
            </w:r>
            <w:r w:rsidRPr="00824CCC">
              <w:rPr>
                <w:rFonts w:ascii="GHEA Grapalat" w:hAnsi="GHEA Grapalat"/>
                <w:lang w:val="hy"/>
              </w:rPr>
              <w:t xml:space="preserve"> </w:t>
            </w:r>
            <w:r w:rsidRPr="00824CCC">
              <w:rPr>
                <w:rFonts w:ascii="GHEA Grapalat" w:hAnsi="GHEA Grapalat"/>
              </w:rPr>
              <w:t>անձանց</w:t>
            </w:r>
            <w:r w:rsidRPr="00824CCC">
              <w:rPr>
                <w:rFonts w:ascii="GHEA Grapalat" w:hAnsi="GHEA Grapalat"/>
                <w:lang w:val="hy"/>
              </w:rPr>
              <w:t xml:space="preserve"> </w:t>
            </w:r>
            <w:r w:rsidRPr="00824CCC">
              <w:rPr>
                <w:rFonts w:ascii="GHEA Grapalat" w:hAnsi="GHEA Grapalat"/>
              </w:rPr>
              <w:t>և</w:t>
            </w:r>
            <w:r w:rsidRPr="00824CCC">
              <w:rPr>
                <w:rFonts w:ascii="GHEA Grapalat" w:hAnsi="GHEA Grapalat"/>
                <w:lang w:val="hy"/>
              </w:rPr>
              <w:t xml:space="preserve"> </w:t>
            </w:r>
            <w:r w:rsidRPr="00824CCC">
              <w:rPr>
                <w:rFonts w:ascii="GHEA Grapalat" w:hAnsi="GHEA Grapalat"/>
              </w:rPr>
              <w:lastRenderedPageBreak/>
              <w:t>տրանսպորտային</w:t>
            </w:r>
            <w:r w:rsidRPr="00824CCC">
              <w:rPr>
                <w:rFonts w:ascii="GHEA Grapalat" w:hAnsi="GHEA Grapalat"/>
                <w:lang w:val="hy"/>
              </w:rPr>
              <w:t xml:space="preserve"> </w:t>
            </w:r>
            <w:r w:rsidRPr="00824CCC">
              <w:rPr>
                <w:rFonts w:ascii="GHEA Grapalat" w:hAnsi="GHEA Grapalat"/>
              </w:rPr>
              <w:t>միջոցների</w:t>
            </w:r>
            <w:r w:rsidRPr="00824CCC">
              <w:rPr>
                <w:rFonts w:ascii="GHEA Grapalat" w:hAnsi="GHEA Grapalat"/>
                <w:lang w:val="hy"/>
              </w:rPr>
              <w:t xml:space="preserve"> </w:t>
            </w:r>
            <w:r w:rsidRPr="00824CCC">
              <w:rPr>
                <w:rFonts w:ascii="GHEA Grapalat" w:hAnsi="GHEA Grapalat"/>
              </w:rPr>
              <w:t>մուտք</w:t>
            </w:r>
            <w:r w:rsidRPr="00824CCC">
              <w:rPr>
                <w:rFonts w:ascii="GHEA Grapalat" w:hAnsi="GHEA Grapalat"/>
                <w:lang w:val="hy"/>
              </w:rPr>
              <w:t xml:space="preserve"> </w:t>
            </w:r>
            <w:r w:rsidRPr="00824CCC">
              <w:rPr>
                <w:rFonts w:ascii="GHEA Grapalat" w:hAnsi="GHEA Grapalat"/>
              </w:rPr>
              <w:t>գործելու</w:t>
            </w:r>
            <w:r w:rsidRPr="00824CCC">
              <w:rPr>
                <w:rFonts w:ascii="GHEA Grapalat" w:hAnsi="GHEA Grapalat"/>
                <w:lang w:val="hy"/>
              </w:rPr>
              <w:t xml:space="preserve"> </w:t>
            </w:r>
            <w:r w:rsidRPr="00824CCC">
              <w:rPr>
                <w:rFonts w:ascii="GHEA Grapalat" w:hAnsi="GHEA Grapalat"/>
              </w:rPr>
              <w:t>կարգը</w:t>
            </w:r>
            <w:r w:rsidRPr="00824CCC">
              <w:rPr>
                <w:rFonts w:ascii="GHEA Grapalat" w:hAnsi="GHEA Grapalat"/>
                <w:lang w:val="hy"/>
              </w:rPr>
              <w:t xml:space="preserve"> </w:t>
            </w:r>
            <w:r w:rsidRPr="00824CCC">
              <w:rPr>
                <w:rFonts w:ascii="GHEA Grapalat" w:hAnsi="GHEA Grapalat"/>
              </w:rPr>
              <w:t>սահմանված</w:t>
            </w:r>
            <w:r w:rsidRPr="00824CCC">
              <w:rPr>
                <w:rFonts w:ascii="GHEA Grapalat" w:hAnsi="GHEA Grapalat"/>
                <w:lang w:val="hy"/>
              </w:rPr>
              <w:t xml:space="preserve"> </w:t>
            </w:r>
            <w:r w:rsidRPr="00824CCC">
              <w:rPr>
                <w:rFonts w:ascii="GHEA Grapalat" w:hAnsi="GHEA Grapalat"/>
              </w:rPr>
              <w:t>է</w:t>
            </w:r>
            <w:r w:rsidRPr="00824CCC">
              <w:rPr>
                <w:rFonts w:ascii="GHEA Grapalat" w:hAnsi="GHEA Grapalat"/>
                <w:lang w:val="hy"/>
              </w:rPr>
              <w:t xml:space="preserve"> </w:t>
            </w:r>
            <w:r w:rsidRPr="00824CCC">
              <w:rPr>
                <w:rFonts w:ascii="GHEA Grapalat" w:hAnsi="GHEA Grapalat"/>
              </w:rPr>
              <w:t>մեկ</w:t>
            </w:r>
            <w:r w:rsidRPr="00824CCC">
              <w:rPr>
                <w:rFonts w:ascii="GHEA Grapalat" w:hAnsi="GHEA Grapalat"/>
                <w:lang w:val="hy"/>
              </w:rPr>
              <w:t xml:space="preserve"> </w:t>
            </w:r>
            <w:r w:rsidRPr="00824CCC">
              <w:rPr>
                <w:rFonts w:ascii="GHEA Grapalat" w:hAnsi="GHEA Grapalat"/>
              </w:rPr>
              <w:t>այլ</w:t>
            </w:r>
            <w:r w:rsidRPr="00824CCC">
              <w:rPr>
                <w:rFonts w:ascii="GHEA Grapalat" w:hAnsi="GHEA Grapalat"/>
                <w:lang w:val="hy"/>
              </w:rPr>
              <w:t xml:space="preserve"> </w:t>
            </w:r>
            <w:r w:rsidRPr="00824CCC">
              <w:rPr>
                <w:rFonts w:ascii="GHEA Grapalat" w:hAnsi="GHEA Grapalat"/>
              </w:rPr>
              <w:t>որոշմամբ</w:t>
            </w:r>
            <w:r w:rsidRPr="00824CCC">
              <w:rPr>
                <w:rFonts w:ascii="GHEA Grapalat" w:hAnsi="GHEA Grapalat"/>
                <w:lang w:val="hy"/>
              </w:rPr>
              <w:t xml:space="preserve"> </w:t>
            </w:r>
            <w:r w:rsidRPr="00824CCC">
              <w:rPr>
                <w:rFonts w:ascii="GHEA Grapalat" w:hAnsi="GHEA Grapalat"/>
                <w:lang w:val="hy-AM"/>
              </w:rPr>
              <w:t xml:space="preserve">(Հայաստանի Հանրապետության կառավարության </w:t>
            </w:r>
            <w:r w:rsidRPr="00824CCC">
              <w:rPr>
                <w:rFonts w:ascii="GHEA Grapalat" w:hAnsi="GHEA Grapalat"/>
                <w:lang w:val="hy"/>
              </w:rPr>
              <w:t xml:space="preserve">2011 </w:t>
            </w:r>
            <w:r w:rsidRPr="00824CCC">
              <w:rPr>
                <w:rFonts w:ascii="GHEA Grapalat" w:hAnsi="GHEA Grapalat"/>
              </w:rPr>
              <w:t>թվականի</w:t>
            </w:r>
            <w:r w:rsidRPr="00824CCC">
              <w:rPr>
                <w:rFonts w:ascii="GHEA Grapalat" w:hAnsi="GHEA Grapalat"/>
                <w:lang w:val="hy"/>
              </w:rPr>
              <w:t xml:space="preserve"> </w:t>
            </w:r>
            <w:r w:rsidRPr="00824CCC">
              <w:rPr>
                <w:rFonts w:ascii="GHEA Grapalat" w:hAnsi="GHEA Grapalat"/>
              </w:rPr>
              <w:t>մայիսի</w:t>
            </w:r>
            <w:r w:rsidRPr="00824CCC">
              <w:rPr>
                <w:rFonts w:ascii="GHEA Grapalat" w:hAnsi="GHEA Grapalat"/>
                <w:lang w:val="hy"/>
              </w:rPr>
              <w:t xml:space="preserve"> 12-</w:t>
            </w:r>
            <w:r w:rsidRPr="00824CCC">
              <w:rPr>
                <w:rFonts w:ascii="GHEA Grapalat" w:hAnsi="GHEA Grapalat"/>
              </w:rPr>
              <w:t>ի</w:t>
            </w:r>
            <w:r w:rsidRPr="00824CCC">
              <w:rPr>
                <w:rFonts w:ascii="GHEA Grapalat" w:hAnsi="GHEA Grapalat"/>
                <w:lang w:val="hy"/>
              </w:rPr>
              <w:t xml:space="preserve"> </w:t>
            </w:r>
            <w:r w:rsidRPr="00824CCC">
              <w:rPr>
                <w:rFonts w:ascii="GHEA Grapalat" w:hAnsi="GHEA Grapalat"/>
              </w:rPr>
              <w:t>թիվ</w:t>
            </w:r>
            <w:r w:rsidRPr="00824CCC">
              <w:rPr>
                <w:rFonts w:ascii="GHEA Grapalat" w:hAnsi="GHEA Grapalat"/>
                <w:lang w:val="hy"/>
              </w:rPr>
              <w:t xml:space="preserve"> 735-</w:t>
            </w:r>
            <w:r w:rsidRPr="00824CCC">
              <w:rPr>
                <w:rFonts w:ascii="GHEA Grapalat" w:hAnsi="GHEA Grapalat"/>
              </w:rPr>
              <w:t>Ն</w:t>
            </w:r>
            <w:r w:rsidRPr="00824CCC">
              <w:rPr>
                <w:rFonts w:ascii="GHEA Grapalat" w:hAnsi="GHEA Grapalat"/>
                <w:lang w:val="hy-AM"/>
              </w:rPr>
              <w:t xml:space="preserve"> որոշում)</w:t>
            </w:r>
            <w:r w:rsidRPr="00824CCC">
              <w:rPr>
                <w:rFonts w:ascii="GHEA Grapalat" w:hAnsi="GHEA Grapalat"/>
                <w:lang w:val="hy"/>
              </w:rPr>
              <w:t xml:space="preserve">: </w:t>
            </w:r>
          </w:p>
        </w:tc>
        <w:tc>
          <w:tcPr>
            <w:tcW w:w="7777" w:type="dxa"/>
            <w:gridSpan w:val="2"/>
          </w:tcPr>
          <w:p w14:paraId="007335E8" w14:textId="77777777" w:rsidR="006154CC" w:rsidRPr="00824CCC" w:rsidRDefault="006154CC" w:rsidP="00CA6BFB">
            <w:pPr>
              <w:spacing w:line="276" w:lineRule="auto"/>
              <w:jc w:val="both"/>
              <w:rPr>
                <w:rFonts w:ascii="GHEA Grapalat" w:eastAsia="GHEA Grapalat" w:hAnsi="GHEA Grapalat" w:cs="GHEA Grapalat"/>
                <w:sz w:val="24"/>
                <w:szCs w:val="24"/>
              </w:rPr>
            </w:pPr>
          </w:p>
          <w:p w14:paraId="5EE7C4AB" w14:textId="77777777" w:rsidR="006154CC" w:rsidRPr="00824CCC" w:rsidRDefault="006154CC" w:rsidP="00CA6BFB">
            <w:pPr>
              <w:spacing w:line="276" w:lineRule="auto"/>
              <w:jc w:val="both"/>
              <w:rPr>
                <w:rFonts w:ascii="GHEA Grapalat" w:eastAsia="MS Mincho" w:hAnsi="GHEA Grapalat" w:cs="MS Mincho"/>
                <w:sz w:val="24"/>
                <w:szCs w:val="24"/>
              </w:rPr>
            </w:pPr>
            <w:r w:rsidRPr="00824CCC">
              <w:rPr>
                <w:rFonts w:ascii="GHEA Grapalat" w:eastAsia="GHEA Grapalat" w:hAnsi="GHEA Grapalat" w:cs="GHEA Grapalat"/>
                <w:sz w:val="24"/>
                <w:szCs w:val="24"/>
              </w:rPr>
              <w:t xml:space="preserve"> </w:t>
            </w:r>
            <w:r w:rsidRPr="00824CCC">
              <w:rPr>
                <w:rFonts w:ascii="GHEA Grapalat" w:eastAsia="GHEA Grapalat" w:hAnsi="GHEA Grapalat" w:cs="GHEA Grapalat"/>
                <w:b/>
                <w:bCs/>
                <w:i/>
                <w:iCs/>
                <w:sz w:val="24"/>
                <w:szCs w:val="24"/>
              </w:rPr>
              <w:t>1</w:t>
            </w:r>
            <w:r w:rsidRPr="00824CCC">
              <w:rPr>
                <w:rFonts w:ascii="Cambria Math" w:eastAsia="MS Mincho" w:hAnsi="Cambria Math" w:cs="Cambria Math"/>
                <w:b/>
                <w:bCs/>
                <w:i/>
                <w:iCs/>
                <w:sz w:val="24"/>
                <w:szCs w:val="24"/>
              </w:rPr>
              <w:t>․</w:t>
            </w:r>
            <w:r w:rsidRPr="00824CCC">
              <w:rPr>
                <w:rFonts w:ascii="GHEA Grapalat" w:eastAsia="MS Mincho" w:hAnsi="GHEA Grapalat" w:cs="MS Mincho"/>
                <w:sz w:val="24"/>
                <w:szCs w:val="24"/>
              </w:rPr>
              <w:t xml:space="preserve"> </w:t>
            </w:r>
            <w:r w:rsidRPr="00824CCC">
              <w:rPr>
                <w:rFonts w:ascii="GHEA Grapalat" w:eastAsia="MS Mincho" w:hAnsi="GHEA Grapalat" w:cs="Courier New"/>
                <w:b/>
                <w:bCs/>
                <w:sz w:val="24"/>
                <w:szCs w:val="24"/>
                <w:lang w:val="hy-AM"/>
              </w:rPr>
              <w:t>Ը</w:t>
            </w:r>
            <w:proofErr w:type="spellStart"/>
            <w:r w:rsidRPr="00824CCC">
              <w:rPr>
                <w:rFonts w:ascii="GHEA Grapalat" w:eastAsia="MS Mincho" w:hAnsi="GHEA Grapalat" w:cs="Sylfaen"/>
                <w:b/>
                <w:bCs/>
                <w:sz w:val="24"/>
                <w:szCs w:val="24"/>
                <w:lang w:val="en-US"/>
              </w:rPr>
              <w:t>նդունվել</w:t>
            </w:r>
            <w:proofErr w:type="spellEnd"/>
            <w:r w:rsidRPr="00824CCC">
              <w:rPr>
                <w:rFonts w:ascii="GHEA Grapalat" w:eastAsia="MS Mincho" w:hAnsi="GHEA Grapalat" w:cs="Sylfaen"/>
                <w:b/>
                <w:bCs/>
                <w:sz w:val="24"/>
                <w:szCs w:val="24"/>
                <w:lang w:val="hy-AM"/>
              </w:rPr>
              <w:t xml:space="preserve"> է</w:t>
            </w:r>
            <w:r w:rsidRPr="00824CCC">
              <w:rPr>
                <w:rFonts w:ascii="GHEA Grapalat" w:eastAsia="MS Mincho" w:hAnsi="GHEA Grapalat" w:cs="Sylfaen"/>
                <w:b/>
                <w:bCs/>
                <w:sz w:val="24"/>
                <w:szCs w:val="24"/>
                <w:lang w:val="en-US"/>
              </w:rPr>
              <w:t>։</w:t>
            </w:r>
          </w:p>
          <w:p w14:paraId="7C70C795" w14:textId="77777777" w:rsidR="006154CC" w:rsidRPr="00824CCC" w:rsidRDefault="006154CC" w:rsidP="00CA6BFB">
            <w:pPr>
              <w:spacing w:line="276" w:lineRule="auto"/>
              <w:jc w:val="both"/>
              <w:rPr>
                <w:rFonts w:ascii="GHEA Grapalat" w:eastAsia="MS Mincho" w:hAnsi="GHEA Grapalat" w:cs="Sylfaen"/>
                <w:sz w:val="24"/>
                <w:szCs w:val="24"/>
                <w:lang w:val="hy-AM"/>
              </w:rPr>
            </w:pPr>
            <w:proofErr w:type="spellStart"/>
            <w:r w:rsidRPr="00824CCC">
              <w:rPr>
                <w:rFonts w:ascii="GHEA Grapalat" w:eastAsia="MS Mincho" w:hAnsi="GHEA Grapalat" w:cs="Sylfaen"/>
                <w:sz w:val="24"/>
                <w:szCs w:val="24"/>
                <w:lang w:val="en-US"/>
              </w:rPr>
              <w:t>Նախագծի</w:t>
            </w:r>
            <w:proofErr w:type="spellEnd"/>
            <w:r w:rsidRPr="00824CCC">
              <w:rPr>
                <w:rFonts w:ascii="GHEA Grapalat" w:eastAsia="MS Mincho" w:hAnsi="GHEA Grapalat" w:cs="MS Mincho"/>
                <w:sz w:val="24"/>
                <w:szCs w:val="24"/>
              </w:rPr>
              <w:t xml:space="preserve"> </w:t>
            </w:r>
            <w:proofErr w:type="spellStart"/>
            <w:r w:rsidRPr="00824CCC">
              <w:rPr>
                <w:rFonts w:ascii="GHEA Grapalat" w:eastAsia="MS Mincho" w:hAnsi="GHEA Grapalat" w:cs="Sylfaen"/>
                <w:sz w:val="24"/>
                <w:szCs w:val="24"/>
                <w:lang w:val="en-US"/>
              </w:rPr>
              <w:t>Հավելված</w:t>
            </w:r>
            <w:proofErr w:type="spellEnd"/>
            <w:r w:rsidRPr="00824CCC">
              <w:rPr>
                <w:rFonts w:ascii="GHEA Grapalat" w:eastAsia="MS Mincho" w:hAnsi="GHEA Grapalat" w:cs="MS Mincho"/>
                <w:sz w:val="24"/>
                <w:szCs w:val="24"/>
              </w:rPr>
              <w:t xml:space="preserve"> N 1-</w:t>
            </w:r>
            <w:r w:rsidRPr="00824CCC">
              <w:rPr>
                <w:rFonts w:ascii="GHEA Grapalat" w:eastAsia="MS Mincho" w:hAnsi="GHEA Grapalat" w:cs="Sylfaen"/>
                <w:sz w:val="24"/>
                <w:szCs w:val="24"/>
                <w:lang w:val="en-US"/>
              </w:rPr>
              <w:t>ի</w:t>
            </w:r>
            <w:r w:rsidRPr="00824CCC">
              <w:rPr>
                <w:rFonts w:ascii="GHEA Grapalat" w:eastAsia="MS Mincho" w:hAnsi="GHEA Grapalat" w:cs="MS Mincho"/>
                <w:sz w:val="24"/>
                <w:szCs w:val="24"/>
              </w:rPr>
              <w:t xml:space="preserve"> 3-</w:t>
            </w:r>
            <w:proofErr w:type="spellStart"/>
            <w:r w:rsidRPr="00824CCC">
              <w:rPr>
                <w:rFonts w:ascii="GHEA Grapalat" w:eastAsia="MS Mincho" w:hAnsi="GHEA Grapalat" w:cs="Sylfaen"/>
                <w:sz w:val="24"/>
                <w:szCs w:val="24"/>
                <w:lang w:val="en-US"/>
              </w:rPr>
              <w:t>րդ</w:t>
            </w:r>
            <w:proofErr w:type="spellEnd"/>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lang w:val="en-US"/>
              </w:rPr>
              <w:t>և</w:t>
            </w:r>
            <w:r w:rsidRPr="00824CCC">
              <w:rPr>
                <w:rFonts w:ascii="GHEA Grapalat" w:eastAsia="MS Mincho" w:hAnsi="GHEA Grapalat" w:cs="MS Mincho"/>
                <w:sz w:val="24"/>
                <w:szCs w:val="24"/>
              </w:rPr>
              <w:t xml:space="preserve"> 4-</w:t>
            </w:r>
            <w:proofErr w:type="spellStart"/>
            <w:r w:rsidRPr="00824CCC">
              <w:rPr>
                <w:rFonts w:ascii="GHEA Grapalat" w:eastAsia="MS Mincho" w:hAnsi="GHEA Grapalat" w:cs="Sylfaen"/>
                <w:sz w:val="24"/>
                <w:szCs w:val="24"/>
                <w:lang w:val="en-US"/>
              </w:rPr>
              <w:t>րդ</w:t>
            </w:r>
            <w:proofErr w:type="spellEnd"/>
            <w:r w:rsidRPr="00824CCC">
              <w:rPr>
                <w:rFonts w:ascii="GHEA Grapalat" w:eastAsia="MS Mincho" w:hAnsi="GHEA Grapalat" w:cs="MS Mincho"/>
                <w:sz w:val="24"/>
                <w:szCs w:val="24"/>
              </w:rPr>
              <w:t xml:space="preserve"> </w:t>
            </w:r>
            <w:proofErr w:type="spellStart"/>
            <w:r w:rsidRPr="00824CCC">
              <w:rPr>
                <w:rFonts w:ascii="GHEA Grapalat" w:eastAsia="MS Mincho" w:hAnsi="GHEA Grapalat" w:cs="Sylfaen"/>
                <w:sz w:val="24"/>
                <w:szCs w:val="24"/>
                <w:lang w:val="en-US"/>
              </w:rPr>
              <w:t>կետեր</w:t>
            </w:r>
            <w:proofErr w:type="spellEnd"/>
            <w:r w:rsidRPr="00824CCC">
              <w:rPr>
                <w:rFonts w:ascii="GHEA Grapalat" w:eastAsia="MS Mincho" w:hAnsi="GHEA Grapalat" w:cs="Sylfaen"/>
                <w:sz w:val="24"/>
                <w:szCs w:val="24"/>
                <w:lang w:val="hy-AM"/>
              </w:rPr>
              <w:t>ը հանվել են լրամշակված նախագծից։</w:t>
            </w:r>
          </w:p>
          <w:p w14:paraId="0DA5A747" w14:textId="77777777" w:rsidR="006154CC" w:rsidRPr="00824CCC" w:rsidRDefault="006154CC" w:rsidP="00CA6BFB">
            <w:pPr>
              <w:jc w:val="both"/>
              <w:rPr>
                <w:rFonts w:ascii="GHEA Grapalat" w:eastAsia="MS Mincho" w:hAnsi="GHEA Grapalat" w:cs="MS Mincho"/>
                <w:sz w:val="24"/>
                <w:szCs w:val="24"/>
              </w:rPr>
            </w:pPr>
          </w:p>
        </w:tc>
      </w:tr>
      <w:tr w:rsidR="006154CC" w:rsidRPr="00824CCC" w14:paraId="02716E27" w14:textId="77777777" w:rsidTr="00CA6BFB">
        <w:trPr>
          <w:trHeight w:val="890"/>
          <w:jc w:val="center"/>
        </w:trPr>
        <w:tc>
          <w:tcPr>
            <w:tcW w:w="7523" w:type="dxa"/>
          </w:tcPr>
          <w:p w14:paraId="06161FE6" w14:textId="77777777" w:rsidR="006154CC" w:rsidRPr="00824CCC" w:rsidRDefault="006154CC" w:rsidP="00CA6BFB">
            <w:pPr>
              <w:pStyle w:val="ListParagraph"/>
              <w:numPr>
                <w:ilvl w:val="0"/>
                <w:numId w:val="1"/>
              </w:numPr>
              <w:spacing w:line="276" w:lineRule="auto"/>
              <w:ind w:left="0" w:right="150" w:firstLine="240"/>
              <w:jc w:val="both"/>
              <w:rPr>
                <w:rFonts w:ascii="GHEA Grapalat" w:eastAsia="GHEA Grapalat" w:hAnsi="GHEA Grapalat" w:cs="GHEA Grapalat"/>
                <w:lang w:val="hy-AM"/>
              </w:rPr>
            </w:pPr>
            <w:r w:rsidRPr="00824CCC">
              <w:rPr>
                <w:rFonts w:ascii="GHEA Grapalat" w:hAnsi="GHEA Grapalat" w:cs="Arial"/>
                <w:bCs/>
                <w:color w:val="0D0D0D" w:themeColor="text1" w:themeTint="F2"/>
                <w:shd w:val="clear" w:color="auto" w:fill="FFFFFF"/>
                <w:lang w:val="hy-AM"/>
              </w:rPr>
              <w:t>3-րդ հավելվածի 12-րդ կետի համաձայն՝ տ</w:t>
            </w:r>
            <w:r w:rsidRPr="00824CCC">
              <w:rPr>
                <w:rFonts w:ascii="GHEA Grapalat" w:hAnsi="GHEA Grapalat" w:cs="Arial"/>
                <w:shd w:val="clear" w:color="auto" w:fill="FFFFFF"/>
                <w:lang w:val="hy-AM"/>
              </w:rPr>
              <w:t xml:space="preserve">վյալների փոխանցման ընթացքում պետք է պահպանվեն տեղեկատվական անվտանգության և պետական գաղտնիքի, ինչպես նաև օրենքով պաշտպանվող այլ գաղտնիքների վերաբերյալ պահանջները, սակայն նույն </w:t>
            </w:r>
            <w:r w:rsidRPr="00824CCC">
              <w:rPr>
                <w:rFonts w:ascii="GHEA Grapalat" w:hAnsi="GHEA Grapalat" w:cs="Arial"/>
                <w:bCs/>
                <w:shd w:val="clear" w:color="auto" w:fill="FFFFFF"/>
                <w:lang w:val="hy-AM"/>
              </w:rPr>
              <w:t xml:space="preserve">կետով սահմանված պահանջները </w:t>
            </w:r>
            <w:r w:rsidRPr="00824CCC">
              <w:rPr>
                <w:rFonts w:ascii="GHEA Grapalat" w:hAnsi="GHEA Grapalat" w:cs="Arial"/>
                <w:b/>
                <w:bCs/>
                <w:shd w:val="clear" w:color="auto" w:fill="FFFFFF"/>
                <w:lang w:val="hy-AM"/>
              </w:rPr>
              <w:t>չեն կարող հիմք հանդիսանալ կամ մեկնաբանվել որպես խոչընդոտ՝</w:t>
            </w:r>
            <w:r w:rsidRPr="00824CCC">
              <w:rPr>
                <w:rFonts w:ascii="GHEA Grapalat" w:hAnsi="GHEA Grapalat" w:cs="Arial"/>
                <w:bCs/>
                <w:shd w:val="clear" w:color="auto" w:fill="FFFFFF"/>
                <w:lang w:val="hy-AM"/>
              </w:rPr>
              <w:t xml:space="preserve"> որոշման 2-րդ հավելվածով նախատեսված պետական մարմիններին իրենց լիազորությունների իրականացման համար անհրաժեշտ տվյալների տրամադրումը կամ շուրջօրյա հասանելիությունը սահմանափակելու համար։ Մինչդեռ, հարկ է նկատել, որ գաղտնիք պարունակող տեղեկատվության հետ կապված հարաբերություններն արդեն իսկ կարգավորվում են համապատասխան օրենքներով, որոնք սահմանում են, թե ինչ տեղեկատվություն, ում և ինչ պայմաններով կարող է տրամադրվել։ Այս պայմաններում պարզ չէ, թե ինչ նպատակ է հետապնդում կետի երկրորդ նախադասությունը և ինչպիսի իրավական հետևանքներ կարող է առաջացնել դրա կիրառումը։ </w:t>
            </w:r>
          </w:p>
        </w:tc>
        <w:tc>
          <w:tcPr>
            <w:tcW w:w="7777" w:type="dxa"/>
            <w:gridSpan w:val="2"/>
          </w:tcPr>
          <w:p w14:paraId="19D25FA6" w14:textId="77777777" w:rsidR="006154CC" w:rsidRPr="00824CCC" w:rsidRDefault="006154CC" w:rsidP="00CA6BFB">
            <w:pPr>
              <w:spacing w:line="276" w:lineRule="auto"/>
              <w:jc w:val="both"/>
              <w:rPr>
                <w:rFonts w:ascii="GHEA Grapalat" w:eastAsia="MS Mincho" w:hAnsi="GHEA Grapalat" w:cs="MS Mincho"/>
                <w:b/>
                <w:bCs/>
                <w:i/>
                <w:iCs/>
                <w:sz w:val="24"/>
                <w:szCs w:val="24"/>
                <w:lang w:val="hy-AM"/>
              </w:rPr>
            </w:pPr>
            <w:r w:rsidRPr="00824CCC">
              <w:rPr>
                <w:rFonts w:ascii="GHEA Grapalat" w:eastAsia="MS Mincho" w:hAnsi="GHEA Grapalat" w:cs="MS Mincho"/>
                <w:b/>
                <w:bCs/>
                <w:i/>
                <w:iCs/>
                <w:sz w:val="24"/>
                <w:szCs w:val="24"/>
                <w:lang w:val="hy-AM"/>
              </w:rPr>
              <w:t>2</w:t>
            </w:r>
            <w:r w:rsidRPr="00824CCC">
              <w:rPr>
                <w:rFonts w:ascii="Cambria Math" w:eastAsia="MS Mincho" w:hAnsi="Cambria Math" w:cs="Cambria Math"/>
                <w:b/>
                <w:bCs/>
                <w:i/>
                <w:iCs/>
                <w:sz w:val="24"/>
                <w:szCs w:val="24"/>
                <w:lang w:val="hy-AM"/>
              </w:rPr>
              <w:t>․</w:t>
            </w:r>
            <w:r w:rsidRPr="00824CCC">
              <w:rPr>
                <w:rFonts w:ascii="GHEA Grapalat" w:eastAsia="MS Mincho" w:hAnsi="GHEA Grapalat" w:cs="MS Mincho"/>
                <w:b/>
                <w:bCs/>
                <w:i/>
                <w:iCs/>
                <w:sz w:val="24"/>
                <w:szCs w:val="24"/>
                <w:lang w:val="hy-AM"/>
              </w:rPr>
              <w:t xml:space="preserve"> Ընդունվել է։</w:t>
            </w:r>
          </w:p>
          <w:p w14:paraId="36AC1369" w14:textId="77777777" w:rsidR="006154CC" w:rsidRPr="00824CCC" w:rsidRDefault="006154CC" w:rsidP="00CA6BFB">
            <w:pPr>
              <w:spacing w:line="276" w:lineRule="auto"/>
              <w:jc w:val="both"/>
              <w:rPr>
                <w:rFonts w:ascii="GHEA Grapalat" w:eastAsia="GHEA Grapalat" w:hAnsi="GHEA Grapalat" w:cs="GHEA Grapalat"/>
                <w:sz w:val="24"/>
                <w:szCs w:val="24"/>
              </w:rPr>
            </w:pPr>
            <w:r w:rsidRPr="00824CCC">
              <w:rPr>
                <w:rFonts w:ascii="GHEA Grapalat" w:hAnsi="GHEA Grapalat" w:cs="Arial"/>
                <w:bCs/>
                <w:color w:val="0D0D0D" w:themeColor="text1" w:themeTint="F2"/>
                <w:sz w:val="24"/>
                <w:szCs w:val="24"/>
                <w:shd w:val="clear" w:color="auto" w:fill="FFFFFF"/>
                <w:lang w:val="hy-AM"/>
              </w:rPr>
              <w:t>Նախագծով հաստատվելիք 3-րդ հավելվածի 12-րդ կետը խմբագրվել է։</w:t>
            </w:r>
          </w:p>
        </w:tc>
      </w:tr>
      <w:tr w:rsidR="006154CC" w:rsidRPr="00824CCC" w14:paraId="0E1EF66A" w14:textId="77777777" w:rsidTr="00CA6BFB">
        <w:trPr>
          <w:trHeight w:val="1070"/>
          <w:jc w:val="center"/>
        </w:trPr>
        <w:tc>
          <w:tcPr>
            <w:tcW w:w="7523" w:type="dxa"/>
          </w:tcPr>
          <w:p w14:paraId="549B7AD3" w14:textId="77777777" w:rsidR="006154CC" w:rsidRPr="00824CCC" w:rsidRDefault="006154CC" w:rsidP="00CA6BFB">
            <w:pPr>
              <w:pStyle w:val="ListParagraph"/>
              <w:numPr>
                <w:ilvl w:val="0"/>
                <w:numId w:val="1"/>
              </w:numPr>
              <w:suppressAutoHyphens w:val="0"/>
              <w:spacing w:line="276" w:lineRule="auto"/>
              <w:ind w:left="0" w:right="150" w:firstLine="160"/>
              <w:jc w:val="both"/>
              <w:rPr>
                <w:rFonts w:ascii="GHEA Grapalat" w:hAnsi="GHEA Grapalat"/>
                <w:color w:val="000000" w:themeColor="text1"/>
                <w:lang w:val="hy-AM"/>
              </w:rPr>
            </w:pPr>
            <w:r w:rsidRPr="00824CCC">
              <w:rPr>
                <w:rFonts w:ascii="GHEA Grapalat" w:hAnsi="GHEA Grapalat"/>
                <w:color w:val="000000" w:themeColor="text1"/>
                <w:lang w:val="hy-AM"/>
              </w:rPr>
              <w:t xml:space="preserve">Նախագծի 2-րդ հավելվածով առաջարկվում է ՋիՊիԷս (Գլոբալ տեղորոշման համակարգ) համակարգով ստացվող տվյալներին հասանելիություն ունեցող մարմինների շարքում ներառել նաև Գլխավոր դատախազությունը: Մինչդեռ, վերջիններիս անմիջական և շուրջօրյա հասանելիության </w:t>
            </w:r>
            <w:r w:rsidRPr="00824CCC">
              <w:rPr>
                <w:rFonts w:ascii="GHEA Grapalat" w:hAnsi="GHEA Grapalat"/>
                <w:color w:val="000000" w:themeColor="text1"/>
                <w:lang w:val="hy-AM"/>
              </w:rPr>
              <w:lastRenderedPageBreak/>
              <w:t>տրամադրումը ծանրակշիռ հիմնավորման կարիք ունի: Եթե Գլխավոր դատախազության ներառման նպատակը հնարավոր քրեորեն պատժելի արարքների բացահայտումը և դրանց պատշաճ արձագանքելն է, ապա նման նպատակն ինքնին չի կարող բավարար հիմնավորում հանդիսանալ տվյալների նկատմամբ մշտական հասանելիություն տրամադրելու համար, քանի որ համապատասխան տեղեկատվության ստացումն ու օգտագործումը կարող են ապահովվել քրեական վարույթի հարաբերությունները կանոնակարգող օրենսդրությամբ նախատեսված գործիքակազմի շրջանակներում՝ ինչպես այլ դեպքերում հնարավոր հանցագործությունների վերաբերյալ տեղեկությունների ստացման և օգտագործման պարագայում։</w:t>
            </w:r>
          </w:p>
        </w:tc>
        <w:tc>
          <w:tcPr>
            <w:tcW w:w="7777" w:type="dxa"/>
            <w:gridSpan w:val="2"/>
          </w:tcPr>
          <w:p w14:paraId="6BC3D462" w14:textId="77777777" w:rsidR="006154CC" w:rsidRPr="00824CCC" w:rsidRDefault="006154CC" w:rsidP="00CA6BFB">
            <w:pPr>
              <w:ind w:firstLine="160"/>
              <w:jc w:val="both"/>
              <w:rPr>
                <w:rFonts w:ascii="GHEA Grapalat" w:eastAsia="MS Mincho" w:hAnsi="GHEA Grapalat" w:cs="MS Mincho"/>
                <w:b/>
                <w:bCs/>
                <w:i/>
                <w:iCs/>
                <w:sz w:val="24"/>
                <w:szCs w:val="24"/>
              </w:rPr>
            </w:pPr>
            <w:r w:rsidRPr="00824CCC">
              <w:rPr>
                <w:rFonts w:ascii="GHEA Grapalat" w:eastAsia="GHEA Grapalat" w:hAnsi="GHEA Grapalat" w:cs="GHEA Grapalat"/>
                <w:b/>
                <w:bCs/>
                <w:i/>
                <w:iCs/>
                <w:sz w:val="24"/>
                <w:szCs w:val="24"/>
              </w:rPr>
              <w:lastRenderedPageBreak/>
              <w:t>3</w:t>
            </w:r>
            <w:r w:rsidRPr="00824CCC">
              <w:rPr>
                <w:rFonts w:ascii="Cambria Math" w:eastAsia="MS Mincho" w:hAnsi="Cambria Math" w:cs="Cambria Math"/>
                <w:b/>
                <w:bCs/>
                <w:i/>
                <w:iCs/>
                <w:sz w:val="24"/>
                <w:szCs w:val="24"/>
              </w:rPr>
              <w:t>․</w:t>
            </w:r>
            <w:r w:rsidRPr="00824CCC">
              <w:rPr>
                <w:rFonts w:ascii="GHEA Grapalat" w:eastAsia="MS Mincho" w:hAnsi="GHEA Grapalat" w:cs="MS Mincho"/>
                <w:b/>
                <w:bCs/>
                <w:i/>
                <w:iCs/>
                <w:sz w:val="24"/>
                <w:szCs w:val="24"/>
              </w:rPr>
              <w:t>Ը</w:t>
            </w:r>
            <w:r w:rsidRPr="00824CCC">
              <w:rPr>
                <w:rFonts w:ascii="GHEA Grapalat" w:eastAsia="MS Mincho" w:hAnsi="GHEA Grapalat" w:cs="Sylfaen"/>
                <w:b/>
                <w:bCs/>
                <w:i/>
                <w:iCs/>
                <w:sz w:val="24"/>
                <w:szCs w:val="24"/>
              </w:rPr>
              <w:t>նդունվել</w:t>
            </w:r>
            <w:r w:rsidRPr="00824CCC">
              <w:rPr>
                <w:rFonts w:ascii="GHEA Grapalat" w:eastAsia="MS Mincho" w:hAnsi="GHEA Grapalat" w:cs="MS Mincho"/>
                <w:b/>
                <w:bCs/>
                <w:i/>
                <w:iCs/>
                <w:sz w:val="24"/>
                <w:szCs w:val="24"/>
              </w:rPr>
              <w:t xml:space="preserve"> </w:t>
            </w:r>
            <w:r w:rsidRPr="00824CCC">
              <w:rPr>
                <w:rFonts w:ascii="GHEA Grapalat" w:eastAsia="MS Mincho" w:hAnsi="GHEA Grapalat" w:cs="Sylfaen"/>
                <w:b/>
                <w:bCs/>
                <w:i/>
                <w:iCs/>
                <w:sz w:val="24"/>
                <w:szCs w:val="24"/>
              </w:rPr>
              <w:t>է։</w:t>
            </w:r>
          </w:p>
          <w:p w14:paraId="52B79B60" w14:textId="77777777" w:rsidR="006154CC" w:rsidRPr="00824CCC" w:rsidRDefault="006154CC" w:rsidP="00CA6BFB">
            <w:pPr>
              <w:spacing w:line="276" w:lineRule="auto"/>
              <w:ind w:firstLine="160"/>
              <w:jc w:val="both"/>
              <w:rPr>
                <w:rFonts w:ascii="GHEA Grapalat" w:eastAsia="MS Mincho" w:hAnsi="GHEA Grapalat" w:cs="MS Mincho"/>
                <w:sz w:val="24"/>
                <w:szCs w:val="24"/>
              </w:rPr>
            </w:pPr>
            <w:r w:rsidRPr="00824CCC">
              <w:rPr>
                <w:rFonts w:ascii="GHEA Grapalat" w:eastAsia="MS Mincho" w:hAnsi="GHEA Grapalat" w:cs="Sylfaen"/>
                <w:sz w:val="24"/>
                <w:szCs w:val="24"/>
              </w:rPr>
              <w:t>Տրվում</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է</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հիմնավորում։</w:t>
            </w:r>
            <w:r w:rsidRPr="00824CCC">
              <w:rPr>
                <w:rFonts w:ascii="GHEA Grapalat" w:eastAsia="MS Mincho" w:hAnsi="GHEA Grapalat" w:cs="MS Mincho"/>
                <w:sz w:val="24"/>
                <w:szCs w:val="24"/>
              </w:rPr>
              <w:t xml:space="preserve"> </w:t>
            </w:r>
          </w:p>
          <w:p w14:paraId="68D0A1BE" w14:textId="77777777" w:rsidR="006154CC" w:rsidRPr="00824CCC" w:rsidRDefault="006154CC" w:rsidP="00CA6BFB">
            <w:pPr>
              <w:spacing w:line="276" w:lineRule="auto"/>
              <w:ind w:firstLine="160"/>
              <w:jc w:val="both"/>
              <w:rPr>
                <w:rFonts w:ascii="GHEA Grapalat" w:eastAsia="MS Mincho" w:hAnsi="GHEA Grapalat" w:cs="MS Mincho"/>
                <w:sz w:val="24"/>
                <w:szCs w:val="24"/>
              </w:rPr>
            </w:pPr>
            <w:r w:rsidRPr="00824CCC">
              <w:rPr>
                <w:rFonts w:ascii="GHEA Grapalat" w:eastAsia="MS Mincho" w:hAnsi="GHEA Grapalat" w:cs="Sylfaen"/>
                <w:sz w:val="24"/>
                <w:szCs w:val="24"/>
              </w:rPr>
              <w:t>Գլխավոր</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դատախազության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ներառումը</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ՋիՊիԷս</w:t>
            </w:r>
            <w:r w:rsidRPr="00824CCC">
              <w:rPr>
                <w:rFonts w:ascii="GHEA Grapalat" w:eastAsia="MS Mincho" w:hAnsi="GHEA Grapalat" w:cs="MS Mincho"/>
                <w:sz w:val="24"/>
                <w:szCs w:val="24"/>
              </w:rPr>
              <w:t xml:space="preserve"> (GPS) </w:t>
            </w:r>
            <w:r w:rsidRPr="00824CCC">
              <w:rPr>
                <w:rFonts w:ascii="GHEA Grapalat" w:eastAsia="MS Mincho" w:hAnsi="GHEA Grapalat" w:cs="Sylfaen"/>
                <w:sz w:val="24"/>
                <w:szCs w:val="24"/>
              </w:rPr>
              <w:t>համակարգով</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ստացվող</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տվյալներին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հասանելիություն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ունեցող</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մարմինների</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ցանկում</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պայմանավորված</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է</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Գլխավոր</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lastRenderedPageBreak/>
              <w:t>դատախազության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կողմից</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ներկայացված</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առաջարկությամբ</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և</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վերջինիս</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լիազորությունների</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իրականացման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համար</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անհրաժեշտ</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տեղեկատվության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հասանելիության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ապահովման</w:t>
            </w:r>
            <w:r w:rsidRPr="00824CCC">
              <w:rPr>
                <w:rFonts w:ascii="GHEA Grapalat" w:eastAsia="MS Mincho" w:hAnsi="GHEA Grapalat" w:cs="MS Mincho"/>
                <w:sz w:val="24"/>
                <w:szCs w:val="24"/>
              </w:rPr>
              <w:t xml:space="preserve"> </w:t>
            </w:r>
            <w:r w:rsidRPr="00824CCC">
              <w:rPr>
                <w:rFonts w:ascii="GHEA Grapalat" w:eastAsia="MS Mincho" w:hAnsi="GHEA Grapalat" w:cs="Sylfaen"/>
                <w:sz w:val="24"/>
                <w:szCs w:val="24"/>
              </w:rPr>
              <w:t>անհրաժեշտությամբ։</w:t>
            </w:r>
          </w:p>
          <w:p w14:paraId="26D9D722" w14:textId="77777777" w:rsidR="006154CC" w:rsidRPr="00824CCC" w:rsidRDefault="006154CC" w:rsidP="00CA6BFB">
            <w:pPr>
              <w:spacing w:line="276" w:lineRule="auto"/>
              <w:ind w:firstLine="160"/>
              <w:jc w:val="both"/>
              <w:rPr>
                <w:rFonts w:ascii="GHEA Grapalat" w:eastAsia="MS Mincho" w:hAnsi="GHEA Grapalat" w:cs="MS Mincho"/>
                <w:sz w:val="24"/>
                <w:szCs w:val="24"/>
              </w:rPr>
            </w:pPr>
          </w:p>
        </w:tc>
      </w:tr>
    </w:tbl>
    <w:p w14:paraId="54E009C9" w14:textId="77777777" w:rsidR="006154CC" w:rsidRPr="00824CCC" w:rsidRDefault="006154CC" w:rsidP="006154CC">
      <w:pPr>
        <w:shd w:val="clear" w:color="auto" w:fill="FFFFFF"/>
        <w:spacing w:after="0"/>
        <w:jc w:val="right"/>
        <w:rPr>
          <w:rFonts w:ascii="GHEA Grapalat" w:eastAsia="GHEA Grapalat" w:hAnsi="GHEA Grapalat" w:cs="GHEA Grapalat"/>
          <w:sz w:val="24"/>
          <w:szCs w:val="24"/>
        </w:rPr>
      </w:pPr>
    </w:p>
    <w:p w14:paraId="486A2108" w14:textId="77777777" w:rsidR="003364BB" w:rsidRPr="006154CC" w:rsidRDefault="003364BB" w:rsidP="006154CC">
      <w:bookmarkStart w:id="1" w:name="_GoBack"/>
      <w:bookmarkEnd w:id="1"/>
    </w:p>
    <w:sectPr w:rsidR="003364BB" w:rsidRPr="006154CC" w:rsidSect="00C13383">
      <w:pgSz w:w="16840" w:h="11907" w:orient="landscape"/>
      <w:pgMar w:top="540" w:right="640" w:bottom="540" w:left="850" w:header="562" w:footer="43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4C73C7BE-72A6-4AE1-BA42-E0AB76715262}"/>
    <w:embedBold r:id="rId2" w:fontKey="{1657FF87-0795-4B96-8A90-EBE7356B21AB}"/>
  </w:font>
  <w:font w:name="Cambria">
    <w:panose1 w:val="02040503050406030204"/>
    <w:charset w:val="00"/>
    <w:family w:val="roman"/>
    <w:pitch w:val="variable"/>
    <w:sig w:usb0="E00002FF" w:usb1="400004FF" w:usb2="00000000" w:usb3="00000000" w:csb0="0000019F" w:csb1="00000000"/>
    <w:embedRegular r:id="rId3" w:fontKey="{D0CFD251-44A7-420F-9DF0-586C2C8903D6}"/>
    <w:embedBold r:id="rId4" w:fontKey="{D12E4F53-679A-4D4A-99AC-550618491136}"/>
  </w:font>
  <w:font w:name="Georgia">
    <w:panose1 w:val="02040502050405020303"/>
    <w:charset w:val="00"/>
    <w:family w:val="roman"/>
    <w:pitch w:val="variable"/>
    <w:sig w:usb0="00000287" w:usb1="00000000" w:usb2="00000000" w:usb3="00000000" w:csb0="0000009F" w:csb1="00000000"/>
    <w:embedItalic r:id="rId5" w:fontKey="{6587D4CB-3440-4C4D-8DCD-774EA536E3B0}"/>
  </w:font>
  <w:font w:name="Tahoma">
    <w:panose1 w:val="020B0604030504040204"/>
    <w:charset w:val="00"/>
    <w:family w:val="swiss"/>
    <w:pitch w:val="variable"/>
    <w:sig w:usb0="E1002EFF" w:usb1="C000605B" w:usb2="00000029" w:usb3="00000000" w:csb0="000101FF" w:csb1="00000000"/>
    <w:embedRegular r:id="rId6" w:fontKey="{F7983183-04CF-4461-85B9-C7E757E9A97E}"/>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embedRegular r:id="rId7" w:fontKey="{F49A4273-1DBB-4BAE-8EDB-D5FC1B628E4C}"/>
    <w:embedBold r:id="rId8" w:fontKey="{F93997E1-0A6F-472F-8CD7-0FA590B7D567}"/>
    <w:embedBoldItalic r:id="rId9" w:fontKey="{D511BC2B-E197-41AF-955A-1ABBDEAF2A96}"/>
  </w:font>
  <w:font w:name="MS Mincho">
    <w:altName w:val="ＭＳ 明朝"/>
    <w:panose1 w:val="02020609040205080304"/>
    <w:charset w:val="80"/>
    <w:family w:val="modern"/>
    <w:pitch w:val="fixed"/>
    <w:sig w:usb0="E00002FF" w:usb1="6AC7FDFB" w:usb2="00000012" w:usb3="00000000" w:csb0="0002009F" w:csb1="00000000"/>
    <w:embedBold r:id="rId10" w:subsetted="1" w:fontKey="{3FBDBDD5-45F7-484C-8723-36C0BD1A4A14}"/>
  </w:font>
  <w:font w:name="Sylfaen">
    <w:panose1 w:val="010A0502050306030303"/>
    <w:charset w:val="00"/>
    <w:family w:val="roman"/>
    <w:pitch w:val="variable"/>
    <w:sig w:usb0="04000687" w:usb1="00000000" w:usb2="00000000" w:usb3="00000000" w:csb0="0000009F" w:csb1="00000000"/>
    <w:embedRegular r:id="rId11" w:fontKey="{EC6CF19F-485D-4BCB-BC5F-15D734CA81B3}"/>
    <w:embedBold r:id="rId12" w:fontKey="{BDE87E63-31B7-4504-A2A7-C711922843A3}"/>
    <w:embedBoldItalic r:id="rId13" w:fontKey="{D3421035-5AC6-4E63-ACB8-A22643F13C8B}"/>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2CA2"/>
    <w:multiLevelType w:val="hybridMultilevel"/>
    <w:tmpl w:val="ED44CD56"/>
    <w:lvl w:ilvl="0" w:tplc="0409000F">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1" w15:restartNumberingAfterBreak="0">
    <w:nsid w:val="03156DFB"/>
    <w:multiLevelType w:val="multilevel"/>
    <w:tmpl w:val="24289470"/>
    <w:lvl w:ilvl="0">
      <w:start w:val="2"/>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8F0DE5"/>
    <w:multiLevelType w:val="hybridMultilevel"/>
    <w:tmpl w:val="54A23704"/>
    <w:lvl w:ilvl="0" w:tplc="6DCCCAE0">
      <w:start w:val="3"/>
      <w:numFmt w:val="decimal"/>
      <w:lvlText w:val="%1."/>
      <w:lvlJc w:val="left"/>
      <w:pPr>
        <w:ind w:left="502" w:hanging="360"/>
      </w:pPr>
      <w:rPr>
        <w:rFonts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04DE5"/>
    <w:multiLevelType w:val="multilevel"/>
    <w:tmpl w:val="35EC0812"/>
    <w:lvl w:ilvl="0">
      <w:start w:val="11"/>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BE3F04"/>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5" w15:restartNumberingAfterBreak="0">
    <w:nsid w:val="0B9B6C91"/>
    <w:multiLevelType w:val="multilevel"/>
    <w:tmpl w:val="86AAC856"/>
    <w:lvl w:ilvl="0">
      <w:start w:val="2"/>
      <w:numFmt w:val="decimal"/>
      <w:lvlText w:val="%1."/>
      <w:lvlJc w:val="left"/>
      <w:pPr>
        <w:ind w:left="8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C40630"/>
    <w:multiLevelType w:val="multilevel"/>
    <w:tmpl w:val="12102C4C"/>
    <w:lvl w:ilvl="0">
      <w:start w:val="5"/>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781A33"/>
    <w:multiLevelType w:val="multilevel"/>
    <w:tmpl w:val="951612D0"/>
    <w:lvl w:ilvl="0">
      <w:start w:val="4"/>
      <w:numFmt w:val="decimal"/>
      <w:lvlText w:val="%1."/>
      <w:lvlJc w:val="left"/>
      <w:pPr>
        <w:ind w:left="8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1C137B"/>
    <w:multiLevelType w:val="multilevel"/>
    <w:tmpl w:val="FA5AD4F8"/>
    <w:lvl w:ilvl="0">
      <w:start w:val="9"/>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CD4BE2"/>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0" w15:restartNumberingAfterBreak="0">
    <w:nsid w:val="2BA33954"/>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1" w15:restartNumberingAfterBreak="0">
    <w:nsid w:val="2CF16546"/>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2" w15:restartNumberingAfterBreak="0">
    <w:nsid w:val="31832A06"/>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3" w15:restartNumberingAfterBreak="0">
    <w:nsid w:val="321178A0"/>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4" w15:restartNumberingAfterBreak="0">
    <w:nsid w:val="3C461BED"/>
    <w:multiLevelType w:val="multilevel"/>
    <w:tmpl w:val="23889050"/>
    <w:lvl w:ilvl="0">
      <w:start w:val="1"/>
      <w:numFmt w:val="decimal"/>
      <w:lvlText w:val="%1."/>
      <w:lvlJc w:val="left"/>
      <w:pPr>
        <w:ind w:left="1440" w:hanging="360"/>
      </w:pPr>
      <w:rPr>
        <w:b w:val="0"/>
        <w:bCs w:val="0"/>
        <w:i w:val="0"/>
        <w:i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40163B02"/>
    <w:multiLevelType w:val="multilevel"/>
    <w:tmpl w:val="D61C7D9C"/>
    <w:lvl w:ilvl="0">
      <w:start w:val="8"/>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FA08FC"/>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17" w15:restartNumberingAfterBreak="0">
    <w:nsid w:val="4667112E"/>
    <w:multiLevelType w:val="multilevel"/>
    <w:tmpl w:val="64CAFC96"/>
    <w:lvl w:ilvl="0">
      <w:start w:val="3"/>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32137E"/>
    <w:multiLevelType w:val="multilevel"/>
    <w:tmpl w:val="E8D26B04"/>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3D2963"/>
    <w:multiLevelType w:val="hybridMultilevel"/>
    <w:tmpl w:val="D318B8E2"/>
    <w:lvl w:ilvl="0" w:tplc="2A80D7E6">
      <w:start w:val="1"/>
      <w:numFmt w:val="decimal"/>
      <w:lvlText w:val="%1."/>
      <w:lvlJc w:val="left"/>
      <w:pPr>
        <w:ind w:left="606" w:hanging="360"/>
      </w:pPr>
      <w:rPr>
        <w:rFonts w:hint="default"/>
        <w:b w:val="0"/>
        <w:i w:val="0"/>
        <w:sz w:val="24"/>
        <w:szCs w:val="24"/>
        <w:lang w:val="hy"/>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20" w15:restartNumberingAfterBreak="0">
    <w:nsid w:val="47BE04E4"/>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21" w15:restartNumberingAfterBreak="0">
    <w:nsid w:val="48C20FDB"/>
    <w:multiLevelType w:val="multilevel"/>
    <w:tmpl w:val="0418860C"/>
    <w:lvl w:ilvl="0">
      <w:start w:val="10"/>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D6969AD"/>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23" w15:restartNumberingAfterBreak="0">
    <w:nsid w:val="4E4336D0"/>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24" w15:restartNumberingAfterBreak="0">
    <w:nsid w:val="5B272EC0"/>
    <w:multiLevelType w:val="hybridMultilevel"/>
    <w:tmpl w:val="2C9E08A8"/>
    <w:lvl w:ilvl="0" w:tplc="848C7D68">
      <w:start w:val="1"/>
      <w:numFmt w:val="decimal"/>
      <w:lvlText w:val="%1."/>
      <w:lvlJc w:val="left"/>
      <w:pPr>
        <w:ind w:left="606" w:hanging="360"/>
      </w:pPr>
      <w:rPr>
        <w:rFonts w:hint="default"/>
        <w:b w:val="0"/>
        <w:i w:val="0"/>
        <w:sz w:val="24"/>
        <w:szCs w:val="24"/>
      </w:rPr>
    </w:lvl>
    <w:lvl w:ilvl="1" w:tplc="04090019" w:tentative="1">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25" w15:restartNumberingAfterBreak="0">
    <w:nsid w:val="5E191E7D"/>
    <w:multiLevelType w:val="multilevel"/>
    <w:tmpl w:val="AB2E91DA"/>
    <w:lvl w:ilvl="0">
      <w:start w:val="6"/>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00025A8"/>
    <w:multiLevelType w:val="multilevel"/>
    <w:tmpl w:val="CE9A87CC"/>
    <w:lvl w:ilvl="0">
      <w:start w:val="4"/>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60179ED"/>
    <w:multiLevelType w:val="multilevel"/>
    <w:tmpl w:val="8D08FF30"/>
    <w:lvl w:ilvl="0">
      <w:start w:val="7"/>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A2625F"/>
    <w:multiLevelType w:val="multilevel"/>
    <w:tmpl w:val="591617FE"/>
    <w:lvl w:ilvl="0">
      <w:start w:val="1"/>
      <w:numFmt w:val="decimal"/>
      <w:lvlText w:val="%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29" w15:restartNumberingAfterBreak="0">
    <w:nsid w:val="6C2D4D74"/>
    <w:multiLevelType w:val="multilevel"/>
    <w:tmpl w:val="5EE0442A"/>
    <w:lvl w:ilvl="0">
      <w:start w:val="11"/>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FD1724A"/>
    <w:multiLevelType w:val="multilevel"/>
    <w:tmpl w:val="8CC02E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71CD2407"/>
    <w:multiLevelType w:val="multilevel"/>
    <w:tmpl w:val="9512612E"/>
    <w:lvl w:ilvl="0">
      <w:start w:val="1"/>
      <w:numFmt w:val="decimal"/>
      <w:lvlText w:val="%1."/>
      <w:lvlJc w:val="left"/>
      <w:pPr>
        <w:ind w:left="846" w:hanging="360"/>
      </w:pPr>
    </w:lvl>
    <w:lvl w:ilvl="1">
      <w:start w:val="1"/>
      <w:numFmt w:val="lowerLetter"/>
      <w:lvlText w:val="%2."/>
      <w:lvlJc w:val="left"/>
      <w:pPr>
        <w:ind w:left="1566" w:hanging="360"/>
      </w:pPr>
    </w:lvl>
    <w:lvl w:ilvl="2">
      <w:start w:val="1"/>
      <w:numFmt w:val="lowerRoman"/>
      <w:lvlText w:val="%3."/>
      <w:lvlJc w:val="right"/>
      <w:pPr>
        <w:ind w:left="2286" w:hanging="180"/>
      </w:pPr>
    </w:lvl>
    <w:lvl w:ilvl="3">
      <w:start w:val="1"/>
      <w:numFmt w:val="decimal"/>
      <w:lvlText w:val="%4."/>
      <w:lvlJc w:val="left"/>
      <w:pPr>
        <w:ind w:left="3006" w:hanging="360"/>
      </w:pPr>
    </w:lvl>
    <w:lvl w:ilvl="4">
      <w:start w:val="1"/>
      <w:numFmt w:val="lowerLetter"/>
      <w:lvlText w:val="%5."/>
      <w:lvlJc w:val="left"/>
      <w:pPr>
        <w:ind w:left="3726" w:hanging="360"/>
      </w:pPr>
    </w:lvl>
    <w:lvl w:ilvl="5">
      <w:start w:val="1"/>
      <w:numFmt w:val="lowerRoman"/>
      <w:lvlText w:val="%6."/>
      <w:lvlJc w:val="right"/>
      <w:pPr>
        <w:ind w:left="4446" w:hanging="180"/>
      </w:pPr>
    </w:lvl>
    <w:lvl w:ilvl="6">
      <w:start w:val="1"/>
      <w:numFmt w:val="decimal"/>
      <w:lvlText w:val="%7."/>
      <w:lvlJc w:val="left"/>
      <w:pPr>
        <w:ind w:left="5166" w:hanging="360"/>
      </w:pPr>
    </w:lvl>
    <w:lvl w:ilvl="7">
      <w:start w:val="1"/>
      <w:numFmt w:val="lowerLetter"/>
      <w:lvlText w:val="%8."/>
      <w:lvlJc w:val="left"/>
      <w:pPr>
        <w:ind w:left="5886" w:hanging="360"/>
      </w:pPr>
    </w:lvl>
    <w:lvl w:ilvl="8">
      <w:start w:val="1"/>
      <w:numFmt w:val="lowerRoman"/>
      <w:lvlText w:val="%9."/>
      <w:lvlJc w:val="right"/>
      <w:pPr>
        <w:ind w:left="6606" w:hanging="180"/>
      </w:pPr>
    </w:lvl>
  </w:abstractNum>
  <w:abstractNum w:abstractNumId="32" w15:restartNumberingAfterBreak="0">
    <w:nsid w:val="7A4D30BC"/>
    <w:multiLevelType w:val="multilevel"/>
    <w:tmpl w:val="A7A4C942"/>
    <w:lvl w:ilvl="0">
      <w:start w:val="2"/>
      <w:numFmt w:val="decimal"/>
      <w:lvlText w:val="%1."/>
      <w:lvlJc w:val="left"/>
      <w:pPr>
        <w:ind w:left="1440" w:hanging="360"/>
      </w:pPr>
      <w:rPr>
        <w:b/>
        <w:bCs/>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B25146D"/>
    <w:multiLevelType w:val="multilevel"/>
    <w:tmpl w:val="BA0E30A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7B44425F"/>
    <w:multiLevelType w:val="multilevel"/>
    <w:tmpl w:val="E89E8D76"/>
    <w:lvl w:ilvl="0">
      <w:start w:val="5"/>
      <w:numFmt w:val="decimal"/>
      <w:lvlText w:val="%1."/>
      <w:lvlJc w:val="left"/>
      <w:pPr>
        <w:ind w:left="84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8"/>
  </w:num>
  <w:num w:numId="2">
    <w:abstractNumId w:val="25"/>
  </w:num>
  <w:num w:numId="3">
    <w:abstractNumId w:val="27"/>
  </w:num>
  <w:num w:numId="4">
    <w:abstractNumId w:val="15"/>
  </w:num>
  <w:num w:numId="5">
    <w:abstractNumId w:val="8"/>
  </w:num>
  <w:num w:numId="6">
    <w:abstractNumId w:val="29"/>
  </w:num>
  <w:num w:numId="7">
    <w:abstractNumId w:val="21"/>
  </w:num>
  <w:num w:numId="8">
    <w:abstractNumId w:val="3"/>
  </w:num>
  <w:num w:numId="9">
    <w:abstractNumId w:val="1"/>
  </w:num>
  <w:num w:numId="10">
    <w:abstractNumId w:val="5"/>
  </w:num>
  <w:num w:numId="11">
    <w:abstractNumId w:val="7"/>
  </w:num>
  <w:num w:numId="12">
    <w:abstractNumId w:val="33"/>
  </w:num>
  <w:num w:numId="13">
    <w:abstractNumId w:val="34"/>
  </w:num>
  <w:num w:numId="14">
    <w:abstractNumId w:val="14"/>
  </w:num>
  <w:num w:numId="15">
    <w:abstractNumId w:val="31"/>
  </w:num>
  <w:num w:numId="16">
    <w:abstractNumId w:val="18"/>
  </w:num>
  <w:num w:numId="17">
    <w:abstractNumId w:val="32"/>
  </w:num>
  <w:num w:numId="18">
    <w:abstractNumId w:val="17"/>
  </w:num>
  <w:num w:numId="19">
    <w:abstractNumId w:val="26"/>
  </w:num>
  <w:num w:numId="20">
    <w:abstractNumId w:val="6"/>
  </w:num>
  <w:num w:numId="21">
    <w:abstractNumId w:val="30"/>
  </w:num>
  <w:num w:numId="22">
    <w:abstractNumId w:val="11"/>
  </w:num>
  <w:num w:numId="23">
    <w:abstractNumId w:val="19"/>
  </w:num>
  <w:num w:numId="24">
    <w:abstractNumId w:val="10"/>
  </w:num>
  <w:num w:numId="25">
    <w:abstractNumId w:val="16"/>
  </w:num>
  <w:num w:numId="26">
    <w:abstractNumId w:val="24"/>
  </w:num>
  <w:num w:numId="27">
    <w:abstractNumId w:val="4"/>
  </w:num>
  <w:num w:numId="28">
    <w:abstractNumId w:val="9"/>
  </w:num>
  <w:num w:numId="29">
    <w:abstractNumId w:val="13"/>
  </w:num>
  <w:num w:numId="30">
    <w:abstractNumId w:val="22"/>
  </w:num>
  <w:num w:numId="31">
    <w:abstractNumId w:val="23"/>
  </w:num>
  <w:num w:numId="32">
    <w:abstractNumId w:val="20"/>
  </w:num>
  <w:num w:numId="33">
    <w:abstractNumId w:val="12"/>
  </w:num>
  <w:num w:numId="34">
    <w:abstractNumId w:val="0"/>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4BB"/>
    <w:rsid w:val="00035BA4"/>
    <w:rsid w:val="00037089"/>
    <w:rsid w:val="000518CC"/>
    <w:rsid w:val="000907DB"/>
    <w:rsid w:val="00132695"/>
    <w:rsid w:val="001B466A"/>
    <w:rsid w:val="001F527A"/>
    <w:rsid w:val="00204EBB"/>
    <w:rsid w:val="00213222"/>
    <w:rsid w:val="002A7548"/>
    <w:rsid w:val="002E32D0"/>
    <w:rsid w:val="00300770"/>
    <w:rsid w:val="00324CBB"/>
    <w:rsid w:val="003364BB"/>
    <w:rsid w:val="00344725"/>
    <w:rsid w:val="003D31CD"/>
    <w:rsid w:val="004031C4"/>
    <w:rsid w:val="00495BB4"/>
    <w:rsid w:val="004B7C5C"/>
    <w:rsid w:val="004D6B7B"/>
    <w:rsid w:val="004F09EA"/>
    <w:rsid w:val="005051C1"/>
    <w:rsid w:val="00560F1F"/>
    <w:rsid w:val="005B6923"/>
    <w:rsid w:val="006154CC"/>
    <w:rsid w:val="006575EE"/>
    <w:rsid w:val="00663637"/>
    <w:rsid w:val="00681779"/>
    <w:rsid w:val="006A0DF4"/>
    <w:rsid w:val="006A346F"/>
    <w:rsid w:val="006D23D2"/>
    <w:rsid w:val="006D746F"/>
    <w:rsid w:val="00770039"/>
    <w:rsid w:val="007F5DD0"/>
    <w:rsid w:val="00802DBD"/>
    <w:rsid w:val="0080370C"/>
    <w:rsid w:val="00824CCC"/>
    <w:rsid w:val="00896CAD"/>
    <w:rsid w:val="008B08B6"/>
    <w:rsid w:val="008C40D7"/>
    <w:rsid w:val="00907CBA"/>
    <w:rsid w:val="009109BA"/>
    <w:rsid w:val="009A4FD1"/>
    <w:rsid w:val="009D43EE"/>
    <w:rsid w:val="00A2702B"/>
    <w:rsid w:val="00A47A38"/>
    <w:rsid w:val="00A520C8"/>
    <w:rsid w:val="00A77E87"/>
    <w:rsid w:val="00A856B3"/>
    <w:rsid w:val="00AF558C"/>
    <w:rsid w:val="00AF61EB"/>
    <w:rsid w:val="00B04552"/>
    <w:rsid w:val="00B20EFC"/>
    <w:rsid w:val="00B33BFE"/>
    <w:rsid w:val="00B40A61"/>
    <w:rsid w:val="00B75A32"/>
    <w:rsid w:val="00B950D7"/>
    <w:rsid w:val="00BB0278"/>
    <w:rsid w:val="00C063E3"/>
    <w:rsid w:val="00C13383"/>
    <w:rsid w:val="00C37D85"/>
    <w:rsid w:val="00C51F43"/>
    <w:rsid w:val="00CF6433"/>
    <w:rsid w:val="00D10D1B"/>
    <w:rsid w:val="00D4383F"/>
    <w:rsid w:val="00D76BB0"/>
    <w:rsid w:val="00D81911"/>
    <w:rsid w:val="00DB6811"/>
    <w:rsid w:val="00DB7775"/>
    <w:rsid w:val="00DD33B6"/>
    <w:rsid w:val="00E10E98"/>
    <w:rsid w:val="00E949E2"/>
    <w:rsid w:val="00F03276"/>
    <w:rsid w:val="00F07E51"/>
    <w:rsid w:val="00F15DD6"/>
    <w:rsid w:val="00F2378B"/>
    <w:rsid w:val="00F271FA"/>
    <w:rsid w:val="00F451F0"/>
    <w:rsid w:val="00F531FE"/>
    <w:rsid w:val="00F75673"/>
    <w:rsid w:val="00FA6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4591"/>
  <w15:docId w15:val="{05D760FB-F616-459B-ADBD-9D8812E5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line="240" w:lineRule="auto"/>
      <w:outlineLvl w:val="0"/>
    </w:pPr>
    <w:rPr>
      <w:rFonts w:ascii="Cambria" w:eastAsia="Cambria" w:hAnsi="Cambria" w:cs="Cambria"/>
      <w:b/>
      <w:bCs/>
      <w:sz w:val="32"/>
      <w:szCs w:val="3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00" w:after="0"/>
      <w:outlineLvl w:val="2"/>
    </w:pPr>
    <w:rPr>
      <w:rFonts w:ascii="Cambria" w:eastAsia="Cambria" w:hAnsi="Cambria" w:cs="Cambria"/>
      <w:b/>
      <w:bCs/>
      <w:color w:val="4F81BD"/>
    </w:rPr>
  </w:style>
  <w:style w:type="paragraph" w:styleId="Heading4">
    <w:name w:val="heading 4"/>
    <w:basedOn w:val="Normal"/>
    <w:next w:val="Normal"/>
    <w:pPr>
      <w:keepNext/>
      <w:spacing w:before="240" w:after="60" w:line="240" w:lineRule="auto"/>
      <w:outlineLvl w:val="3"/>
    </w:pPr>
    <w:rPr>
      <w:b/>
      <w:bCs/>
      <w:sz w:val="28"/>
      <w:szCs w:val="28"/>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1">
    <w:name w:val="1"/>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4E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4EBB"/>
    <w:rPr>
      <w:rFonts w:ascii="Tahoma" w:hAnsi="Tahoma" w:cs="Tahoma"/>
      <w:sz w:val="16"/>
      <w:szCs w:val="16"/>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ExecSummary,Dot pt"/>
    <w:basedOn w:val="Normal"/>
    <w:link w:val="ListParagraphChar"/>
    <w:uiPriority w:val="34"/>
    <w:qFormat/>
    <w:rsid w:val="00035BA4"/>
    <w:pPr>
      <w:suppressAutoHyphens/>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Dot pt Char"/>
    <w:basedOn w:val="DefaultParagraphFont"/>
    <w:link w:val="ListParagraph"/>
    <w:uiPriority w:val="34"/>
    <w:qFormat/>
    <w:locked/>
    <w:rsid w:val="00035BA4"/>
    <w:rPr>
      <w:rFonts w:ascii="Times New Roman" w:eastAsia="Times New Roman" w:hAnsi="Times New Roman" w:cs="Times New Roman"/>
      <w:sz w:val="24"/>
      <w:szCs w:val="24"/>
      <w:lang w:val="ru-RU" w:eastAsia="ru-RU"/>
    </w:rPr>
  </w:style>
  <w:style w:type="paragraph" w:styleId="NormalWeb">
    <w:name w:val="Normal (Web)"/>
    <w:basedOn w:val="Normal"/>
    <w:uiPriority w:val="99"/>
    <w:semiHidden/>
    <w:unhideWhenUsed/>
    <w:rsid w:val="00AF61E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3495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pbYAMUXs9QELpd9QNCFdAj+9mQ==">CgMxLjAaGgoBMBIVChMIB0IPCgVBcmlhbBIGVGFob21hMg5oLjk2cXc4cmpkc3BvcDIOaC5lZmdubWszamZyYWIyDmguMWo3NjJnam14YnhiMg5oLm15bWRvNnB1b2Q1YTIOaC54eXFkdWN4eTd1bHYyDmguaXZyNDVyd2ZhZGJ0Mg5oLnd5eTVrZGZrbW4zYzgAciExeVRBNnYwZXQwQWJDclhkT1QyUzBvME00Wk05UmJhYnc=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11</Pages>
  <Words>2102</Words>
  <Characters>14636</Characters>
  <Application>Microsoft Office Word</Application>
  <DocSecurity>0</DocSecurity>
  <Lines>413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Hakobyan</dc:creator>
  <cp:keywords>https://mul2.gov.am/tasks/1357481/oneclick?token=8cb93f87c11b13991eeda833fa5127c2</cp:keywords>
  <dc:description/>
  <cp:lastModifiedBy>Tatshat Hovhannisyan</cp:lastModifiedBy>
  <cp:revision>15</cp:revision>
  <cp:lastPrinted>2026-05-18T06:53:00Z</cp:lastPrinted>
  <dcterms:created xsi:type="dcterms:W3CDTF">2026-06-16T13:26:00Z</dcterms:created>
  <dcterms:modified xsi:type="dcterms:W3CDTF">2026-08-05T13:07:00Z</dcterms:modified>
</cp:coreProperties>
</file>