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BE9" w:rsidRPr="009765BE" w:rsidRDefault="00AF5BE9" w:rsidP="00AF5BE9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9765BE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ՀԻՄՆԱՎՈՐՈՒ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</w:t>
      </w:r>
    </w:p>
    <w:p w:rsidR="000115FF" w:rsidRPr="009765BE" w:rsidRDefault="000115FF" w:rsidP="00AF5BE9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B9090D" w:rsidRPr="009765BE" w:rsidRDefault="00FC6E7A" w:rsidP="0092681F">
      <w:pPr>
        <w:snapToGrid w:val="0"/>
        <w:spacing w:after="0" w:line="360" w:lineRule="auto"/>
        <w:ind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9765B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ԱՐՏԱԴՊՐՈՑԱԿԱՆ ԾՐԱԳՐԵՐ ԻՐԱԿԱՆԱՑՆՈՂ ԿԱԶՄԱԿԵՐՊՈՒԹՅՈՒՆՆԵՐԻ ԵՎ ԿԵՆՏՐՈՆՆԵՐԻ ՄԱՆԿԱՎԱՐԺԱԿԱՆ ԵՎ ՎԱՐՉԱՏՆՏԵՍԱԿԱՆ ԱՇԽԱՏՈՂՆԵՐԻ ՊԱՇՏՈՆՆԵՐԻ ԱՆՎԱՆԱՑԱՆԿ</w:t>
      </w:r>
      <w:bookmarkStart w:id="0" w:name="_GoBack"/>
      <w:bookmarkEnd w:id="0"/>
      <w:r w:rsidRPr="009765B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Ն </w:t>
      </w:r>
      <w:r w:rsidR="00B9090D" w:rsidRPr="009765BE">
        <w:rPr>
          <w:rFonts w:ascii="GHEA Grapalat" w:eastAsia="SimSun" w:hAnsi="GHEA Grapalat" w:cs="GHEA Grapalat"/>
          <w:b/>
          <w:sz w:val="24"/>
          <w:szCs w:val="24"/>
          <w:lang w:val="hy-AM"/>
        </w:rPr>
        <w:t xml:space="preserve">ՈՒ ԴՐԱՆՑ ՆԿԱՐԱԳՐԵՐԸ </w:t>
      </w:r>
      <w:r w:rsidR="001B3843" w:rsidRPr="009765BE">
        <w:rPr>
          <w:rFonts w:ascii="GHEA Grapalat" w:eastAsia="SimSun" w:hAnsi="GHEA Grapalat" w:cs="GHEA Grapalat"/>
          <w:b/>
          <w:sz w:val="24"/>
          <w:szCs w:val="24"/>
          <w:lang w:val="hy-AM"/>
        </w:rPr>
        <w:t>ՍԱՀՄԱՆԵԼՈՒ</w:t>
      </w:r>
      <w:r w:rsidR="00B9090D" w:rsidRPr="009765BE">
        <w:rPr>
          <w:rFonts w:ascii="GHEA Grapalat" w:eastAsia="SimSun" w:hAnsi="GHEA Grapalat" w:cs="GHEA Grapalat"/>
          <w:b/>
          <w:sz w:val="24"/>
          <w:szCs w:val="24"/>
          <w:lang w:val="hy-AM"/>
        </w:rPr>
        <w:t xml:space="preserve"> ՄԱՍԻՆ</w:t>
      </w:r>
    </w:p>
    <w:p w:rsidR="00AF5BE9" w:rsidRPr="009765BE" w:rsidRDefault="00AF5BE9" w:rsidP="00B9090D">
      <w:pPr>
        <w:shd w:val="clear" w:color="auto" w:fill="FFFFFF"/>
        <w:snapToGrid w:val="0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9765BE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ՀԱՅԱՍՏԱՆԻ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765BE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9765BE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 w:rsidRPr="009765BE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ՈՐՈՇՄԱՆ</w:t>
      </w:r>
      <w:r w:rsidRPr="009765BE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</w:p>
    <w:p w:rsidR="00916003" w:rsidRPr="009765BE" w:rsidRDefault="00916003" w:rsidP="00750B09">
      <w:pPr>
        <w:shd w:val="clear" w:color="auto" w:fill="FFFFFF"/>
        <w:snapToGrid w:val="0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16003" w:rsidRPr="009765BE" w:rsidRDefault="00916003" w:rsidP="00750B09">
      <w:pPr>
        <w:shd w:val="clear" w:color="auto" w:fill="FFFFFF"/>
        <w:snapToGrid w:val="0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D26EB" w:rsidRPr="009765BE" w:rsidRDefault="00AF5BE9" w:rsidP="006437EC">
      <w:pPr>
        <w:pStyle w:val="ListParagraph"/>
        <w:numPr>
          <w:ilvl w:val="0"/>
          <w:numId w:val="11"/>
        </w:numPr>
        <w:shd w:val="clear" w:color="auto" w:fill="FFFFFF"/>
        <w:tabs>
          <w:tab w:val="left" w:pos="142"/>
          <w:tab w:val="left" w:pos="284"/>
        </w:tabs>
        <w:snapToGrid w:val="0"/>
        <w:ind w:left="0" w:firstLine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Իրավական</w:t>
      </w:r>
      <w:r w:rsidRPr="009765BE">
        <w:rPr>
          <w:rFonts w:ascii="Calibri" w:eastAsia="Times New Roman" w:hAnsi="Calibri" w:cs="Calibri"/>
          <w:sz w:val="24"/>
          <w:szCs w:val="24"/>
        </w:rPr>
        <w:t> 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ակտի</w:t>
      </w:r>
      <w:r w:rsidRPr="009765BE">
        <w:rPr>
          <w:rFonts w:ascii="Calibri" w:eastAsia="Times New Roman" w:hAnsi="Calibri" w:cs="Calibri"/>
          <w:sz w:val="24"/>
          <w:szCs w:val="24"/>
        </w:rPr>
        <w:t> 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անհրաժեշտությունը</w:t>
      </w:r>
      <w:r w:rsidRPr="009765B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(</w:t>
      </w:r>
      <w:r w:rsidRPr="009765BE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նպատակը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)</w:t>
      </w:r>
    </w:p>
    <w:p w:rsidR="000E3EE8" w:rsidRPr="009765BE" w:rsidRDefault="000E3EE8" w:rsidP="000E3EE8">
      <w:pPr>
        <w:shd w:val="clear" w:color="auto" w:fill="FFFFFF"/>
        <w:snapToGrid w:val="0"/>
        <w:spacing w:after="0" w:line="360" w:lineRule="auto"/>
        <w:ind w:left="-425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pt-PT"/>
        </w:rPr>
      </w:pPr>
    </w:p>
    <w:p w:rsidR="00C21115" w:rsidRPr="009765BE" w:rsidRDefault="00C21115" w:rsidP="00C21115">
      <w:pPr>
        <w:pStyle w:val="NormalWeb"/>
        <w:snapToGrid w:val="0"/>
        <w:spacing w:before="0" w:beforeAutospacing="0" w:after="0" w:afterAutospacing="0" w:line="360" w:lineRule="auto"/>
        <w:jc w:val="both"/>
        <w:rPr>
          <w:rFonts w:ascii="GHEA Grapalat" w:hAnsi="GHEA Grapalat"/>
          <w:lang w:val="pt-PT"/>
        </w:rPr>
      </w:pPr>
      <w:r w:rsidRPr="009765BE">
        <w:rPr>
          <w:rFonts w:ascii="GHEA Grapalat" w:hAnsi="GHEA Grapalat" w:cs="Arial"/>
        </w:rPr>
        <w:t>Նախագծի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ընդունման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նպատակն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է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սահմանել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արտադպրոցական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ծրագրեր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իրականացնող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կազմակերպությունների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և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կենտրոնների</w:t>
      </w:r>
      <w:r w:rsidRPr="009765BE">
        <w:rPr>
          <w:rFonts w:ascii="GHEA Grapalat" w:hAnsi="GHEA Grapalat"/>
          <w:lang w:val="pt-PT"/>
        </w:rPr>
        <w:t xml:space="preserve">, </w:t>
      </w:r>
      <w:r w:rsidRPr="009765BE">
        <w:rPr>
          <w:rFonts w:ascii="GHEA Grapalat" w:hAnsi="GHEA Grapalat" w:cs="Arial"/>
        </w:rPr>
        <w:t>ինչպես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նաև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երաժշտական</w:t>
      </w:r>
      <w:r w:rsidRPr="009765BE">
        <w:rPr>
          <w:rFonts w:ascii="GHEA Grapalat" w:hAnsi="GHEA Grapalat"/>
          <w:lang w:val="pt-PT"/>
        </w:rPr>
        <w:t xml:space="preserve">, </w:t>
      </w:r>
      <w:r w:rsidRPr="009765BE">
        <w:rPr>
          <w:rFonts w:ascii="GHEA Grapalat" w:hAnsi="GHEA Grapalat" w:cs="Arial"/>
        </w:rPr>
        <w:t>արվեստի</w:t>
      </w:r>
      <w:r w:rsidRPr="009765BE">
        <w:rPr>
          <w:rFonts w:ascii="GHEA Grapalat" w:hAnsi="GHEA Grapalat"/>
          <w:lang w:val="pt-PT"/>
        </w:rPr>
        <w:t xml:space="preserve">, </w:t>
      </w:r>
      <w:r w:rsidRPr="009765BE">
        <w:rPr>
          <w:rFonts w:ascii="GHEA Grapalat" w:hAnsi="GHEA Grapalat" w:cs="Arial"/>
        </w:rPr>
        <w:t>գեղարվեստի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և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պարարվեստի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դպրոցների</w:t>
      </w:r>
      <w:r w:rsidRPr="009765BE">
        <w:rPr>
          <w:rFonts w:ascii="GHEA Grapalat" w:hAnsi="GHEA Grapalat"/>
          <w:lang w:val="pt-PT"/>
        </w:rPr>
        <w:t xml:space="preserve">, </w:t>
      </w:r>
      <w:r w:rsidRPr="009765BE">
        <w:rPr>
          <w:rFonts w:ascii="GHEA Grapalat" w:hAnsi="GHEA Grapalat" w:cs="Arial"/>
        </w:rPr>
        <w:t>մանկապատանեկան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ստեղծագործական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կենտրոնների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և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մանկապատանեկան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մարզադպրոցների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մանկավարժական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և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վարչատնտեսական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աշխատողների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պաշտոնների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անվանացանկն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ու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դրանց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պաշտոնների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 w:cs="Arial"/>
        </w:rPr>
        <w:t>նկարագրերը</w:t>
      </w:r>
      <w:r w:rsidR="004C3E17" w:rsidRPr="009765BE">
        <w:rPr>
          <w:rFonts w:ascii="GHEA Grapalat" w:hAnsi="GHEA Grapalat"/>
          <w:lang w:val="hy-AM"/>
        </w:rPr>
        <w:t xml:space="preserve">, </w:t>
      </w:r>
      <w:r w:rsidRPr="009765BE">
        <w:rPr>
          <w:rFonts w:ascii="GHEA Grapalat" w:hAnsi="GHEA Grapalat"/>
        </w:rPr>
        <w:t>անվանումները</w:t>
      </w:r>
      <w:r w:rsidRPr="009765BE">
        <w:rPr>
          <w:rFonts w:ascii="GHEA Grapalat" w:hAnsi="GHEA Grapalat"/>
          <w:lang w:val="pt-PT"/>
        </w:rPr>
        <w:t xml:space="preserve">, </w:t>
      </w:r>
      <w:r w:rsidRPr="009765BE">
        <w:rPr>
          <w:rFonts w:ascii="GHEA Grapalat" w:hAnsi="GHEA Grapalat"/>
        </w:rPr>
        <w:t>գործառույթները</w:t>
      </w:r>
      <w:r w:rsidRPr="009765BE">
        <w:rPr>
          <w:rFonts w:ascii="GHEA Grapalat" w:hAnsi="GHEA Grapalat"/>
          <w:lang w:val="pt-PT"/>
        </w:rPr>
        <w:t xml:space="preserve">, </w:t>
      </w:r>
      <w:r w:rsidRPr="009765BE">
        <w:rPr>
          <w:rFonts w:ascii="GHEA Grapalat" w:hAnsi="GHEA Grapalat"/>
        </w:rPr>
        <w:t>ինչպես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/>
        </w:rPr>
        <w:t>նաև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/>
        </w:rPr>
        <w:t>նրանց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/>
        </w:rPr>
        <w:t>ներկայացվող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/>
        </w:rPr>
        <w:t>գիտելիքների</w:t>
      </w:r>
      <w:r w:rsidRPr="009765BE">
        <w:rPr>
          <w:rFonts w:ascii="GHEA Grapalat" w:hAnsi="GHEA Grapalat"/>
          <w:lang w:val="pt-PT"/>
        </w:rPr>
        <w:t xml:space="preserve">, </w:t>
      </w:r>
      <w:r w:rsidRPr="009765BE">
        <w:rPr>
          <w:rFonts w:ascii="GHEA Grapalat" w:hAnsi="GHEA Grapalat"/>
        </w:rPr>
        <w:t>կարողությունների</w:t>
      </w:r>
      <w:r w:rsidRPr="009765BE">
        <w:rPr>
          <w:rFonts w:ascii="GHEA Grapalat" w:hAnsi="GHEA Grapalat"/>
          <w:lang w:val="pt-PT"/>
        </w:rPr>
        <w:t xml:space="preserve">, </w:t>
      </w:r>
      <w:r w:rsidRPr="009765BE">
        <w:rPr>
          <w:rFonts w:ascii="GHEA Grapalat" w:hAnsi="GHEA Grapalat"/>
        </w:rPr>
        <w:t>հմտությունների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/>
        </w:rPr>
        <w:t>և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/>
        </w:rPr>
        <w:t>որակավորման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/>
        </w:rPr>
        <w:t>ընդհանրական</w:t>
      </w:r>
      <w:r w:rsidRPr="009765BE">
        <w:rPr>
          <w:rFonts w:ascii="GHEA Grapalat" w:hAnsi="GHEA Grapalat"/>
          <w:lang w:val="pt-PT"/>
        </w:rPr>
        <w:t xml:space="preserve"> </w:t>
      </w:r>
      <w:r w:rsidRPr="009765BE">
        <w:rPr>
          <w:rFonts w:ascii="GHEA Grapalat" w:hAnsi="GHEA Grapalat"/>
        </w:rPr>
        <w:t>պահանջները։</w:t>
      </w:r>
    </w:p>
    <w:p w:rsidR="00D65234" w:rsidRPr="009765BE" w:rsidRDefault="00FD26EB" w:rsidP="00D65234">
      <w:pPr>
        <w:shd w:val="clear" w:color="auto" w:fill="FFFFFF"/>
        <w:spacing w:after="0" w:line="360" w:lineRule="auto"/>
        <w:ind w:left="-426"/>
        <w:jc w:val="both"/>
        <w:textAlignment w:val="baseline"/>
        <w:rPr>
          <w:rFonts w:ascii="Microsoft YaHei" w:eastAsia="Microsoft YaHei" w:hAnsi="Microsoft YaHei" w:cs="Microsoft YaHei"/>
          <w:b/>
          <w:bCs/>
          <w:sz w:val="24"/>
          <w:szCs w:val="24"/>
          <w:bdr w:val="none" w:sz="0" w:space="0" w:color="auto" w:frame="1"/>
          <w:lang w:val="hy-AM"/>
        </w:rPr>
      </w:pP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2</w:t>
      </w:r>
      <w:r w:rsidRPr="009765BE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հարաբերությունների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ներկա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վիճակը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առկա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խնդիրները</w:t>
      </w:r>
      <w:r w:rsidR="00125F3B" w:rsidRPr="009765BE"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</w:p>
    <w:p w:rsidR="00C21115" w:rsidRPr="009765BE" w:rsidRDefault="00C21115" w:rsidP="00C21115">
      <w:pPr>
        <w:pStyle w:val="NormalWeb"/>
        <w:snapToGrid w:val="0"/>
        <w:spacing w:before="0" w:beforeAutospacing="0" w:after="0" w:afterAutospacing="0" w:line="360" w:lineRule="auto"/>
        <w:ind w:left="-567"/>
        <w:jc w:val="both"/>
        <w:rPr>
          <w:rFonts w:ascii="GHEA Grapalat" w:hAnsi="GHEA Grapalat"/>
          <w:lang w:val="hy-AM"/>
        </w:rPr>
      </w:pPr>
      <w:r w:rsidRPr="009765BE">
        <w:rPr>
          <w:rFonts w:ascii="GHEA Grapalat" w:hAnsi="GHEA Grapalat" w:cs="Arial"/>
          <w:lang w:val="hy-AM"/>
        </w:rPr>
        <w:t>Հայաստանի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Հանրապետությունում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արտադպրոցական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ուսումնական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հաստատությունների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ցանցը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ձևավորվել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է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դեռևս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խորհրդային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տարիներին։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Սակայն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մինչ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օրս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որևէ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միասնական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իրավական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ակտով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սահմանված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չեն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արտադպրոցական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ուսումնական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հաստատությունների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մանկավարժական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և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վարչատնտեսական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աշխատողների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պաշտոնների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անվանացանկն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ու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պաշտոնների</w:t>
      </w:r>
      <w:r w:rsidRPr="009765BE">
        <w:rPr>
          <w:rFonts w:ascii="GHEA Grapalat" w:hAnsi="GHEA Grapalat"/>
          <w:lang w:val="hy-AM"/>
        </w:rPr>
        <w:t xml:space="preserve"> </w:t>
      </w:r>
      <w:r w:rsidRPr="009765BE">
        <w:rPr>
          <w:rFonts w:ascii="GHEA Grapalat" w:hAnsi="GHEA Grapalat" w:cs="Arial"/>
          <w:lang w:val="hy-AM"/>
        </w:rPr>
        <w:t>նկարագրերը</w:t>
      </w:r>
      <w:r w:rsidRPr="009765BE">
        <w:rPr>
          <w:rFonts w:ascii="GHEA Grapalat" w:hAnsi="GHEA Grapalat"/>
          <w:lang w:val="hy-AM"/>
        </w:rPr>
        <w:t>։</w:t>
      </w:r>
    </w:p>
    <w:p w:rsidR="00C21115" w:rsidRPr="009765BE" w:rsidRDefault="00C21115" w:rsidP="00C21115">
      <w:pPr>
        <w:pStyle w:val="NormalWeb"/>
        <w:snapToGrid w:val="0"/>
        <w:spacing w:before="0" w:beforeAutospacing="0" w:after="0" w:afterAutospacing="0" w:line="360" w:lineRule="auto"/>
        <w:ind w:left="-567"/>
        <w:jc w:val="both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>Ներկայումս ոլորտում կիրառվում են տարբեր մոտեցումներ, ինչի հետևանքով նույն գործառույթներն իրականացնող աշխատողների պաշտոնները տարբեր հաստատություններում կարող են ունենալ տարբեր անվանումներ և գործառութային շրջանակներ։ Սա խոչընդոտում է ոլորտի միասնական զարգացմանը և կառավարման արդյունավետ կազմակերպմանը։</w:t>
      </w:r>
    </w:p>
    <w:p w:rsidR="00C21115" w:rsidRPr="009765BE" w:rsidRDefault="00C21115" w:rsidP="00C21115">
      <w:pPr>
        <w:pStyle w:val="NormalWeb"/>
        <w:snapToGrid w:val="0"/>
        <w:spacing w:before="0" w:beforeAutospacing="0" w:after="0" w:afterAutospacing="0" w:line="360" w:lineRule="auto"/>
        <w:ind w:left="-567"/>
        <w:jc w:val="both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>Ըստ վիճակագրական տվյալների՝ 2024-2025 ուսումնական տարում երաժշտական, արվեստի, գեղարվեստի և պարարվեստի դպրոցներում, ինչպես նաև մանկապատանեկան ստեղծագործական կենտրոններում դասավանդել է շուրջ 5543 ուսուցիչ, իսկ մանկապատանեկան մարզադպրոցներում մարզումներն իրականացրել են շուրջ 2300 մարզիչ-մանկավարժներ։</w:t>
      </w:r>
    </w:p>
    <w:p w:rsidR="00C21115" w:rsidRPr="009765BE" w:rsidRDefault="00C21115" w:rsidP="00C21115">
      <w:pPr>
        <w:pStyle w:val="NormalWeb"/>
        <w:snapToGrid w:val="0"/>
        <w:spacing w:before="0" w:beforeAutospacing="0" w:after="0" w:afterAutospacing="0" w:line="360" w:lineRule="auto"/>
        <w:ind w:left="-567"/>
        <w:jc w:val="both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lastRenderedPageBreak/>
        <w:t>Միաժամանակ արտադպրոցական ուսումնական հաստատություններում աշխատում են նաև վարչատնտեսական աշխատողներ, որոնց պաշտոնների անվանումներն ու գործառույթները ևս միասնական կարգավորում չունեն։</w:t>
      </w:r>
    </w:p>
    <w:p w:rsidR="00C21115" w:rsidRPr="009765BE" w:rsidRDefault="00C21115" w:rsidP="00C21115">
      <w:pPr>
        <w:pStyle w:val="NormalWeb"/>
        <w:snapToGrid w:val="0"/>
        <w:spacing w:before="0" w:beforeAutospacing="0" w:after="0" w:afterAutospacing="0" w:line="360" w:lineRule="auto"/>
        <w:ind w:left="-567"/>
        <w:jc w:val="both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>ՀՀ կառավարության 2003 թվականի N 2145-Ն որոշմամբ հաստատված «Հայաստանի Հանրապետության պետական արտադպրոցական կրթադաստիարակչական ուսումնական հաստատություն» պետական ոչ առևտրային կազմակերպության օրինակելի կանոնադրության համաձայն՝ մանկավարժական աշխատանքի կարող են ընդունվել համապատասխան մասնագիտական-մանկավարժական որակավորում ունեցող անձինք։ Սակայն տվյալ կարգավորումը ամբողջական չէ, քանի որ առանձին իրավական ակտով սահմանված չեն մանկավարժական և վարչատնտեսական աշխատողների պաշտոնների անվանացանկը և պաշտոնների նկարագրերը։</w:t>
      </w:r>
    </w:p>
    <w:p w:rsidR="00C21115" w:rsidRPr="009765BE" w:rsidRDefault="00C21115" w:rsidP="00C21115">
      <w:pPr>
        <w:pStyle w:val="NormalWeb"/>
        <w:snapToGrid w:val="0"/>
        <w:spacing w:before="0" w:beforeAutospacing="0" w:after="0" w:afterAutospacing="0" w:line="360" w:lineRule="auto"/>
        <w:ind w:left="-567"/>
        <w:jc w:val="both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>Նախագծի մշակման ընթացքում ուսումնասիրվել են ոլորտի կազմակերպություններից ստացված առաջարկությունները և անցկացվել են քննարկումներ շահագրգիռ կառույցների հետ։ Քննարկումների արդյունքում պարզվել է, որ նախագծի ընդունումը կարող է առաջացնել մի շարք կազմակերպչական գործընթացներ, մասնավորապես՝ աշխատանքային պայմանագրերի վերանայում, նոր հաստիքացուցակների և տարիֆիկացիոն մատյանների մշակում և հաստատում։</w:t>
      </w:r>
    </w:p>
    <w:p w:rsidR="00C21115" w:rsidRPr="009765BE" w:rsidRDefault="00C21115" w:rsidP="00C21115">
      <w:pPr>
        <w:pStyle w:val="NormalWeb"/>
        <w:snapToGrid w:val="0"/>
        <w:spacing w:before="0" w:beforeAutospacing="0" w:after="0" w:afterAutospacing="0" w:line="360" w:lineRule="auto"/>
        <w:ind w:left="-567"/>
        <w:jc w:val="both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 xml:space="preserve">Հաշվի առնելով վերոնշյալ հանգամանքները՝ առաջարկվում է որոշման ուժի մեջ մտնելու ժամկետ սահմանել </w:t>
      </w:r>
      <w:r w:rsidRPr="009765BE">
        <w:rPr>
          <w:rStyle w:val="Strong"/>
          <w:rFonts w:ascii="GHEA Grapalat" w:eastAsia="Sylfaen" w:hAnsi="GHEA Grapalat"/>
          <w:lang w:val="hy-AM"/>
        </w:rPr>
        <w:t>202</w:t>
      </w:r>
      <w:r w:rsidR="00816E7E" w:rsidRPr="009765BE">
        <w:rPr>
          <w:rStyle w:val="Strong"/>
          <w:rFonts w:ascii="GHEA Grapalat" w:eastAsia="Sylfaen" w:hAnsi="GHEA Grapalat"/>
          <w:lang w:val="hy-AM"/>
        </w:rPr>
        <w:t>7</w:t>
      </w:r>
      <w:r w:rsidRPr="009765BE">
        <w:rPr>
          <w:rStyle w:val="Strong"/>
          <w:rFonts w:ascii="GHEA Grapalat" w:eastAsia="Sylfaen" w:hAnsi="GHEA Grapalat"/>
          <w:lang w:val="hy-AM"/>
        </w:rPr>
        <w:t xml:space="preserve"> թվականի սեպտեմբերի 1-ը</w:t>
      </w:r>
      <w:r w:rsidRPr="009765BE">
        <w:rPr>
          <w:rFonts w:ascii="GHEA Grapalat" w:hAnsi="GHEA Grapalat"/>
          <w:lang w:val="hy-AM"/>
        </w:rPr>
        <w:t>, ինչը հնարավորություն կտա համապատասխան փոփոխությունները կազմակերպել նոր ուսումնական տարվան ընդառաջ։</w:t>
      </w:r>
    </w:p>
    <w:p w:rsidR="00216CD9" w:rsidRPr="009765BE" w:rsidRDefault="00DE4D91" w:rsidP="0090660B">
      <w:pPr>
        <w:shd w:val="clear" w:color="auto" w:fill="FFFFFF"/>
        <w:snapToGrid w:val="0"/>
        <w:spacing w:after="0" w:line="360" w:lineRule="auto"/>
        <w:ind w:left="-425" w:firstLine="3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9765BE">
        <w:rPr>
          <w:rFonts w:ascii="GHEA Grapalat" w:hAnsi="GHEA Grapalat" w:cs="Arial"/>
          <w:sz w:val="24"/>
          <w:szCs w:val="24"/>
          <w:lang w:val="hy-AM"/>
        </w:rPr>
        <w:t>Վիճակագրական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տվյալները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վկայում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են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որ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արտադպրոցական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համակարգը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ներառում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է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զգալի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թվով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հաստատություններ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և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մանկավարժական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աշխատողներ</w:t>
      </w:r>
      <w:r w:rsidRPr="009765BE">
        <w:rPr>
          <w:rFonts w:ascii="Microsoft YaHei" w:eastAsia="Microsoft YaHei" w:hAnsi="Microsoft YaHei" w:cs="Microsoft YaHei"/>
          <w:sz w:val="24"/>
          <w:szCs w:val="24"/>
          <w:lang w:val="hy-AM"/>
        </w:rPr>
        <w:t xml:space="preserve">. </w:t>
      </w:r>
      <w:r w:rsidR="006F28A0" w:rsidRPr="009765BE">
        <w:rPr>
          <w:rFonts w:ascii="GHEA Grapalat" w:hAnsi="GHEA Grapalat"/>
          <w:sz w:val="24"/>
          <w:szCs w:val="24"/>
          <w:lang w:val="hy-AM"/>
        </w:rPr>
        <w:t>2020</w:t>
      </w:r>
      <w:r w:rsidR="00216CD9" w:rsidRPr="009765BE">
        <w:rPr>
          <w:rFonts w:ascii="GHEA Grapalat" w:hAnsi="GHEA Grapalat"/>
          <w:sz w:val="24"/>
          <w:szCs w:val="24"/>
          <w:lang w:val="hy-AM"/>
        </w:rPr>
        <w:t>-202</w:t>
      </w:r>
      <w:r w:rsidR="006F28A0" w:rsidRPr="009765BE">
        <w:rPr>
          <w:rFonts w:ascii="GHEA Grapalat" w:hAnsi="GHEA Grapalat"/>
          <w:sz w:val="24"/>
          <w:szCs w:val="24"/>
          <w:lang w:val="hy-AM"/>
        </w:rPr>
        <w:t>5</w:t>
      </w:r>
      <w:r w:rsidR="00216CD9" w:rsidRPr="009765BE">
        <w:rPr>
          <w:rFonts w:ascii="GHEA Grapalat" w:hAnsi="GHEA Grapalat"/>
          <w:sz w:val="24"/>
          <w:szCs w:val="24"/>
          <w:lang w:val="hy-AM"/>
        </w:rPr>
        <w:t xml:space="preserve">թթ. արտադպրոցական ուսումնական հաստատությունների  քանակի և դրանցում ընգրկված  </w:t>
      </w:r>
      <w:r w:rsidR="00821887" w:rsidRPr="009765BE">
        <w:rPr>
          <w:rFonts w:ascii="GHEA Grapalat" w:hAnsi="GHEA Grapalat"/>
          <w:sz w:val="24"/>
          <w:szCs w:val="24"/>
          <w:lang w:val="hy-AM"/>
        </w:rPr>
        <w:t xml:space="preserve">մանկավարժական աշխատողների </w:t>
      </w:r>
      <w:r w:rsidR="00216CD9" w:rsidRPr="009765BE">
        <w:rPr>
          <w:rFonts w:ascii="GHEA Grapalat" w:hAnsi="GHEA Grapalat"/>
          <w:sz w:val="24"/>
          <w:szCs w:val="24"/>
          <w:lang w:val="hy-AM"/>
        </w:rPr>
        <w:t xml:space="preserve"> թվի դինամիկան տրված է աղյուսակ 1-ում և աղյուսակ 2-ում:</w:t>
      </w:r>
    </w:p>
    <w:p w:rsidR="00216CD9" w:rsidRPr="009765BE" w:rsidRDefault="00216CD9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</w:p>
    <w:p w:rsidR="00216CD9" w:rsidRPr="009765BE" w:rsidRDefault="00216CD9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  <w:r w:rsidRPr="009765BE">
        <w:rPr>
          <w:rFonts w:ascii="GHEA Grapalat" w:hAnsi="GHEA Grapalat"/>
          <w:b/>
          <w:sz w:val="16"/>
          <w:szCs w:val="16"/>
          <w:lang w:val="hy-AM"/>
        </w:rPr>
        <w:t>Աղյուսակ 1. Արտադպրոցական ուսումնական հաստատությունների  քանակի  և դրանցում մանկավարժական աշխատողների  զարգացման միտումները:</w:t>
      </w: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2038"/>
        <w:gridCol w:w="3571"/>
        <w:gridCol w:w="4302"/>
      </w:tblGrid>
      <w:tr w:rsidR="00216CD9" w:rsidRPr="009765BE" w:rsidTr="00392CC3">
        <w:trPr>
          <w:trHeight w:val="1785"/>
        </w:trPr>
        <w:tc>
          <w:tcPr>
            <w:tcW w:w="2038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65BE">
              <w:rPr>
                <w:rFonts w:ascii="GHEA Grapalat" w:hAnsi="GHEA Grapalat"/>
                <w:sz w:val="20"/>
                <w:szCs w:val="20"/>
                <w:lang w:val="hy-AM"/>
              </w:rPr>
              <w:t>Տարեթիվը</w:t>
            </w:r>
          </w:p>
        </w:tc>
        <w:tc>
          <w:tcPr>
            <w:tcW w:w="3571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65BE">
              <w:rPr>
                <w:rFonts w:ascii="GHEA Grapalat" w:hAnsi="GHEA Grapalat"/>
                <w:sz w:val="20"/>
                <w:szCs w:val="20"/>
                <w:lang w:val="hy-AM"/>
              </w:rPr>
              <w:t>Երաժշտական, արվեստի, գեղարվեստի դպրոցների, մանկապատանեկան ստեղծագործական կենտրոնների թիվը</w:t>
            </w:r>
          </w:p>
        </w:tc>
        <w:tc>
          <w:tcPr>
            <w:tcW w:w="4302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65BE">
              <w:rPr>
                <w:rFonts w:ascii="GHEA Grapalat" w:hAnsi="GHEA Grapalat"/>
                <w:sz w:val="20"/>
                <w:szCs w:val="20"/>
                <w:lang w:val="hy-AM"/>
              </w:rPr>
              <w:t>Մանկավարժական աշխատողների թիվը</w:t>
            </w:r>
          </w:p>
        </w:tc>
      </w:tr>
      <w:tr w:rsidR="00216CD9" w:rsidRPr="009765BE" w:rsidTr="00392CC3">
        <w:trPr>
          <w:trHeight w:val="545"/>
        </w:trPr>
        <w:tc>
          <w:tcPr>
            <w:tcW w:w="2038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</w:t>
            </w:r>
            <w:r w:rsidRPr="009765BE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3571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246</w:t>
            </w:r>
          </w:p>
        </w:tc>
        <w:tc>
          <w:tcPr>
            <w:tcW w:w="4302" w:type="dxa"/>
          </w:tcPr>
          <w:p w:rsidR="00216CD9" w:rsidRPr="009765BE" w:rsidRDefault="00DC59B7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5153</w:t>
            </w:r>
          </w:p>
        </w:tc>
      </w:tr>
      <w:tr w:rsidR="00216CD9" w:rsidRPr="009765BE" w:rsidTr="00392CC3">
        <w:trPr>
          <w:trHeight w:val="521"/>
        </w:trPr>
        <w:tc>
          <w:tcPr>
            <w:tcW w:w="2038" w:type="dxa"/>
          </w:tcPr>
          <w:p w:rsidR="00216CD9" w:rsidRPr="009765BE" w:rsidRDefault="00D41D2F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  <w:tc>
          <w:tcPr>
            <w:tcW w:w="3571" w:type="dxa"/>
          </w:tcPr>
          <w:p w:rsidR="00216CD9" w:rsidRPr="009765BE" w:rsidRDefault="00C47F74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240</w:t>
            </w:r>
          </w:p>
        </w:tc>
        <w:tc>
          <w:tcPr>
            <w:tcW w:w="4302" w:type="dxa"/>
          </w:tcPr>
          <w:p w:rsidR="00216CD9" w:rsidRPr="009765BE" w:rsidRDefault="00C47F74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5099</w:t>
            </w:r>
          </w:p>
        </w:tc>
      </w:tr>
      <w:tr w:rsidR="0055005E" w:rsidRPr="009765BE" w:rsidTr="00392CC3">
        <w:trPr>
          <w:trHeight w:val="521"/>
        </w:trPr>
        <w:tc>
          <w:tcPr>
            <w:tcW w:w="2038" w:type="dxa"/>
          </w:tcPr>
          <w:p w:rsidR="0055005E" w:rsidRPr="009765BE" w:rsidRDefault="00392CC3" w:rsidP="00392C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</w:p>
        </w:tc>
        <w:tc>
          <w:tcPr>
            <w:tcW w:w="3571" w:type="dxa"/>
          </w:tcPr>
          <w:p w:rsidR="0055005E" w:rsidRPr="009765BE" w:rsidRDefault="0055005E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238</w:t>
            </w:r>
          </w:p>
        </w:tc>
        <w:tc>
          <w:tcPr>
            <w:tcW w:w="4302" w:type="dxa"/>
          </w:tcPr>
          <w:p w:rsidR="0055005E" w:rsidRPr="009765BE" w:rsidRDefault="0055005E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5237</w:t>
            </w:r>
          </w:p>
        </w:tc>
      </w:tr>
      <w:tr w:rsidR="00392CC3" w:rsidRPr="009765BE" w:rsidTr="00392CC3">
        <w:trPr>
          <w:trHeight w:val="521"/>
        </w:trPr>
        <w:tc>
          <w:tcPr>
            <w:tcW w:w="2038" w:type="dxa"/>
          </w:tcPr>
          <w:p w:rsidR="00392CC3" w:rsidRPr="009765BE" w:rsidRDefault="00392CC3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</w:p>
        </w:tc>
        <w:tc>
          <w:tcPr>
            <w:tcW w:w="3571" w:type="dxa"/>
          </w:tcPr>
          <w:p w:rsidR="00392CC3" w:rsidRPr="009765BE" w:rsidRDefault="007B0B95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238</w:t>
            </w:r>
          </w:p>
        </w:tc>
        <w:tc>
          <w:tcPr>
            <w:tcW w:w="4302" w:type="dxa"/>
          </w:tcPr>
          <w:p w:rsidR="00392CC3" w:rsidRPr="009765BE" w:rsidRDefault="007B0B95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5237</w:t>
            </w:r>
          </w:p>
        </w:tc>
      </w:tr>
      <w:tr w:rsidR="00392CC3" w:rsidRPr="009765BE" w:rsidTr="00392CC3">
        <w:trPr>
          <w:trHeight w:val="521"/>
        </w:trPr>
        <w:tc>
          <w:tcPr>
            <w:tcW w:w="2038" w:type="dxa"/>
          </w:tcPr>
          <w:p w:rsidR="00392CC3" w:rsidRPr="009765BE" w:rsidRDefault="006F28A0" w:rsidP="006F28A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Pr="009765BE">
              <w:rPr>
                <w:rFonts w:ascii="GHEA Grapalat" w:hAnsi="GHEA Grapalat"/>
                <w:sz w:val="24"/>
                <w:szCs w:val="24"/>
                <w:lang w:val="en-US"/>
              </w:rPr>
              <w:t xml:space="preserve">-2025 </w:t>
            </w:r>
            <w:r w:rsidRPr="009765BE">
              <w:rPr>
                <w:rFonts w:ascii="GHEA Grapalat" w:eastAsiaTheme="minorEastAsia" w:hAnsi="GHEA Grapalat"/>
                <w:sz w:val="24"/>
                <w:szCs w:val="24"/>
                <w:lang w:val="hy-AM" w:eastAsia="zh-CN"/>
              </w:rPr>
              <w:t>ուս</w:t>
            </w:r>
            <w:r w:rsidRPr="009765BE">
              <w:rPr>
                <w:rFonts w:ascii="Microsoft YaHei" w:eastAsia="Microsoft YaHei" w:hAnsi="Microsoft YaHei" w:cs="Microsoft YaHei" w:hint="eastAsia"/>
                <w:sz w:val="24"/>
                <w:szCs w:val="24"/>
                <w:lang w:val="hy-AM" w:eastAsia="zh-CN"/>
              </w:rPr>
              <w:t>․</w:t>
            </w:r>
            <w:r w:rsidRPr="009765BE">
              <w:rPr>
                <w:rFonts w:ascii="GHEA Grapalat" w:eastAsiaTheme="minorEastAsia" w:hAnsi="GHEA Grapalat"/>
                <w:sz w:val="24"/>
                <w:szCs w:val="24"/>
                <w:lang w:val="hy-AM" w:eastAsia="zh-CN"/>
              </w:rPr>
              <w:t xml:space="preserve"> տարի</w:t>
            </w:r>
          </w:p>
        </w:tc>
        <w:tc>
          <w:tcPr>
            <w:tcW w:w="3571" w:type="dxa"/>
          </w:tcPr>
          <w:p w:rsidR="00392CC3" w:rsidRPr="009765BE" w:rsidRDefault="006F28A0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en-US"/>
              </w:rPr>
              <w:t>236</w:t>
            </w:r>
          </w:p>
        </w:tc>
        <w:tc>
          <w:tcPr>
            <w:tcW w:w="4302" w:type="dxa"/>
          </w:tcPr>
          <w:p w:rsidR="00392CC3" w:rsidRPr="009765BE" w:rsidRDefault="006F28A0" w:rsidP="00C47F7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en-US"/>
              </w:rPr>
              <w:t>5543</w:t>
            </w:r>
          </w:p>
        </w:tc>
      </w:tr>
    </w:tbl>
    <w:p w:rsidR="00216CD9" w:rsidRPr="009765BE" w:rsidRDefault="00216CD9" w:rsidP="00216CD9">
      <w:pPr>
        <w:spacing w:after="0" w:line="360" w:lineRule="auto"/>
        <w:rPr>
          <w:rFonts w:ascii="GHEA Grapalat" w:hAnsi="GHEA Grapalat"/>
          <w:b/>
          <w:sz w:val="16"/>
          <w:szCs w:val="16"/>
          <w:lang w:val="hy-AM"/>
        </w:rPr>
      </w:pPr>
      <w:r w:rsidRPr="009765BE">
        <w:rPr>
          <w:rFonts w:ascii="GHEA Grapalat" w:hAnsi="GHEA Grapalat"/>
          <w:b/>
          <w:sz w:val="16"/>
          <w:szCs w:val="16"/>
          <w:lang w:val="hy-AM"/>
        </w:rPr>
        <w:lastRenderedPageBreak/>
        <w:t>Աղբյուրը՝ Ազգային վիճակագրական ծառայության</w:t>
      </w:r>
    </w:p>
    <w:p w:rsidR="00075F13" w:rsidRPr="009765BE" w:rsidRDefault="00075F13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</w:p>
    <w:p w:rsidR="00075F13" w:rsidRPr="009765BE" w:rsidRDefault="00075F13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</w:p>
    <w:p w:rsidR="00392CC3" w:rsidRPr="009765BE" w:rsidRDefault="00392CC3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</w:p>
    <w:p w:rsidR="00075F13" w:rsidRPr="009765BE" w:rsidRDefault="00075F13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</w:p>
    <w:p w:rsidR="00216CD9" w:rsidRPr="009765BE" w:rsidRDefault="00216CD9" w:rsidP="00216CD9">
      <w:pPr>
        <w:spacing w:after="0" w:line="240" w:lineRule="auto"/>
        <w:jc w:val="both"/>
        <w:rPr>
          <w:rFonts w:ascii="GHEA Grapalat" w:hAnsi="GHEA Grapalat"/>
          <w:b/>
          <w:sz w:val="16"/>
          <w:szCs w:val="16"/>
          <w:lang w:val="hy-AM"/>
        </w:rPr>
      </w:pPr>
      <w:r w:rsidRPr="009765BE">
        <w:rPr>
          <w:rFonts w:ascii="GHEA Grapalat" w:hAnsi="GHEA Grapalat"/>
          <w:b/>
          <w:sz w:val="16"/>
          <w:szCs w:val="16"/>
          <w:lang w:val="hy-AM"/>
        </w:rPr>
        <w:t xml:space="preserve">Աղյուսակ 2. </w:t>
      </w:r>
      <w:r w:rsidR="00A54D8B" w:rsidRPr="009765BE">
        <w:rPr>
          <w:rFonts w:ascii="GHEA Grapalat" w:hAnsi="GHEA Grapalat"/>
          <w:b/>
          <w:sz w:val="16"/>
          <w:szCs w:val="16"/>
          <w:lang w:val="hy-AM"/>
        </w:rPr>
        <w:t xml:space="preserve">Մանկապատանեկան մարզադպրոցների </w:t>
      </w:r>
      <w:r w:rsidRPr="009765BE">
        <w:rPr>
          <w:rFonts w:ascii="GHEA Grapalat" w:hAnsi="GHEA Grapalat"/>
          <w:b/>
          <w:sz w:val="16"/>
          <w:szCs w:val="16"/>
          <w:lang w:val="hy-AM"/>
        </w:rPr>
        <w:t xml:space="preserve">  </w:t>
      </w:r>
      <w:r w:rsidR="00A54D8B" w:rsidRPr="009765BE">
        <w:rPr>
          <w:rFonts w:ascii="GHEA Grapalat" w:hAnsi="GHEA Grapalat"/>
          <w:b/>
          <w:sz w:val="16"/>
          <w:szCs w:val="16"/>
          <w:lang w:val="hy-AM"/>
        </w:rPr>
        <w:t xml:space="preserve">թվի </w:t>
      </w:r>
      <w:r w:rsidRPr="009765BE">
        <w:rPr>
          <w:rFonts w:ascii="GHEA Grapalat" w:hAnsi="GHEA Grapalat"/>
          <w:b/>
          <w:sz w:val="16"/>
          <w:szCs w:val="16"/>
          <w:lang w:val="hy-AM"/>
        </w:rPr>
        <w:t xml:space="preserve">  և դրանցում  մարզիչ-մանկավարժների թվաքանակի զարգացման միտումները:</w:t>
      </w:r>
    </w:p>
    <w:tbl>
      <w:tblPr>
        <w:tblStyle w:val="TableGrid"/>
        <w:tblpPr w:leftFromText="180" w:rightFromText="180" w:vertAnchor="text" w:horzAnchor="margin" w:tblpY="155"/>
        <w:tblW w:w="10343" w:type="dxa"/>
        <w:tblLook w:val="04A0" w:firstRow="1" w:lastRow="0" w:firstColumn="1" w:lastColumn="0" w:noHBand="0" w:noVBand="1"/>
      </w:tblPr>
      <w:tblGrid>
        <w:gridCol w:w="2547"/>
        <w:gridCol w:w="3778"/>
        <w:gridCol w:w="4018"/>
      </w:tblGrid>
      <w:tr w:rsidR="00216CD9" w:rsidRPr="009765BE" w:rsidTr="00A92376">
        <w:trPr>
          <w:trHeight w:val="1785"/>
        </w:trPr>
        <w:tc>
          <w:tcPr>
            <w:tcW w:w="2547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65BE">
              <w:rPr>
                <w:rFonts w:ascii="GHEA Grapalat" w:hAnsi="GHEA Grapalat"/>
                <w:sz w:val="20"/>
                <w:szCs w:val="20"/>
                <w:lang w:val="hy-AM"/>
              </w:rPr>
              <w:t>Տարեթիվը</w:t>
            </w:r>
          </w:p>
        </w:tc>
        <w:tc>
          <w:tcPr>
            <w:tcW w:w="3778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65BE">
              <w:rPr>
                <w:rFonts w:ascii="GHEA Grapalat" w:hAnsi="GHEA Grapalat"/>
                <w:sz w:val="20"/>
                <w:szCs w:val="20"/>
                <w:lang w:val="hy-AM"/>
              </w:rPr>
              <w:t>Սպորտային կազմակերպությունների  թիվը</w:t>
            </w:r>
          </w:p>
        </w:tc>
        <w:tc>
          <w:tcPr>
            <w:tcW w:w="4018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65BE">
              <w:rPr>
                <w:rFonts w:ascii="GHEA Grapalat" w:hAnsi="GHEA Grapalat"/>
                <w:sz w:val="20"/>
                <w:szCs w:val="20"/>
                <w:lang w:val="hy-AM"/>
              </w:rPr>
              <w:t>Մարզիչ-մանկավարժների  թիվը</w:t>
            </w:r>
          </w:p>
        </w:tc>
      </w:tr>
      <w:tr w:rsidR="00216CD9" w:rsidRPr="009765BE" w:rsidTr="00A92376">
        <w:trPr>
          <w:trHeight w:val="545"/>
        </w:trPr>
        <w:tc>
          <w:tcPr>
            <w:tcW w:w="2547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</w:tc>
        <w:tc>
          <w:tcPr>
            <w:tcW w:w="3778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175</w:t>
            </w:r>
          </w:p>
        </w:tc>
        <w:tc>
          <w:tcPr>
            <w:tcW w:w="4018" w:type="dxa"/>
          </w:tcPr>
          <w:p w:rsidR="00216CD9" w:rsidRPr="009765BE" w:rsidRDefault="006F28A0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2041</w:t>
            </w:r>
          </w:p>
        </w:tc>
      </w:tr>
      <w:tr w:rsidR="00216CD9" w:rsidRPr="009765BE" w:rsidTr="00A92376">
        <w:trPr>
          <w:trHeight w:val="521"/>
        </w:trPr>
        <w:tc>
          <w:tcPr>
            <w:tcW w:w="2547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</w:t>
            </w:r>
          </w:p>
        </w:tc>
        <w:tc>
          <w:tcPr>
            <w:tcW w:w="3778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174</w:t>
            </w:r>
          </w:p>
        </w:tc>
        <w:tc>
          <w:tcPr>
            <w:tcW w:w="4018" w:type="dxa"/>
          </w:tcPr>
          <w:p w:rsidR="00216CD9" w:rsidRPr="009765BE" w:rsidRDefault="00216CD9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2104</w:t>
            </w:r>
          </w:p>
        </w:tc>
      </w:tr>
      <w:tr w:rsidR="00D41D2F" w:rsidRPr="009765BE" w:rsidTr="00A92376">
        <w:trPr>
          <w:trHeight w:val="521"/>
        </w:trPr>
        <w:tc>
          <w:tcPr>
            <w:tcW w:w="2547" w:type="dxa"/>
          </w:tcPr>
          <w:p w:rsidR="00D41D2F" w:rsidRPr="009765BE" w:rsidRDefault="00392CC3" w:rsidP="00392C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</w:p>
        </w:tc>
        <w:tc>
          <w:tcPr>
            <w:tcW w:w="3778" w:type="dxa"/>
          </w:tcPr>
          <w:p w:rsidR="00D41D2F" w:rsidRPr="009765BE" w:rsidRDefault="00D41D2F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174</w:t>
            </w:r>
          </w:p>
        </w:tc>
        <w:tc>
          <w:tcPr>
            <w:tcW w:w="4018" w:type="dxa"/>
          </w:tcPr>
          <w:p w:rsidR="00D41D2F" w:rsidRPr="009765BE" w:rsidRDefault="00D41D2F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2125</w:t>
            </w:r>
          </w:p>
        </w:tc>
      </w:tr>
      <w:tr w:rsidR="00392CC3" w:rsidRPr="009765BE" w:rsidTr="00A92376">
        <w:trPr>
          <w:trHeight w:val="521"/>
        </w:trPr>
        <w:tc>
          <w:tcPr>
            <w:tcW w:w="2547" w:type="dxa"/>
          </w:tcPr>
          <w:p w:rsidR="00392CC3" w:rsidRPr="009765BE" w:rsidRDefault="00392CC3" w:rsidP="00392C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</w:p>
        </w:tc>
        <w:tc>
          <w:tcPr>
            <w:tcW w:w="3778" w:type="dxa"/>
          </w:tcPr>
          <w:p w:rsidR="00392CC3" w:rsidRPr="009765BE" w:rsidRDefault="007B0B95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174</w:t>
            </w:r>
          </w:p>
        </w:tc>
        <w:tc>
          <w:tcPr>
            <w:tcW w:w="4018" w:type="dxa"/>
          </w:tcPr>
          <w:p w:rsidR="00392CC3" w:rsidRPr="009765BE" w:rsidRDefault="007B0B95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2125</w:t>
            </w:r>
          </w:p>
        </w:tc>
      </w:tr>
      <w:tr w:rsidR="00392CC3" w:rsidRPr="009765BE" w:rsidTr="00A92376">
        <w:trPr>
          <w:trHeight w:val="521"/>
        </w:trPr>
        <w:tc>
          <w:tcPr>
            <w:tcW w:w="2547" w:type="dxa"/>
          </w:tcPr>
          <w:p w:rsidR="00392CC3" w:rsidRPr="009765BE" w:rsidRDefault="00392CC3" w:rsidP="006F28A0">
            <w:pPr>
              <w:spacing w:line="360" w:lineRule="auto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 w:eastAsia="zh-CN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="006F28A0" w:rsidRPr="009765BE">
              <w:rPr>
                <w:rFonts w:ascii="GHEA Grapalat" w:hAnsi="GHEA Grapalat"/>
                <w:sz w:val="24"/>
                <w:szCs w:val="24"/>
                <w:lang w:val="en-US"/>
              </w:rPr>
              <w:t xml:space="preserve">-2025 </w:t>
            </w:r>
            <w:r w:rsidR="006F28A0" w:rsidRPr="009765BE">
              <w:rPr>
                <w:rFonts w:ascii="GHEA Grapalat" w:eastAsiaTheme="minorEastAsia" w:hAnsi="GHEA Grapalat"/>
                <w:sz w:val="24"/>
                <w:szCs w:val="24"/>
                <w:lang w:val="hy-AM" w:eastAsia="zh-CN"/>
              </w:rPr>
              <w:t>ուս․ տարի</w:t>
            </w:r>
          </w:p>
        </w:tc>
        <w:tc>
          <w:tcPr>
            <w:tcW w:w="3778" w:type="dxa"/>
          </w:tcPr>
          <w:p w:rsidR="00392CC3" w:rsidRPr="009765BE" w:rsidRDefault="006F28A0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en-US"/>
              </w:rPr>
              <w:t>175</w:t>
            </w:r>
          </w:p>
        </w:tc>
        <w:tc>
          <w:tcPr>
            <w:tcW w:w="4018" w:type="dxa"/>
          </w:tcPr>
          <w:p w:rsidR="00392CC3" w:rsidRPr="009765BE" w:rsidRDefault="006F28A0" w:rsidP="00A9237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765BE">
              <w:rPr>
                <w:rFonts w:ascii="GHEA Grapalat" w:hAnsi="GHEA Grapalat"/>
                <w:sz w:val="24"/>
                <w:szCs w:val="24"/>
                <w:lang w:val="en-US"/>
              </w:rPr>
              <w:t>2300</w:t>
            </w:r>
          </w:p>
        </w:tc>
      </w:tr>
    </w:tbl>
    <w:p w:rsidR="00A80B91" w:rsidRPr="009765BE" w:rsidRDefault="00216CD9" w:rsidP="00A80B91">
      <w:pPr>
        <w:spacing w:after="0" w:line="360" w:lineRule="auto"/>
        <w:rPr>
          <w:rFonts w:ascii="GHEA Grapalat" w:hAnsi="GHEA Grapalat"/>
          <w:b/>
          <w:sz w:val="16"/>
          <w:szCs w:val="16"/>
          <w:lang w:val="hy-AM"/>
        </w:rPr>
      </w:pPr>
      <w:r w:rsidRPr="009765BE">
        <w:rPr>
          <w:rFonts w:ascii="GHEA Grapalat" w:hAnsi="GHEA Grapalat"/>
          <w:b/>
          <w:sz w:val="16"/>
          <w:szCs w:val="16"/>
          <w:lang w:val="hy-AM"/>
        </w:rPr>
        <w:t>Աղբյուրը՝ Ազգային վիճակագրական ծառայության</w:t>
      </w:r>
    </w:p>
    <w:p w:rsidR="00C21115" w:rsidRPr="009765BE" w:rsidRDefault="00D65234" w:rsidP="00C21115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GHEA Grapalat" w:eastAsia="Microsoft YaHei" w:hAnsi="GHEA Grapalat" w:cs="Microsoft YaHei"/>
          <w:b/>
          <w:bCs/>
          <w:sz w:val="24"/>
          <w:szCs w:val="24"/>
          <w:bdr w:val="none" w:sz="0" w:space="0" w:color="auto" w:frame="1"/>
          <w:lang w:val="hy-AM"/>
        </w:rPr>
      </w:pP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</w:t>
      </w:r>
      <w:r w:rsidRPr="009765BE"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Առկա</w:t>
      </w:r>
      <w:r w:rsidR="00AF5BE9" w:rsidRPr="009765B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խնդիրների</w:t>
      </w:r>
      <w:r w:rsidR="00AF5BE9" w:rsidRPr="009765B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առաջարկվող</w:t>
      </w:r>
      <w:r w:rsidR="00AF5BE9" w:rsidRPr="009765B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լուծումները</w:t>
      </w:r>
      <w:r w:rsidR="00475CAA" w:rsidRPr="009765BE"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</w:p>
    <w:p w:rsidR="00C21115" w:rsidRPr="009765BE" w:rsidRDefault="00C21115" w:rsidP="00C21115">
      <w:pPr>
        <w:shd w:val="clear" w:color="auto" w:fill="FFFFFF"/>
        <w:tabs>
          <w:tab w:val="left" w:pos="284"/>
        </w:tabs>
        <w:snapToGrid w:val="0"/>
        <w:spacing w:after="0" w:line="360" w:lineRule="auto"/>
        <w:ind w:left="-567"/>
        <w:jc w:val="both"/>
        <w:textAlignment w:val="baseline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9765BE">
        <w:rPr>
          <w:rFonts w:ascii="GHEA Grapalat" w:hAnsi="GHEA Grapalat" w:cs="Arial"/>
          <w:sz w:val="24"/>
          <w:szCs w:val="24"/>
        </w:rPr>
        <w:t>Նախագծի</w:t>
      </w:r>
      <w:r w:rsidRPr="009765BE">
        <w:rPr>
          <w:rFonts w:ascii="GHEA Grapalat" w:hAnsi="GHEA Grapalat"/>
          <w:sz w:val="24"/>
          <w:szCs w:val="24"/>
        </w:rPr>
        <w:t xml:space="preserve"> </w:t>
      </w:r>
      <w:r w:rsidRPr="009765BE">
        <w:rPr>
          <w:rFonts w:ascii="GHEA Grapalat" w:hAnsi="GHEA Grapalat" w:cs="Arial"/>
          <w:sz w:val="24"/>
          <w:szCs w:val="24"/>
        </w:rPr>
        <w:t>ընդունմամբ</w:t>
      </w:r>
      <w:r w:rsidRPr="009765BE">
        <w:rPr>
          <w:rFonts w:ascii="GHEA Grapalat" w:hAnsi="GHEA Grapalat"/>
          <w:sz w:val="24"/>
          <w:szCs w:val="24"/>
        </w:rPr>
        <w:t xml:space="preserve"> </w:t>
      </w:r>
      <w:r w:rsidRPr="009765BE">
        <w:rPr>
          <w:rFonts w:ascii="GHEA Grapalat" w:hAnsi="GHEA Grapalat" w:cs="Arial"/>
          <w:sz w:val="24"/>
          <w:szCs w:val="24"/>
        </w:rPr>
        <w:t>նախատեսվում</w:t>
      </w:r>
      <w:r w:rsidRPr="009765BE">
        <w:rPr>
          <w:rFonts w:ascii="GHEA Grapalat" w:hAnsi="GHEA Grapalat"/>
          <w:sz w:val="24"/>
          <w:szCs w:val="24"/>
        </w:rPr>
        <w:t xml:space="preserve"> </w:t>
      </w:r>
      <w:r w:rsidRPr="009765BE">
        <w:rPr>
          <w:rFonts w:ascii="GHEA Grapalat" w:hAnsi="GHEA Grapalat" w:cs="Arial"/>
          <w:sz w:val="24"/>
          <w:szCs w:val="24"/>
        </w:rPr>
        <w:t>է</w:t>
      </w:r>
      <w:r w:rsidRPr="009765BE">
        <w:rPr>
          <w:rFonts w:ascii="GHEA Grapalat" w:hAnsi="GHEA Grapalat"/>
          <w:sz w:val="24"/>
          <w:szCs w:val="24"/>
        </w:rPr>
        <w:t>.</w:t>
      </w:r>
    </w:p>
    <w:p w:rsidR="00C21115" w:rsidRPr="009765BE" w:rsidRDefault="00C21115" w:rsidP="00EF0F2F">
      <w:pPr>
        <w:pStyle w:val="NormalWeb"/>
        <w:numPr>
          <w:ilvl w:val="0"/>
          <w:numId w:val="23"/>
        </w:numPr>
        <w:tabs>
          <w:tab w:val="clear" w:pos="720"/>
          <w:tab w:val="left" w:pos="0"/>
          <w:tab w:val="num" w:pos="426"/>
        </w:tabs>
        <w:snapToGrid w:val="0"/>
        <w:spacing w:before="0" w:beforeAutospacing="0" w:after="0" w:afterAutospacing="0" w:line="360" w:lineRule="auto"/>
        <w:ind w:left="-567" w:firstLine="141"/>
        <w:jc w:val="both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>սահմանել արտադպրոցական կրթության ոլորտում գործող կազմակերպությունների մանկավարժական և վարչատնտեսական աշխատողների պաշտոնների միասնական անվանացանկը և պաշտոնների նկարագրերը,</w:t>
      </w:r>
    </w:p>
    <w:p w:rsidR="00C21115" w:rsidRPr="009765BE" w:rsidRDefault="00C21115" w:rsidP="00C21115">
      <w:pPr>
        <w:pStyle w:val="NormalWeb"/>
        <w:numPr>
          <w:ilvl w:val="0"/>
          <w:numId w:val="23"/>
        </w:numPr>
        <w:tabs>
          <w:tab w:val="clear" w:pos="720"/>
          <w:tab w:val="left" w:pos="0"/>
          <w:tab w:val="num" w:pos="426"/>
        </w:tabs>
        <w:snapToGrid w:val="0"/>
        <w:spacing w:before="0" w:beforeAutospacing="0" w:after="0" w:afterAutospacing="0" w:line="360" w:lineRule="auto"/>
        <w:ind w:left="-567" w:firstLine="141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>սահմանել աշխատողների գիտելիքներին, կարողություններին, հմտություններին և որակավորմանը ներկայացվող ընդհանրական պահանջները,</w:t>
      </w:r>
    </w:p>
    <w:p w:rsidR="00C21115" w:rsidRPr="009765BE" w:rsidRDefault="00C21115" w:rsidP="00C21115">
      <w:pPr>
        <w:pStyle w:val="NormalWeb"/>
        <w:numPr>
          <w:ilvl w:val="0"/>
          <w:numId w:val="23"/>
        </w:numPr>
        <w:tabs>
          <w:tab w:val="clear" w:pos="720"/>
          <w:tab w:val="left" w:pos="0"/>
          <w:tab w:val="num" w:pos="426"/>
        </w:tabs>
        <w:snapToGrid w:val="0"/>
        <w:spacing w:before="0" w:beforeAutospacing="0" w:after="0" w:afterAutospacing="0" w:line="360" w:lineRule="auto"/>
        <w:ind w:left="-567" w:firstLine="141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>ապահովել ոլորտում կիրառվող պաշտոնների և գործառույթների միասնական մոտեցում,</w:t>
      </w:r>
    </w:p>
    <w:p w:rsidR="00C21115" w:rsidRPr="009765BE" w:rsidRDefault="00C21115" w:rsidP="00C21115">
      <w:pPr>
        <w:pStyle w:val="NormalWeb"/>
        <w:numPr>
          <w:ilvl w:val="0"/>
          <w:numId w:val="23"/>
        </w:numPr>
        <w:tabs>
          <w:tab w:val="clear" w:pos="720"/>
          <w:tab w:val="left" w:pos="0"/>
          <w:tab w:val="num" w:pos="426"/>
        </w:tabs>
        <w:snapToGrid w:val="0"/>
        <w:spacing w:before="0" w:beforeAutospacing="0" w:after="0" w:afterAutospacing="0" w:line="360" w:lineRule="auto"/>
        <w:ind w:left="-567" w:firstLine="141"/>
        <w:rPr>
          <w:rFonts w:ascii="GHEA Grapalat" w:hAnsi="GHEA Grapalat"/>
          <w:lang w:val="hy-AM"/>
        </w:rPr>
      </w:pPr>
      <w:r w:rsidRPr="009765BE">
        <w:rPr>
          <w:rFonts w:ascii="GHEA Grapalat" w:hAnsi="GHEA Grapalat"/>
          <w:lang w:val="hy-AM"/>
        </w:rPr>
        <w:t>նպաստել արտադպրոցական կրթական ծառայությունների որակի բարձրացմանը և կառավարման արդյունավետության բարելավմանը։</w:t>
      </w:r>
    </w:p>
    <w:p w:rsidR="000E3EE8" w:rsidRPr="009765BE" w:rsidRDefault="00125F3B" w:rsidP="00C21115">
      <w:pPr>
        <w:shd w:val="clear" w:color="auto" w:fill="FFFFFF"/>
        <w:snapToGrid w:val="0"/>
        <w:spacing w:after="0" w:line="240" w:lineRule="auto"/>
        <w:ind w:left="-426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lastRenderedPageBreak/>
        <w:t>4</w:t>
      </w:r>
      <w:r w:rsidRPr="009765BE"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 առարկան</w:t>
      </w:r>
    </w:p>
    <w:p w:rsidR="000E3EE8" w:rsidRPr="009765BE" w:rsidRDefault="000E3EE8" w:rsidP="00C21115">
      <w:pPr>
        <w:shd w:val="clear" w:color="auto" w:fill="FFFFFF"/>
        <w:snapToGrid w:val="0"/>
        <w:spacing w:after="0" w:line="240" w:lineRule="auto"/>
        <w:ind w:left="-426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hy-AM"/>
        </w:rPr>
      </w:pPr>
    </w:p>
    <w:p w:rsidR="00C21115" w:rsidRPr="009765BE" w:rsidRDefault="00C21115" w:rsidP="00C21115">
      <w:pPr>
        <w:shd w:val="clear" w:color="auto" w:fill="FFFFFF"/>
        <w:snapToGrid w:val="0"/>
        <w:spacing w:after="0" w:line="360" w:lineRule="auto"/>
        <w:ind w:left="-709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9765BE">
        <w:rPr>
          <w:rFonts w:ascii="GHEA Grapalat" w:hAnsi="GHEA Grapalat" w:cs="Arial"/>
          <w:sz w:val="24"/>
          <w:szCs w:val="24"/>
          <w:lang w:val="hy-AM"/>
        </w:rPr>
        <w:t>Նախագծով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կարգավորվում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են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արտադպրոցական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ծրագրեր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իրականացնող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և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կենտրոնների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ինչպես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նաև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երաժշտական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արվեստի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գեղարվեստի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և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պարարվեստի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դպրոցների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և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մանկապատանեկան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մարզադպրոցների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մանկավարժական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և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վարչատնտեսական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աշխատողների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պաշտոնների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անվանացանկի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և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պաշտոնների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նկարագրերի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սահմանման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հետ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հարաբերությունները։</w:t>
      </w:r>
    </w:p>
    <w:p w:rsidR="000E3EE8" w:rsidRPr="009765BE" w:rsidRDefault="00125F3B" w:rsidP="00C21115">
      <w:pPr>
        <w:shd w:val="clear" w:color="auto" w:fill="FFFFFF"/>
        <w:snapToGrid w:val="0"/>
        <w:spacing w:after="0" w:line="240" w:lineRule="auto"/>
        <w:ind w:left="-426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5</w:t>
      </w:r>
      <w:r w:rsidRPr="009765BE"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F5BE9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 ակտի կիրառման դեպքում ակնկալվող արդյունքը</w:t>
      </w:r>
    </w:p>
    <w:p w:rsidR="000E3EE8" w:rsidRPr="009765BE" w:rsidRDefault="00C21115" w:rsidP="00C21115">
      <w:pPr>
        <w:shd w:val="clear" w:color="auto" w:fill="FFFFFF"/>
        <w:snapToGrid w:val="0"/>
        <w:spacing w:after="0" w:line="360" w:lineRule="auto"/>
        <w:ind w:left="-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65BE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կստեղծվի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արտադպրոցական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աշխատողների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պաշտոնների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միասնական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կարգավորում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ինչը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կխթանի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արդյունավետ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գործունեությունը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կբարձրացնի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ծառայությունների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որակը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կնպաստի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աշխատողների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զարգացմանը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և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հաստատությունների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կատարելագործմանը։</w:t>
      </w:r>
      <w:r w:rsidR="007F3880" w:rsidRPr="009765BE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9F5515" w:rsidRPr="009765BE" w:rsidRDefault="000E3EE8" w:rsidP="009F5515">
      <w:pPr>
        <w:shd w:val="clear" w:color="auto" w:fill="FFFFFF"/>
        <w:spacing w:after="0" w:line="360" w:lineRule="auto"/>
        <w:ind w:left="-426"/>
        <w:jc w:val="both"/>
        <w:textAlignment w:val="baseline"/>
        <w:rPr>
          <w:rFonts w:ascii="Microsoft YaHei" w:eastAsia="Microsoft YaHei" w:hAnsi="Microsoft YaHei" w:cs="Microsoft YaHei"/>
          <w:b/>
          <w:bCs/>
          <w:sz w:val="24"/>
          <w:szCs w:val="24"/>
          <w:bdr w:val="none" w:sz="0" w:space="0" w:color="auto" w:frame="1"/>
          <w:lang w:val="hy-AM"/>
        </w:rPr>
      </w:pPr>
      <w:r w:rsidRPr="009765BE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6.</w:t>
      </w:r>
      <w:r w:rsidRPr="009765BE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27F98" w:rsidRPr="009765BE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Կապը ռազմավարական փաստաթղթերի հետ</w:t>
      </w:r>
      <w:r w:rsidR="00A27F98" w:rsidRPr="009765BE">
        <w:rPr>
          <w:rFonts w:ascii="Microsoft YaHei" w:eastAsia="Microsoft YaHei" w:hAnsi="Microsoft YaHei" w:cs="Microsoft YaHei" w:hint="eastAsia"/>
          <w:b/>
          <w:bCs/>
          <w:sz w:val="24"/>
          <w:szCs w:val="24"/>
          <w:bdr w:val="none" w:sz="0" w:space="0" w:color="auto" w:frame="1"/>
          <w:lang w:val="hy-AM"/>
        </w:rPr>
        <w:t>․</w:t>
      </w:r>
    </w:p>
    <w:p w:rsidR="00EF0F2F" w:rsidRPr="009765BE" w:rsidRDefault="009F5515" w:rsidP="00C21115">
      <w:pPr>
        <w:shd w:val="clear" w:color="auto" w:fill="FFFFFF"/>
        <w:snapToGrid w:val="0"/>
        <w:spacing w:after="0" w:line="360" w:lineRule="auto"/>
        <w:ind w:left="-425"/>
        <w:jc w:val="both"/>
        <w:textAlignment w:val="baseline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9765BE">
        <w:rPr>
          <w:rFonts w:ascii="GHEA Grapalat" w:hAnsi="GHEA Grapalat"/>
          <w:sz w:val="24"/>
          <w:szCs w:val="24"/>
          <w:lang w:val="hy-AM" w:eastAsia="en-GB"/>
        </w:rPr>
        <w:t xml:space="preserve">Սույն կարգով սահմանված գործընթացի իրականացումը </w:t>
      </w:r>
      <w:r w:rsidRPr="009765BE">
        <w:rPr>
          <w:rFonts w:ascii="GHEA Grapalat" w:hAnsi="GHEA Grapalat"/>
          <w:sz w:val="24"/>
          <w:szCs w:val="24"/>
          <w:lang w:val="hy-AM"/>
        </w:rPr>
        <w:t>բխում է ՀՀ կառավարության 2021 օգոստոսի 18-ի թիվ 1363-Ա  որոշմամբ  հաստատված  ՀՀ կառավարության</w:t>
      </w:r>
      <w:r w:rsidRPr="009765BE">
        <w:rPr>
          <w:rFonts w:ascii="Calibri" w:hAnsi="Calibri" w:cs="Calibri"/>
          <w:sz w:val="24"/>
          <w:szCs w:val="24"/>
          <w:lang w:val="hy-AM"/>
        </w:rPr>
        <w:t> 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4.3 </w:t>
      </w:r>
      <w:r w:rsidRPr="009765BE">
        <w:rPr>
          <w:rFonts w:ascii="GHEA Grapalat" w:hAnsi="GHEA Grapalat" w:cs="GHEA Grapalat"/>
          <w:sz w:val="24"/>
          <w:szCs w:val="24"/>
          <w:lang w:val="hy-AM"/>
        </w:rPr>
        <w:t>ԿՐԹՈՒԹՅՈՒՆ»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GHEA Grapalat"/>
          <w:sz w:val="24"/>
          <w:szCs w:val="24"/>
          <w:lang w:val="hy-AM"/>
        </w:rPr>
        <w:t>բաժնի</w:t>
      </w:r>
      <w:r w:rsidRPr="009765BE">
        <w:rPr>
          <w:rFonts w:ascii="Calibri" w:hAnsi="Calibri" w:cs="Calibri"/>
          <w:sz w:val="24"/>
          <w:szCs w:val="24"/>
          <w:lang w:val="hy-AM"/>
        </w:rPr>
        <w:t> 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9765BE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2623E6" w:rsidRPr="009765BE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9765BE">
        <w:rPr>
          <w:rFonts w:ascii="GHEA Grapalat" w:hAnsi="GHEA Grapalat" w:cs="GHEA Grapalat"/>
          <w:sz w:val="24"/>
          <w:szCs w:val="24"/>
          <w:lang w:val="hy-AM"/>
        </w:rPr>
        <w:t>րդ պարբերություններից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9765BE">
        <w:rPr>
          <w:rFonts w:ascii="GHEA Grapalat" w:hAnsi="GHEA Grapalat"/>
          <w:sz w:val="24"/>
          <w:szCs w:val="24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 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արդիականացումը։</w:t>
      </w:r>
      <w:r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» </w:t>
      </w:r>
    </w:p>
    <w:p w:rsidR="009F5515" w:rsidRPr="009765BE" w:rsidRDefault="009F5515" w:rsidP="00EF0F2F">
      <w:pPr>
        <w:shd w:val="clear" w:color="auto" w:fill="FFFFFF"/>
        <w:snapToGrid w:val="0"/>
        <w:spacing w:after="0" w:line="360" w:lineRule="auto"/>
        <w:ind w:left="-425"/>
        <w:jc w:val="both"/>
        <w:textAlignment w:val="baseline"/>
        <w:rPr>
          <w:rFonts w:ascii="Sylfaen" w:hAnsi="Sylfaen" w:cs="Arial"/>
          <w:sz w:val="24"/>
          <w:szCs w:val="24"/>
          <w:lang w:val="hy-AM"/>
        </w:rPr>
      </w:pPr>
      <w:r w:rsidRPr="009765BE">
        <w:rPr>
          <w:rFonts w:ascii="GHEA Grapalat" w:hAnsi="GHEA Grapalat"/>
          <w:sz w:val="24"/>
          <w:szCs w:val="24"/>
          <w:lang w:val="hy-AM"/>
        </w:rPr>
        <w:t>Միջոցառման</w:t>
      </w:r>
      <w:r w:rsidRPr="009765B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65BE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9765B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65BE">
        <w:rPr>
          <w:rFonts w:ascii="GHEA Grapalat" w:hAnsi="GHEA Grapalat"/>
          <w:sz w:val="24"/>
          <w:szCs w:val="24"/>
          <w:lang w:val="hy-AM"/>
        </w:rPr>
        <w:t>բխում</w:t>
      </w:r>
      <w:r w:rsidRPr="009765B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65BE">
        <w:rPr>
          <w:rFonts w:ascii="GHEA Grapalat" w:hAnsi="GHEA Grapalat"/>
          <w:sz w:val="24"/>
          <w:szCs w:val="24"/>
          <w:lang w:val="hy-AM"/>
        </w:rPr>
        <w:t>է</w:t>
      </w:r>
      <w:r w:rsidRPr="009765B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65BE">
        <w:rPr>
          <w:rFonts w:ascii="GHEA Grapalat" w:hAnsi="GHEA Grapalat"/>
          <w:sz w:val="24"/>
          <w:szCs w:val="24"/>
          <w:lang w:val="hy-AM"/>
        </w:rPr>
        <w:t>նաև</w:t>
      </w:r>
      <w:r w:rsidRPr="009765BE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կրթության մինչև 2030 թվականը զարգացման պետական ծրագրից» բխող գործողությունների ծրագրի </w:t>
      </w:r>
      <w:r w:rsidR="00EF0F2F"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/>
          <w:sz w:val="24"/>
          <w:szCs w:val="24"/>
          <w:lang w:val="hy-AM"/>
        </w:rPr>
        <w:t>1-ին գլխի 72-րդ կետից</w:t>
      </w:r>
      <w:r w:rsidRPr="009765BE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GHEA Grapalat"/>
          <w:sz w:val="24"/>
          <w:szCs w:val="24"/>
          <w:lang w:val="hy-AM"/>
        </w:rPr>
        <w:t>Կ</w:t>
      </w:r>
      <w:r w:rsidRPr="009765BE">
        <w:rPr>
          <w:rFonts w:ascii="GHEA Grapalat" w:hAnsi="GHEA Grapalat" w:cs="Arial"/>
          <w:sz w:val="24"/>
          <w:szCs w:val="24"/>
          <w:lang w:val="hy-AM"/>
        </w:rPr>
        <w:t>րթության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ակտերում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ոլորտին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առնչվող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փաստաթղթերում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առկա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է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կիրառվող եզրույթների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խառնաշփոթ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9765BE">
        <w:rPr>
          <w:rFonts w:ascii="GHEA Grapalat" w:hAnsi="GHEA Grapalat" w:cs="Arial"/>
          <w:sz w:val="24"/>
          <w:szCs w:val="24"/>
          <w:lang w:val="hy-AM"/>
        </w:rPr>
        <w:t>Նույն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եզրույթը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տարբեր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ենթահամակարգերում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օգտագործվում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է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տարբեր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իմաստներով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կան ոչ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հստակ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թարգմանություններ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են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աշխատանքներ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եզրույթների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lastRenderedPageBreak/>
        <w:t>հստակեցման ուղղությամբ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Ամբողջական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վերանայման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կարիք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ունի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9765BE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765BE">
        <w:rPr>
          <w:rFonts w:ascii="GHEA Grapalat" w:hAnsi="GHEA Grapalat" w:cs="Arial"/>
          <w:sz w:val="24"/>
          <w:szCs w:val="24"/>
          <w:lang w:val="hy-AM"/>
        </w:rPr>
        <w:t>օրենքը՝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ամբողջական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օրենսգրքի մշակման</w:t>
      </w: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5BE">
        <w:rPr>
          <w:rFonts w:ascii="GHEA Grapalat" w:hAnsi="GHEA Grapalat" w:cs="Arial"/>
          <w:sz w:val="24"/>
          <w:szCs w:val="24"/>
          <w:lang w:val="hy-AM"/>
        </w:rPr>
        <w:t>տրամաբանությամբ</w:t>
      </w:r>
      <w:r w:rsidR="00EF0F2F" w:rsidRPr="009765BE">
        <w:rPr>
          <w:rFonts w:ascii="GHEA Grapalat" w:hAnsi="GHEA Grapalat" w:cs="Arial"/>
          <w:sz w:val="24"/>
          <w:szCs w:val="24"/>
          <w:lang w:val="hy-AM"/>
        </w:rPr>
        <w:t xml:space="preserve">, և </w:t>
      </w:r>
      <w:r w:rsidR="00EF0F2F" w:rsidRPr="009765BE">
        <w:rPr>
          <w:rFonts w:ascii="GHEA Grapalat" w:hAnsi="GHEA Grapalat"/>
          <w:sz w:val="24"/>
          <w:szCs w:val="24"/>
          <w:lang w:val="hy-AM"/>
        </w:rPr>
        <w:t>3-րդ գլխի 81-րդ կետի 81-րդ կետի 1-ին կետի «զ» ենթակետից</w:t>
      </w:r>
      <w:r w:rsidR="00EF0F2F" w:rsidRPr="009765BE">
        <w:rPr>
          <w:rFonts w:ascii="GHEA Grapalat" w:eastAsia="Microsoft YaHei" w:hAnsi="GHEA Grapalat" w:cs="Microsoft YaHei"/>
          <w:sz w:val="24"/>
          <w:szCs w:val="24"/>
          <w:lang w:val="hy-AM"/>
        </w:rPr>
        <w:t>. «Ա</w:t>
      </w:r>
      <w:r w:rsidR="00EF0F2F" w:rsidRPr="009765B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րտադպրոցական դաստիարակության բնագավառում պետական քաղաքականության երաշխիքների, միասնական կարգավորման ենթակա հարաբերությունների, ոլորտի վերահսկելիության մեխանիզմների, բյուջետային ֆինանսավորման ուղղությունների, համաֆինանսավորման դեպքերի և չափանիշների, մանկավարժական և ղեկավար կազմի հավաստագրման, ատեստավորման և հավելավճարների կիրառման համակարգի ներդրման, կրթական ծրագրերին ներկայացվող պահանջների և արդյունքների վկայագրման ձևի սահմանում</w:t>
      </w:r>
      <w:r w:rsidR="00EF0F2F" w:rsidRPr="009765BE">
        <w:rPr>
          <w:rFonts w:ascii="GHEA Grapalat" w:eastAsia="Microsoft YaHei" w:hAnsi="GHEA Grapalat" w:cs="Microsoft YaHei"/>
          <w:sz w:val="24"/>
          <w:szCs w:val="24"/>
          <w:lang w:val="hy-AM"/>
        </w:rPr>
        <w:t>»։</w:t>
      </w:r>
    </w:p>
    <w:p w:rsidR="009F5515" w:rsidRPr="009765BE" w:rsidRDefault="00EF0F2F" w:rsidP="00C21115">
      <w:pPr>
        <w:shd w:val="clear" w:color="auto" w:fill="FFFFFF"/>
        <w:snapToGrid w:val="0"/>
        <w:spacing w:after="0" w:line="360" w:lineRule="auto"/>
        <w:ind w:left="-425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9765BE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515" w:rsidRPr="009765BE">
        <w:rPr>
          <w:rFonts w:ascii="GHEA Grapalat" w:hAnsi="GHEA Grapalat"/>
          <w:sz w:val="24"/>
          <w:szCs w:val="24"/>
          <w:lang w:val="hy-AM"/>
        </w:rPr>
        <w:t>Անհրաժեշտությունը բխում է նաև</w:t>
      </w:r>
      <w:r w:rsidR="009F5515" w:rsidRPr="009765B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="009F5515" w:rsidRPr="009765BE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.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="009F5515" w:rsidRPr="009765BE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="009F5515" w:rsidRPr="009765BE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="009F5515" w:rsidRPr="009765BE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9F5515" w:rsidRPr="009765B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պահանջներից</w:t>
      </w:r>
      <w:r w:rsidR="009F5515" w:rsidRPr="009765BE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="009F5515" w:rsidRPr="009765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այն է՝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պատասխանատուն»</w:t>
      </w:r>
      <w:r w:rsidR="009F5515" w:rsidRPr="009765BE">
        <w:rPr>
          <w:rFonts w:ascii="GHEA Grapalat" w:eastAsia="CIDFont+F2" w:hAnsi="GHEA Grapalat" w:cs="Sylfaen"/>
          <w:sz w:val="24"/>
          <w:szCs w:val="24"/>
          <w:lang w:val="af-ZA"/>
        </w:rPr>
        <w:t xml:space="preserve">:   </w:t>
      </w:r>
    </w:p>
    <w:p w:rsidR="009F5515" w:rsidRPr="009765BE" w:rsidRDefault="009F5515" w:rsidP="00C21115">
      <w:pPr>
        <w:shd w:val="clear" w:color="auto" w:fill="FFFFFF"/>
        <w:snapToGrid w:val="0"/>
        <w:spacing w:after="0" w:line="360" w:lineRule="auto"/>
        <w:ind w:left="-425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9765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Պաշտոնների անվանացանկն ու դրանց </w:t>
      </w:r>
      <w:r w:rsidR="00475862" w:rsidRPr="009765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նկարագրերի</w:t>
      </w:r>
      <w:r w:rsidRPr="009765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</w:t>
      </w:r>
      <w:r w:rsidR="002623E6" w:rsidRPr="009765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օրենսդրական հիմք է հանդիսանում 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«Կրթության մասին»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օրենքի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36-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6-</w:t>
      </w:r>
      <w:r w:rsidRPr="009765BE">
        <w:rPr>
          <w:rFonts w:ascii="GHEA Grapalat" w:hAnsi="GHEA Grapalat" w:cs="Times New Roman"/>
          <w:sz w:val="24"/>
          <w:szCs w:val="24"/>
          <w:lang w:val="hy-AM"/>
        </w:rPr>
        <w:t xml:space="preserve">րդ կետի 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9765BE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>4-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765B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623E6"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պահանջը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>, այն  է՝  կրթության բնագավառում` Հայաստանի Հանրապետության կառավարության իրավասությունն է սահմանել արտադպրոցական ծրագրեր իրականացնող կազմակերպությունների և կենտրոնների մանկավարժական</w:t>
      </w:r>
      <w:r w:rsidR="00761ED4"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վարչատնտեսական</w:t>
      </w:r>
      <w:r w:rsidRPr="009765B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աշխատողների պաշտոնների անվանացանկն ու դրանց նկարագրերը։</w:t>
      </w:r>
    </w:p>
    <w:p w:rsidR="000E3EE8" w:rsidRPr="009765BE" w:rsidRDefault="00A27F98" w:rsidP="000E3EE8">
      <w:pPr>
        <w:shd w:val="clear" w:color="auto" w:fill="FFFFFF"/>
        <w:spacing w:after="0" w:line="360" w:lineRule="auto"/>
        <w:ind w:left="-426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7․</w:t>
      </w:r>
      <w:r w:rsidR="0005034A" w:rsidRPr="009765B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 ակտի մշակման գործընթացում ներգրավված ինստիտուտները, անձինք.</w:t>
      </w:r>
    </w:p>
    <w:p w:rsidR="0005034A" w:rsidRPr="009765BE" w:rsidRDefault="0005034A" w:rsidP="00475862">
      <w:pPr>
        <w:shd w:val="clear" w:color="auto" w:fill="FFFFFF"/>
        <w:snapToGrid w:val="0"/>
        <w:spacing w:after="0" w:line="360" w:lineRule="auto"/>
        <w:ind w:left="-425" w:firstLine="3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65BE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150A1" w:rsidRPr="009765BE" w:rsidRDefault="000150A1" w:rsidP="000E3EE8">
      <w:pPr>
        <w:shd w:val="clear" w:color="auto" w:fill="FFFFFF"/>
        <w:spacing w:after="0" w:line="360" w:lineRule="auto"/>
        <w:ind w:left="-426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21115" w:rsidRPr="009765BE" w:rsidRDefault="00C21115" w:rsidP="000E3EE8">
      <w:pPr>
        <w:shd w:val="clear" w:color="auto" w:fill="FFFFFF"/>
        <w:spacing w:after="0" w:line="360" w:lineRule="auto"/>
        <w:ind w:left="-426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21115" w:rsidRPr="009765BE" w:rsidRDefault="00C21115" w:rsidP="000E3EE8">
      <w:pPr>
        <w:shd w:val="clear" w:color="auto" w:fill="FFFFFF"/>
        <w:spacing w:after="0" w:line="360" w:lineRule="auto"/>
        <w:ind w:left="-426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21115" w:rsidRPr="009765BE" w:rsidRDefault="00C21115" w:rsidP="000E3EE8">
      <w:pPr>
        <w:shd w:val="clear" w:color="auto" w:fill="FFFFFF"/>
        <w:spacing w:after="0" w:line="360" w:lineRule="auto"/>
        <w:ind w:left="-426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150A1" w:rsidRPr="009765BE" w:rsidRDefault="000150A1" w:rsidP="000150A1">
      <w:pPr>
        <w:spacing w:after="0" w:line="360" w:lineRule="auto"/>
        <w:ind w:firstLine="720"/>
        <w:jc w:val="center"/>
        <w:rPr>
          <w:rFonts w:ascii="GHEA Grapalat" w:eastAsiaTheme="minorHAnsi" w:hAnsi="GHEA Grapalat" w:cs="Sylfaen"/>
          <w:b/>
          <w:sz w:val="24"/>
          <w:szCs w:val="24"/>
          <w:lang w:val="pt-BR" w:eastAsia="en-US"/>
        </w:rPr>
      </w:pPr>
      <w:r w:rsidRPr="009765B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0150A1" w:rsidRPr="009765BE" w:rsidRDefault="000150A1" w:rsidP="000150A1">
      <w:pPr>
        <w:spacing w:before="100" w:beforeAutospacing="1"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765BE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</w:t>
      </w:r>
      <w:r w:rsidRPr="009765B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Արտադպրոցական ծրագրեր իրականացնող կազմակերպությունների և կենտրոնների մանկավարժական </w:t>
      </w:r>
      <w:r w:rsidR="00872660" w:rsidRPr="009765BE">
        <w:rPr>
          <w:rFonts w:ascii="GHEA Grapalat" w:hAnsi="GHEA Grapalat" w:cs="GHEA Grapalat"/>
          <w:b/>
          <w:sz w:val="24"/>
          <w:szCs w:val="24"/>
          <w:lang w:val="hy-AM"/>
        </w:rPr>
        <w:t xml:space="preserve">և վարչատնտեսական </w:t>
      </w:r>
      <w:r w:rsidRPr="009765B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աշխատողների պաշտոնների անվանացանկն ու դրանց նկարագրերը սահմանելու մասին</w:t>
      </w:r>
      <w:r w:rsidRPr="009765BE">
        <w:rPr>
          <w:rFonts w:ascii="GHEA Grapalat" w:eastAsia="Times New Roman" w:hAnsi="GHEA Grapalat"/>
          <w:b/>
          <w:bCs/>
          <w:sz w:val="24"/>
          <w:szCs w:val="24"/>
          <w:lang w:val="hy-AM"/>
        </w:rPr>
        <w:t>» ՀՀ կառավարության որոշման</w:t>
      </w:r>
      <w:r w:rsidRPr="009765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նախագծի </w:t>
      </w:r>
      <w:r w:rsidRPr="009765BE">
        <w:rPr>
          <w:rFonts w:ascii="GHEA Grapalat" w:hAnsi="GHEA Grapalat" w:cs="Sylfaen"/>
          <w:b/>
          <w:sz w:val="24"/>
          <w:szCs w:val="24"/>
          <w:lang w:val="fr-FR"/>
        </w:rPr>
        <w:t>ընդունմամբ</w:t>
      </w:r>
      <w:r w:rsidRPr="009765BE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9765BE">
        <w:rPr>
          <w:rFonts w:ascii="GHEA Grapalat" w:hAnsi="GHEA Grapalat" w:cs="Sylfaen"/>
          <w:b/>
          <w:sz w:val="24"/>
          <w:szCs w:val="24"/>
          <w:lang w:val="fr-FR"/>
        </w:rPr>
        <w:t>պետական</w:t>
      </w:r>
      <w:r w:rsidRPr="009765BE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9765BE">
        <w:rPr>
          <w:rFonts w:ascii="GHEA Grapalat" w:hAnsi="GHEA Grapalat" w:cs="Sylfaen"/>
          <w:b/>
          <w:sz w:val="24"/>
          <w:szCs w:val="24"/>
          <w:lang w:val="fr-FR"/>
        </w:rPr>
        <w:t>բյուջեի</w:t>
      </w:r>
      <w:r w:rsidRPr="009765BE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9765BE">
        <w:rPr>
          <w:rFonts w:ascii="GHEA Grapalat" w:hAnsi="GHEA Grapalat" w:cs="Sylfaen"/>
          <w:b/>
          <w:sz w:val="24"/>
          <w:szCs w:val="24"/>
          <w:lang w:val="fr-FR"/>
        </w:rPr>
        <w:t>ծախսերի</w:t>
      </w:r>
      <w:r w:rsidRPr="009765BE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9765BE">
        <w:rPr>
          <w:rFonts w:ascii="GHEA Grapalat" w:hAnsi="GHEA Grapalat" w:cs="Sylfaen"/>
          <w:b/>
          <w:sz w:val="24"/>
          <w:szCs w:val="24"/>
          <w:lang w:val="fr-FR"/>
        </w:rPr>
        <w:t xml:space="preserve">ավելացում </w:t>
      </w:r>
      <w:r w:rsidRPr="009765BE">
        <w:rPr>
          <w:rFonts w:ascii="GHEA Grapalat" w:hAnsi="GHEA Grapalat" w:cs="Sylfaen"/>
          <w:b/>
          <w:sz w:val="24"/>
          <w:szCs w:val="24"/>
          <w:lang w:val="hy-AM"/>
        </w:rPr>
        <w:t xml:space="preserve">չի </w:t>
      </w:r>
      <w:r w:rsidRPr="009765BE">
        <w:rPr>
          <w:rFonts w:ascii="GHEA Grapalat" w:hAnsi="GHEA Grapalat" w:cs="Sylfaen"/>
          <w:b/>
          <w:sz w:val="24"/>
          <w:szCs w:val="24"/>
          <w:lang w:val="fr-FR"/>
        </w:rPr>
        <w:t>նախատեսվում:</w:t>
      </w:r>
    </w:p>
    <w:p w:rsidR="000150A1" w:rsidRPr="009765BE" w:rsidRDefault="000150A1" w:rsidP="000150A1">
      <w:pPr>
        <w:spacing w:before="100" w:beforeAutospacing="1"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150A1" w:rsidRPr="009765BE" w:rsidRDefault="000150A1" w:rsidP="000150A1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9765BE">
        <w:rPr>
          <w:rFonts w:ascii="GHEA Grapalat" w:hAnsi="GHEA Grapalat" w:cs="Sylfaen"/>
          <w:b/>
          <w:sz w:val="24"/>
          <w:szCs w:val="24"/>
        </w:rPr>
        <w:t>ՏԵՂԵԿԱՆՔ</w:t>
      </w:r>
    </w:p>
    <w:p w:rsidR="000150A1" w:rsidRPr="009765BE" w:rsidRDefault="000150A1" w:rsidP="000150A1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765BE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</w:t>
      </w:r>
      <w:r w:rsidRPr="009765B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Արտադպրոցական ծրագրեր իրականացնող կազմակերպությունների և կենտրոնների մանկավարժական </w:t>
      </w:r>
      <w:r w:rsidR="00872660" w:rsidRPr="009765B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և վարչատնտեսական </w:t>
      </w:r>
      <w:r w:rsidRPr="009765B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աշխատողների պաշտոնների անվանացանկն ու դրանց նկարագրերը սահմանելու մասին</w:t>
      </w:r>
      <w:r w:rsidRPr="009765BE">
        <w:rPr>
          <w:rFonts w:ascii="GHEA Grapalat" w:eastAsia="Times New Roman" w:hAnsi="GHEA Grapalat"/>
          <w:b/>
          <w:bCs/>
          <w:sz w:val="24"/>
          <w:szCs w:val="24"/>
          <w:lang w:val="hy-AM"/>
        </w:rPr>
        <w:t>» ՀՀ կառավարության որոշման</w:t>
      </w:r>
      <w:r w:rsidRPr="009765B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նախագծի </w:t>
      </w:r>
      <w:r w:rsidRPr="009765BE">
        <w:rPr>
          <w:rFonts w:ascii="GHEA Grapalat" w:hAnsi="GHEA Grapalat" w:cs="Sylfaen"/>
          <w:b/>
          <w:sz w:val="24"/>
          <w:szCs w:val="24"/>
          <w:lang w:val="fr-FR"/>
        </w:rPr>
        <w:t xml:space="preserve">ընդունման արդյունքում այլ նորմատիվ </w:t>
      </w:r>
      <w:r w:rsidRPr="009765BE">
        <w:rPr>
          <w:rFonts w:ascii="GHEA Grapalat" w:hAnsi="GHEA Grapalat" w:cs="Sylfaen"/>
          <w:b/>
          <w:sz w:val="24"/>
          <w:szCs w:val="24"/>
        </w:rPr>
        <w:t>իրավական</w:t>
      </w:r>
      <w:r w:rsidRPr="009765BE">
        <w:rPr>
          <w:rFonts w:ascii="GHEA Grapalat" w:hAnsi="GHEA Grapalat" w:cs="Sylfaen"/>
          <w:b/>
          <w:sz w:val="24"/>
          <w:szCs w:val="24"/>
          <w:lang w:val="fr-FR"/>
        </w:rPr>
        <w:t xml:space="preserve"> ակտերում  փոփոխություններ կատարելու անհրաժեշտություն չի առաջանա:</w:t>
      </w:r>
    </w:p>
    <w:p w:rsidR="000150A1" w:rsidRPr="009765BE" w:rsidRDefault="000150A1" w:rsidP="000150A1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150A1" w:rsidRPr="00AA4F42" w:rsidRDefault="000150A1" w:rsidP="000150A1">
      <w:pPr>
        <w:jc w:val="both"/>
        <w:rPr>
          <w:lang w:val="fr-FR"/>
        </w:rPr>
      </w:pPr>
    </w:p>
    <w:p w:rsidR="000150A1" w:rsidRPr="00E4093D" w:rsidRDefault="000150A1" w:rsidP="000150A1">
      <w:p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sectPr w:rsidR="000150A1" w:rsidRPr="00E4093D" w:rsidSect="00475CAA">
      <w:pgSz w:w="11906" w:h="16838" w:code="9"/>
      <w:pgMar w:top="851" w:right="851" w:bottom="851" w:left="1134" w:header="561" w:footer="56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388" w:rsidRDefault="00DC0388" w:rsidP="0017243C">
      <w:pPr>
        <w:spacing w:after="0" w:line="240" w:lineRule="auto"/>
      </w:pPr>
      <w:r>
        <w:separator/>
      </w:r>
    </w:p>
  </w:endnote>
  <w:endnote w:type="continuationSeparator" w:id="0">
    <w:p w:rsidR="00DC0388" w:rsidRDefault="00DC0388" w:rsidP="00172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388" w:rsidRDefault="00DC0388" w:rsidP="0017243C">
      <w:pPr>
        <w:spacing w:after="0" w:line="240" w:lineRule="auto"/>
      </w:pPr>
      <w:r>
        <w:separator/>
      </w:r>
    </w:p>
  </w:footnote>
  <w:footnote w:type="continuationSeparator" w:id="0">
    <w:p w:rsidR="00DC0388" w:rsidRDefault="00DC0388" w:rsidP="00172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943D8"/>
    <w:multiLevelType w:val="hybridMultilevel"/>
    <w:tmpl w:val="EECEF65C"/>
    <w:lvl w:ilvl="0" w:tplc="A59252FC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CCE5B36"/>
    <w:multiLevelType w:val="multilevel"/>
    <w:tmpl w:val="C4E8A9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09293D"/>
    <w:multiLevelType w:val="multilevel"/>
    <w:tmpl w:val="636EE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823694"/>
    <w:multiLevelType w:val="hybridMultilevel"/>
    <w:tmpl w:val="386CEC1C"/>
    <w:lvl w:ilvl="0" w:tplc="73D67B52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C020A"/>
    <w:multiLevelType w:val="multilevel"/>
    <w:tmpl w:val="BDF04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D56B0F"/>
    <w:multiLevelType w:val="hybridMultilevel"/>
    <w:tmpl w:val="218A1C94"/>
    <w:lvl w:ilvl="0" w:tplc="9A7E4A30">
      <w:start w:val="1"/>
      <w:numFmt w:val="decimal"/>
      <w:lvlText w:val="%1."/>
      <w:lvlJc w:val="left"/>
      <w:pPr>
        <w:ind w:left="93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659" w:hanging="360"/>
      </w:pPr>
    </w:lvl>
    <w:lvl w:ilvl="2" w:tplc="0409001B" w:tentative="1">
      <w:start w:val="1"/>
      <w:numFmt w:val="lowerRoman"/>
      <w:lvlText w:val="%3."/>
      <w:lvlJc w:val="right"/>
      <w:pPr>
        <w:ind w:left="2379" w:hanging="180"/>
      </w:pPr>
    </w:lvl>
    <w:lvl w:ilvl="3" w:tplc="0409000F" w:tentative="1">
      <w:start w:val="1"/>
      <w:numFmt w:val="decimal"/>
      <w:lvlText w:val="%4."/>
      <w:lvlJc w:val="left"/>
      <w:pPr>
        <w:ind w:left="3099" w:hanging="360"/>
      </w:pPr>
    </w:lvl>
    <w:lvl w:ilvl="4" w:tplc="04090019" w:tentative="1">
      <w:start w:val="1"/>
      <w:numFmt w:val="lowerLetter"/>
      <w:lvlText w:val="%5."/>
      <w:lvlJc w:val="left"/>
      <w:pPr>
        <w:ind w:left="3819" w:hanging="360"/>
      </w:pPr>
    </w:lvl>
    <w:lvl w:ilvl="5" w:tplc="0409001B" w:tentative="1">
      <w:start w:val="1"/>
      <w:numFmt w:val="lowerRoman"/>
      <w:lvlText w:val="%6."/>
      <w:lvlJc w:val="right"/>
      <w:pPr>
        <w:ind w:left="4539" w:hanging="180"/>
      </w:pPr>
    </w:lvl>
    <w:lvl w:ilvl="6" w:tplc="0409000F" w:tentative="1">
      <w:start w:val="1"/>
      <w:numFmt w:val="decimal"/>
      <w:lvlText w:val="%7."/>
      <w:lvlJc w:val="left"/>
      <w:pPr>
        <w:ind w:left="5259" w:hanging="360"/>
      </w:pPr>
    </w:lvl>
    <w:lvl w:ilvl="7" w:tplc="04090019" w:tentative="1">
      <w:start w:val="1"/>
      <w:numFmt w:val="lowerLetter"/>
      <w:lvlText w:val="%8."/>
      <w:lvlJc w:val="left"/>
      <w:pPr>
        <w:ind w:left="5979" w:hanging="360"/>
      </w:pPr>
    </w:lvl>
    <w:lvl w:ilvl="8" w:tplc="0409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6">
    <w:nsid w:val="2B0A4966"/>
    <w:multiLevelType w:val="multilevel"/>
    <w:tmpl w:val="421EF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BC407F"/>
    <w:multiLevelType w:val="multilevel"/>
    <w:tmpl w:val="0FC8AC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D611AB"/>
    <w:multiLevelType w:val="hybridMultilevel"/>
    <w:tmpl w:val="CAAA67FC"/>
    <w:lvl w:ilvl="0" w:tplc="CFD6D738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9">
    <w:nsid w:val="346A1167"/>
    <w:multiLevelType w:val="hybridMultilevel"/>
    <w:tmpl w:val="D5944692"/>
    <w:lvl w:ilvl="0" w:tplc="CCE03BBC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4850F70"/>
    <w:multiLevelType w:val="hybridMultilevel"/>
    <w:tmpl w:val="E5FEC1C8"/>
    <w:lvl w:ilvl="0" w:tplc="F1D4019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C4C27"/>
    <w:multiLevelType w:val="hybridMultilevel"/>
    <w:tmpl w:val="424CC204"/>
    <w:lvl w:ilvl="0" w:tplc="913C55F8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9E187DEA">
      <w:start w:val="1"/>
      <w:numFmt w:val="decimal"/>
      <w:lvlText w:val="%2）"/>
      <w:lvlJc w:val="left"/>
      <w:pPr>
        <w:ind w:left="1800" w:hanging="720"/>
      </w:pPr>
      <w:rPr>
        <w:rFonts w:eastAsia="Times New Roman" w:cs="Times New Roman" w:hint="default"/>
        <w:color w:val="FF000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927D51"/>
    <w:multiLevelType w:val="multilevel"/>
    <w:tmpl w:val="DC124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C70DF2"/>
    <w:multiLevelType w:val="hybridMultilevel"/>
    <w:tmpl w:val="F6EC7770"/>
    <w:lvl w:ilvl="0" w:tplc="620249E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68D59A2"/>
    <w:multiLevelType w:val="multilevel"/>
    <w:tmpl w:val="DAEADE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562B60"/>
    <w:multiLevelType w:val="multilevel"/>
    <w:tmpl w:val="7546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4E176EC"/>
    <w:multiLevelType w:val="hybridMultilevel"/>
    <w:tmpl w:val="239EF1E0"/>
    <w:lvl w:ilvl="0" w:tplc="657832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EA4DE6"/>
    <w:multiLevelType w:val="hybridMultilevel"/>
    <w:tmpl w:val="8D44FB92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8">
    <w:nsid w:val="62FD469B"/>
    <w:multiLevelType w:val="hybridMultilevel"/>
    <w:tmpl w:val="B7C0CDCA"/>
    <w:lvl w:ilvl="0" w:tplc="A59252FC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9">
    <w:nsid w:val="6D093734"/>
    <w:multiLevelType w:val="hybridMultilevel"/>
    <w:tmpl w:val="9C804F9A"/>
    <w:lvl w:ilvl="0" w:tplc="0409000B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0">
    <w:nsid w:val="782A413B"/>
    <w:multiLevelType w:val="hybridMultilevel"/>
    <w:tmpl w:val="4426FCF0"/>
    <w:lvl w:ilvl="0" w:tplc="2686427E">
      <w:start w:val="1"/>
      <w:numFmt w:val="decimal"/>
      <w:lvlText w:val="%1)"/>
      <w:lvlJc w:val="left"/>
      <w:pPr>
        <w:ind w:left="435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7A5E480B"/>
    <w:multiLevelType w:val="hybridMultilevel"/>
    <w:tmpl w:val="2F4A8C1C"/>
    <w:lvl w:ilvl="0" w:tplc="77580F32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2">
    <w:nsid w:val="7F83285E"/>
    <w:multiLevelType w:val="hybridMultilevel"/>
    <w:tmpl w:val="6EDA2E3E"/>
    <w:lvl w:ilvl="0" w:tplc="A59252FC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5"/>
  </w:num>
  <w:num w:numId="4">
    <w:abstractNumId w:val="4"/>
  </w:num>
  <w:num w:numId="5">
    <w:abstractNumId w:val="7"/>
  </w:num>
  <w:num w:numId="6">
    <w:abstractNumId w:val="1"/>
  </w:num>
  <w:num w:numId="7">
    <w:abstractNumId w:val="8"/>
  </w:num>
  <w:num w:numId="8">
    <w:abstractNumId w:val="20"/>
  </w:num>
  <w:num w:numId="9">
    <w:abstractNumId w:val="22"/>
  </w:num>
  <w:num w:numId="10">
    <w:abstractNumId w:val="9"/>
  </w:num>
  <w:num w:numId="11">
    <w:abstractNumId w:val="5"/>
  </w:num>
  <w:num w:numId="12">
    <w:abstractNumId w:val="14"/>
  </w:num>
  <w:num w:numId="13">
    <w:abstractNumId w:val="13"/>
  </w:num>
  <w:num w:numId="14">
    <w:abstractNumId w:val="11"/>
  </w:num>
  <w:num w:numId="15">
    <w:abstractNumId w:val="3"/>
  </w:num>
  <w:num w:numId="16">
    <w:abstractNumId w:val="16"/>
  </w:num>
  <w:num w:numId="17">
    <w:abstractNumId w:val="21"/>
  </w:num>
  <w:num w:numId="18">
    <w:abstractNumId w:val="19"/>
  </w:num>
  <w:num w:numId="19">
    <w:abstractNumId w:val="0"/>
  </w:num>
  <w:num w:numId="20">
    <w:abstractNumId w:val="18"/>
  </w:num>
  <w:num w:numId="21">
    <w:abstractNumId w:val="17"/>
  </w:num>
  <w:num w:numId="22">
    <w:abstractNumId w:val="1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DF"/>
    <w:rsid w:val="00007C18"/>
    <w:rsid w:val="000115FF"/>
    <w:rsid w:val="00014404"/>
    <w:rsid w:val="000150A1"/>
    <w:rsid w:val="00020CFC"/>
    <w:rsid w:val="00033BDA"/>
    <w:rsid w:val="000423E2"/>
    <w:rsid w:val="0005034A"/>
    <w:rsid w:val="0005516E"/>
    <w:rsid w:val="00065AFA"/>
    <w:rsid w:val="00075F13"/>
    <w:rsid w:val="000936D6"/>
    <w:rsid w:val="000B083A"/>
    <w:rsid w:val="000E21AE"/>
    <w:rsid w:val="000E3EE8"/>
    <w:rsid w:val="000E5769"/>
    <w:rsid w:val="000E6954"/>
    <w:rsid w:val="00124EA2"/>
    <w:rsid w:val="00125F3B"/>
    <w:rsid w:val="00126191"/>
    <w:rsid w:val="00130725"/>
    <w:rsid w:val="00145BFB"/>
    <w:rsid w:val="00152616"/>
    <w:rsid w:val="0017243C"/>
    <w:rsid w:val="0018678D"/>
    <w:rsid w:val="001B3843"/>
    <w:rsid w:val="001B71FD"/>
    <w:rsid w:val="001C17FB"/>
    <w:rsid w:val="001D2BC8"/>
    <w:rsid w:val="001D6D71"/>
    <w:rsid w:val="00207136"/>
    <w:rsid w:val="00216CD9"/>
    <w:rsid w:val="002623E6"/>
    <w:rsid w:val="00264CC1"/>
    <w:rsid w:val="002932C7"/>
    <w:rsid w:val="00296DDE"/>
    <w:rsid w:val="00297B8E"/>
    <w:rsid w:val="002A308A"/>
    <w:rsid w:val="002D3268"/>
    <w:rsid w:val="002D5327"/>
    <w:rsid w:val="002E073D"/>
    <w:rsid w:val="002F4074"/>
    <w:rsid w:val="002F65CA"/>
    <w:rsid w:val="002F7961"/>
    <w:rsid w:val="00305DFE"/>
    <w:rsid w:val="00315B04"/>
    <w:rsid w:val="00321F0D"/>
    <w:rsid w:val="0032545E"/>
    <w:rsid w:val="00330226"/>
    <w:rsid w:val="003332DB"/>
    <w:rsid w:val="003927F0"/>
    <w:rsid w:val="00392CC3"/>
    <w:rsid w:val="003B1B65"/>
    <w:rsid w:val="003B5EC3"/>
    <w:rsid w:val="003B6A6B"/>
    <w:rsid w:val="003E3D99"/>
    <w:rsid w:val="003E6681"/>
    <w:rsid w:val="0040102A"/>
    <w:rsid w:val="0040398E"/>
    <w:rsid w:val="00414E04"/>
    <w:rsid w:val="00431CC2"/>
    <w:rsid w:val="00452354"/>
    <w:rsid w:val="00475862"/>
    <w:rsid w:val="00475CAA"/>
    <w:rsid w:val="00482EAA"/>
    <w:rsid w:val="004A431E"/>
    <w:rsid w:val="004B25A8"/>
    <w:rsid w:val="004C35DA"/>
    <w:rsid w:val="004C3B6C"/>
    <w:rsid w:val="004C3E17"/>
    <w:rsid w:val="004D4FFC"/>
    <w:rsid w:val="004E60B0"/>
    <w:rsid w:val="00525EAD"/>
    <w:rsid w:val="00546C88"/>
    <w:rsid w:val="0055005E"/>
    <w:rsid w:val="00555966"/>
    <w:rsid w:val="00577164"/>
    <w:rsid w:val="005B37F1"/>
    <w:rsid w:val="005B4940"/>
    <w:rsid w:val="005B502D"/>
    <w:rsid w:val="005B567E"/>
    <w:rsid w:val="005D28A0"/>
    <w:rsid w:val="005D38D4"/>
    <w:rsid w:val="005E3275"/>
    <w:rsid w:val="00623B5D"/>
    <w:rsid w:val="00637F09"/>
    <w:rsid w:val="00640CC9"/>
    <w:rsid w:val="006437EC"/>
    <w:rsid w:val="00670428"/>
    <w:rsid w:val="006721E2"/>
    <w:rsid w:val="00683705"/>
    <w:rsid w:val="006858E0"/>
    <w:rsid w:val="006E2E45"/>
    <w:rsid w:val="006F28A0"/>
    <w:rsid w:val="006F6F36"/>
    <w:rsid w:val="00704642"/>
    <w:rsid w:val="0073307B"/>
    <w:rsid w:val="00750B09"/>
    <w:rsid w:val="00761ED4"/>
    <w:rsid w:val="0076254C"/>
    <w:rsid w:val="0076612C"/>
    <w:rsid w:val="00770B52"/>
    <w:rsid w:val="007B0B95"/>
    <w:rsid w:val="007F3880"/>
    <w:rsid w:val="00815DDF"/>
    <w:rsid w:val="00816E7E"/>
    <w:rsid w:val="00821887"/>
    <w:rsid w:val="0085232C"/>
    <w:rsid w:val="008538C5"/>
    <w:rsid w:val="00872660"/>
    <w:rsid w:val="00880935"/>
    <w:rsid w:val="00887842"/>
    <w:rsid w:val="008B7EF8"/>
    <w:rsid w:val="008E419D"/>
    <w:rsid w:val="00900DB0"/>
    <w:rsid w:val="0090660B"/>
    <w:rsid w:val="00913849"/>
    <w:rsid w:val="00916003"/>
    <w:rsid w:val="0092450C"/>
    <w:rsid w:val="0092681F"/>
    <w:rsid w:val="009421F3"/>
    <w:rsid w:val="00942A5B"/>
    <w:rsid w:val="00960536"/>
    <w:rsid w:val="00962187"/>
    <w:rsid w:val="009652DF"/>
    <w:rsid w:val="00973EAC"/>
    <w:rsid w:val="009765BE"/>
    <w:rsid w:val="009930F2"/>
    <w:rsid w:val="009C703A"/>
    <w:rsid w:val="009E7D2E"/>
    <w:rsid w:val="009F5515"/>
    <w:rsid w:val="00A27F98"/>
    <w:rsid w:val="00A54D8B"/>
    <w:rsid w:val="00A80B91"/>
    <w:rsid w:val="00A92F59"/>
    <w:rsid w:val="00AB194D"/>
    <w:rsid w:val="00AD0B45"/>
    <w:rsid w:val="00AD383E"/>
    <w:rsid w:val="00AD414F"/>
    <w:rsid w:val="00AD72CC"/>
    <w:rsid w:val="00AE419B"/>
    <w:rsid w:val="00AF056E"/>
    <w:rsid w:val="00AF3412"/>
    <w:rsid w:val="00AF5BE9"/>
    <w:rsid w:val="00B078D9"/>
    <w:rsid w:val="00B41E0A"/>
    <w:rsid w:val="00B72C24"/>
    <w:rsid w:val="00B74746"/>
    <w:rsid w:val="00B76680"/>
    <w:rsid w:val="00B81882"/>
    <w:rsid w:val="00B83F51"/>
    <w:rsid w:val="00B9090D"/>
    <w:rsid w:val="00BA0FFC"/>
    <w:rsid w:val="00BA5955"/>
    <w:rsid w:val="00BB26A7"/>
    <w:rsid w:val="00BB5DD0"/>
    <w:rsid w:val="00BC4454"/>
    <w:rsid w:val="00BC618E"/>
    <w:rsid w:val="00BC63FF"/>
    <w:rsid w:val="00BE569B"/>
    <w:rsid w:val="00BF5FB2"/>
    <w:rsid w:val="00C00593"/>
    <w:rsid w:val="00C03684"/>
    <w:rsid w:val="00C03E7F"/>
    <w:rsid w:val="00C0599F"/>
    <w:rsid w:val="00C066A6"/>
    <w:rsid w:val="00C21115"/>
    <w:rsid w:val="00C21AAC"/>
    <w:rsid w:val="00C221E9"/>
    <w:rsid w:val="00C24669"/>
    <w:rsid w:val="00C47F74"/>
    <w:rsid w:val="00C50671"/>
    <w:rsid w:val="00C56030"/>
    <w:rsid w:val="00C700BF"/>
    <w:rsid w:val="00C858C2"/>
    <w:rsid w:val="00C86C7D"/>
    <w:rsid w:val="00CA1257"/>
    <w:rsid w:val="00CA597E"/>
    <w:rsid w:val="00CB0275"/>
    <w:rsid w:val="00CB0991"/>
    <w:rsid w:val="00CB39CD"/>
    <w:rsid w:val="00CC6AA7"/>
    <w:rsid w:val="00CE05E9"/>
    <w:rsid w:val="00CE2F92"/>
    <w:rsid w:val="00CE6304"/>
    <w:rsid w:val="00D27E1B"/>
    <w:rsid w:val="00D36954"/>
    <w:rsid w:val="00D41D2F"/>
    <w:rsid w:val="00D428F7"/>
    <w:rsid w:val="00D65234"/>
    <w:rsid w:val="00D762BD"/>
    <w:rsid w:val="00D9607E"/>
    <w:rsid w:val="00DB6D34"/>
    <w:rsid w:val="00DC0388"/>
    <w:rsid w:val="00DC59B7"/>
    <w:rsid w:val="00DD20A3"/>
    <w:rsid w:val="00DE27E8"/>
    <w:rsid w:val="00DE4D91"/>
    <w:rsid w:val="00DF20CA"/>
    <w:rsid w:val="00E2644B"/>
    <w:rsid w:val="00E32A3C"/>
    <w:rsid w:val="00E361C5"/>
    <w:rsid w:val="00E4266C"/>
    <w:rsid w:val="00E53379"/>
    <w:rsid w:val="00E54F8A"/>
    <w:rsid w:val="00E57994"/>
    <w:rsid w:val="00E61C2F"/>
    <w:rsid w:val="00ED5BA6"/>
    <w:rsid w:val="00EE62DE"/>
    <w:rsid w:val="00EF0F2F"/>
    <w:rsid w:val="00F15E4A"/>
    <w:rsid w:val="00F1781C"/>
    <w:rsid w:val="00F55644"/>
    <w:rsid w:val="00F60137"/>
    <w:rsid w:val="00F66404"/>
    <w:rsid w:val="00F86257"/>
    <w:rsid w:val="00FC3B7B"/>
    <w:rsid w:val="00FC6E7A"/>
    <w:rsid w:val="00FD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5B1BC8-ED64-4D69-97BE-F9800A215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Ha,Абзац спи"/>
    <w:basedOn w:val="Normal"/>
    <w:link w:val="ListParagraphChar"/>
    <w:uiPriority w:val="34"/>
    <w:qFormat/>
    <w:rsid w:val="00FD26EB"/>
    <w:pPr>
      <w:widowControl w:val="0"/>
      <w:autoSpaceDE w:val="0"/>
      <w:autoSpaceDN w:val="0"/>
      <w:spacing w:after="0" w:line="240" w:lineRule="auto"/>
      <w:ind w:left="275" w:firstLine="360"/>
    </w:pPr>
    <w:rPr>
      <w:rFonts w:ascii="Sylfaen" w:eastAsia="Sylfaen" w:hAnsi="Sylfaen" w:cs="Sylfaen"/>
      <w:lang w:val="pt-PT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FD26EB"/>
    <w:rPr>
      <w:rFonts w:ascii="Sylfaen" w:eastAsia="Sylfaen" w:hAnsi="Sylfaen" w:cs="Sylfaen"/>
      <w:lang w:val="pt-PT" w:eastAsia="en-US"/>
    </w:rPr>
  </w:style>
  <w:style w:type="table" w:styleId="TableGrid">
    <w:name w:val="Table Grid"/>
    <w:basedOn w:val="TableNormal"/>
    <w:uiPriority w:val="59"/>
    <w:rsid w:val="00FD26EB"/>
    <w:pPr>
      <w:spacing w:after="0" w:line="240" w:lineRule="auto"/>
    </w:pPr>
    <w:rPr>
      <w:rFonts w:eastAsiaTheme="minorHAns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3B6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724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43C"/>
  </w:style>
  <w:style w:type="paragraph" w:styleId="Footer">
    <w:name w:val="footer"/>
    <w:basedOn w:val="Normal"/>
    <w:link w:val="FooterChar"/>
    <w:uiPriority w:val="99"/>
    <w:unhideWhenUsed/>
    <w:rsid w:val="001724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43C"/>
  </w:style>
  <w:style w:type="paragraph" w:styleId="BalloonText">
    <w:name w:val="Balloon Text"/>
    <w:basedOn w:val="Normal"/>
    <w:link w:val="BalloonTextChar"/>
    <w:uiPriority w:val="99"/>
    <w:semiHidden/>
    <w:unhideWhenUsed/>
    <w:rsid w:val="00431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CC2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315B04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315B04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211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172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5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8C7DA-FDA3-4FA6-8DD6-4CE753873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>https://mul2-edu.gov.am/tasks/1420992/oneclick?token=fff2225e785efc5df2981397fd375cec</cp:keywords>
  <dc:description/>
  <cp:lastModifiedBy>Armine</cp:lastModifiedBy>
  <cp:revision>37</cp:revision>
  <cp:lastPrinted>2023-01-12T08:55:00Z</cp:lastPrinted>
  <dcterms:created xsi:type="dcterms:W3CDTF">2023-12-08T12:48:00Z</dcterms:created>
  <dcterms:modified xsi:type="dcterms:W3CDTF">2026-04-23T08:27:00Z</dcterms:modified>
</cp:coreProperties>
</file>