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F8DE3" w14:textId="77777777" w:rsidR="0070599A" w:rsidRDefault="0070599A" w:rsidP="0070599A">
      <w:pPr>
        <w:jc w:val="center"/>
        <w:rPr>
          <w:rFonts w:ascii="GHEA Grapalat" w:hAnsi="GHEA Grapalat" w:cs="GHEA Grapalat"/>
          <w:b/>
          <w:bCs/>
          <w:lang w:val="hy-AM"/>
        </w:rPr>
      </w:pPr>
    </w:p>
    <w:p w14:paraId="30633444" w14:textId="77777777" w:rsidR="0070599A" w:rsidRDefault="0070599A" w:rsidP="0070599A">
      <w:pPr>
        <w:jc w:val="center"/>
        <w:rPr>
          <w:rFonts w:ascii="GHEA Grapalat" w:hAnsi="GHEA Grapalat" w:cs="GHEA Grapalat"/>
          <w:b/>
          <w:bCs/>
          <w:lang w:val="hy-AM"/>
        </w:rPr>
      </w:pPr>
    </w:p>
    <w:p w14:paraId="68D8DB0F" w14:textId="77777777" w:rsidR="0070599A" w:rsidRPr="00EA725C" w:rsidRDefault="0070599A" w:rsidP="0070599A">
      <w:pPr>
        <w:jc w:val="center"/>
        <w:rPr>
          <w:rFonts w:ascii="GHEA Grapalat" w:hAnsi="GHEA Grapalat" w:cs="GHEA Grapalat"/>
          <w:b/>
          <w:bCs/>
          <w:sz w:val="10"/>
          <w:szCs w:val="10"/>
          <w:lang w:val="hy-AM"/>
        </w:rPr>
      </w:pPr>
    </w:p>
    <w:p w14:paraId="6258BDCA" w14:textId="77777777" w:rsidR="0070599A" w:rsidRPr="00EA725C" w:rsidRDefault="0070599A" w:rsidP="0070599A">
      <w:pPr>
        <w:jc w:val="center"/>
        <w:rPr>
          <w:rFonts w:ascii="GHEA Grapalat" w:hAnsi="GHEA Grapalat" w:cs="GHEA Grapalat"/>
          <w:b/>
          <w:bCs/>
          <w:sz w:val="23"/>
          <w:szCs w:val="23"/>
          <w:lang w:val="pt-BR"/>
        </w:rPr>
      </w:pPr>
      <w:r w:rsidRPr="00EA725C">
        <w:rPr>
          <w:rFonts w:ascii="GHEA Grapalat" w:hAnsi="GHEA Grapalat" w:cs="GHEA Grapalat"/>
          <w:b/>
          <w:bCs/>
          <w:sz w:val="23"/>
          <w:szCs w:val="23"/>
          <w:lang w:val="hy-AM"/>
        </w:rPr>
        <w:t>ՏԵՂԵԿԱՆՔ</w:t>
      </w:r>
      <w:r w:rsidRPr="00EA725C">
        <w:rPr>
          <w:rFonts w:ascii="GHEA Grapalat" w:hAnsi="GHEA Grapalat" w:cs="GHEA Grapalat"/>
          <w:b/>
          <w:bCs/>
          <w:sz w:val="23"/>
          <w:szCs w:val="23"/>
          <w:lang w:val="pt-BR"/>
        </w:rPr>
        <w:t>-</w:t>
      </w:r>
      <w:r w:rsidRPr="00EA725C">
        <w:rPr>
          <w:rFonts w:ascii="GHEA Grapalat" w:hAnsi="GHEA Grapalat" w:cs="GHEA Grapalat"/>
          <w:b/>
          <w:bCs/>
          <w:sz w:val="23"/>
          <w:szCs w:val="23"/>
          <w:lang w:val="hy-AM"/>
        </w:rPr>
        <w:t>ՀԻՄՆԱՎՈՐՈՒՄ</w:t>
      </w:r>
    </w:p>
    <w:p w14:paraId="0175EB71" w14:textId="77777777" w:rsidR="0070599A" w:rsidRPr="00EA725C" w:rsidRDefault="0070599A" w:rsidP="0070599A">
      <w:pPr>
        <w:jc w:val="center"/>
        <w:rPr>
          <w:rFonts w:ascii="GHEA Grapalat" w:hAnsi="GHEA Grapalat"/>
          <w:b/>
          <w:sz w:val="23"/>
          <w:szCs w:val="23"/>
          <w:lang w:val="af-ZA"/>
        </w:rPr>
      </w:pPr>
      <w:r w:rsidRPr="00EA725C">
        <w:rPr>
          <w:rFonts w:ascii="GHEA Grapalat" w:hAnsi="GHEA Grapalat"/>
          <w:b/>
          <w:color w:val="000000"/>
          <w:sz w:val="23"/>
          <w:szCs w:val="23"/>
          <w:lang w:val="es-ES"/>
        </w:rPr>
        <w:t>«</w:t>
      </w:r>
      <w:r w:rsidRPr="00EA725C">
        <w:rPr>
          <w:rFonts w:ascii="GHEA Grapalat" w:hAnsi="GHEA Grapalat"/>
          <w:b/>
          <w:sz w:val="23"/>
          <w:szCs w:val="23"/>
          <w:lang w:val="hy-AM"/>
        </w:rPr>
        <w:t>Հայա</w:t>
      </w:r>
      <w:r w:rsidRPr="00EA725C">
        <w:rPr>
          <w:rFonts w:ascii="GHEA Grapalat" w:hAnsi="GHEA Grapalat" w:cs="Times Armenian"/>
          <w:b/>
          <w:sz w:val="23"/>
          <w:szCs w:val="23"/>
          <w:lang w:val="af-ZA"/>
        </w:rPr>
        <w:t>u</w:t>
      </w:r>
      <w:r w:rsidRPr="00EA725C">
        <w:rPr>
          <w:rFonts w:ascii="GHEA Grapalat" w:hAnsi="GHEA Grapalat"/>
          <w:b/>
          <w:sz w:val="23"/>
          <w:szCs w:val="23"/>
          <w:lang w:val="hy-AM"/>
        </w:rPr>
        <w:t>տանի</w:t>
      </w:r>
      <w:r w:rsidRPr="00EA725C">
        <w:rPr>
          <w:rFonts w:ascii="GHEA Grapalat" w:hAnsi="GHEA Grapalat" w:cs="Times Armenian"/>
          <w:b/>
          <w:sz w:val="23"/>
          <w:szCs w:val="23"/>
          <w:lang w:val="af-ZA"/>
        </w:rPr>
        <w:t xml:space="preserve"> </w:t>
      </w:r>
      <w:r w:rsidRPr="00EA725C">
        <w:rPr>
          <w:rFonts w:ascii="GHEA Grapalat" w:hAnsi="GHEA Grapalat"/>
          <w:b/>
          <w:sz w:val="23"/>
          <w:szCs w:val="23"/>
          <w:lang w:val="hy-AM"/>
        </w:rPr>
        <w:t>Հանրապետության</w:t>
      </w:r>
      <w:r w:rsidRPr="00EA725C">
        <w:rPr>
          <w:rFonts w:ascii="GHEA Grapalat" w:hAnsi="GHEA Grapalat" w:cs="Times Armenian"/>
          <w:b/>
          <w:sz w:val="23"/>
          <w:szCs w:val="23"/>
          <w:lang w:val="af-ZA"/>
        </w:rPr>
        <w:t xml:space="preserve"> </w:t>
      </w:r>
      <w:r w:rsidRPr="00EA725C">
        <w:rPr>
          <w:rFonts w:ascii="GHEA Grapalat" w:hAnsi="GHEA Grapalat"/>
          <w:b/>
          <w:sz w:val="23"/>
          <w:szCs w:val="23"/>
          <w:lang w:val="hy-AM"/>
        </w:rPr>
        <w:t>կառավարության</w:t>
      </w:r>
      <w:r w:rsidRPr="00EA725C">
        <w:rPr>
          <w:rFonts w:ascii="GHEA Grapalat" w:hAnsi="GHEA Grapalat" w:cs="Times Armenian"/>
          <w:b/>
          <w:sz w:val="23"/>
          <w:szCs w:val="23"/>
          <w:lang w:val="af-ZA"/>
        </w:rPr>
        <w:t xml:space="preserve"> 2014 </w:t>
      </w:r>
      <w:r w:rsidRPr="00EA725C">
        <w:rPr>
          <w:rFonts w:ascii="GHEA Grapalat" w:hAnsi="GHEA Grapalat"/>
          <w:b/>
          <w:sz w:val="23"/>
          <w:szCs w:val="23"/>
          <w:lang w:val="hy-AM"/>
        </w:rPr>
        <w:t>թվականի</w:t>
      </w:r>
      <w:r w:rsidRPr="00EA725C">
        <w:rPr>
          <w:rFonts w:ascii="GHEA Grapalat" w:hAnsi="GHEA Grapalat" w:cs="Times Armenian"/>
          <w:b/>
          <w:sz w:val="23"/>
          <w:szCs w:val="23"/>
          <w:lang w:val="af-ZA"/>
        </w:rPr>
        <w:t xml:space="preserve"> </w:t>
      </w:r>
      <w:r w:rsidRPr="00EA725C">
        <w:rPr>
          <w:rFonts w:ascii="GHEA Grapalat" w:hAnsi="GHEA Grapalat"/>
          <w:b/>
          <w:sz w:val="23"/>
          <w:szCs w:val="23"/>
          <w:lang w:val="hy-AM"/>
        </w:rPr>
        <w:t>հուլիսի</w:t>
      </w:r>
      <w:r w:rsidRPr="00EA725C">
        <w:rPr>
          <w:rFonts w:ascii="GHEA Grapalat" w:hAnsi="GHEA Grapalat"/>
          <w:b/>
          <w:sz w:val="23"/>
          <w:szCs w:val="23"/>
          <w:lang w:val="af-ZA"/>
        </w:rPr>
        <w:t xml:space="preserve"> 3</w:t>
      </w:r>
      <w:r w:rsidRPr="00EA725C">
        <w:rPr>
          <w:rFonts w:ascii="GHEA Grapalat" w:hAnsi="GHEA Grapalat" w:cs="Times Armenian"/>
          <w:b/>
          <w:sz w:val="23"/>
          <w:szCs w:val="23"/>
          <w:lang w:val="af-ZA"/>
        </w:rPr>
        <w:t>-</w:t>
      </w:r>
      <w:r w:rsidRPr="00EA725C">
        <w:rPr>
          <w:rFonts w:ascii="GHEA Grapalat" w:hAnsi="GHEA Grapalat"/>
          <w:b/>
          <w:sz w:val="23"/>
          <w:szCs w:val="23"/>
          <w:lang w:val="hy-AM"/>
        </w:rPr>
        <w:t>ի</w:t>
      </w:r>
    </w:p>
    <w:p w14:paraId="23D60799" w14:textId="77777777" w:rsidR="0070599A" w:rsidRDefault="0070599A" w:rsidP="0070599A">
      <w:pPr>
        <w:jc w:val="center"/>
        <w:rPr>
          <w:rFonts w:ascii="GHEA Grapalat" w:hAnsi="GHEA Grapalat"/>
          <w:b/>
          <w:sz w:val="23"/>
          <w:szCs w:val="23"/>
          <w:lang w:val="af-ZA"/>
        </w:rPr>
      </w:pPr>
      <w:r w:rsidRPr="00EA725C">
        <w:rPr>
          <w:rFonts w:ascii="GHEA Grapalat" w:hAnsi="GHEA Grapalat" w:cs="Times Armenian"/>
          <w:b/>
          <w:sz w:val="23"/>
          <w:szCs w:val="23"/>
          <w:lang w:val="af-ZA"/>
        </w:rPr>
        <w:t xml:space="preserve">N 712-Ն </w:t>
      </w:r>
      <w:r w:rsidRPr="00EA725C">
        <w:rPr>
          <w:rFonts w:ascii="GHEA Grapalat" w:hAnsi="GHEA Grapalat"/>
          <w:b/>
          <w:sz w:val="23"/>
          <w:szCs w:val="23"/>
        </w:rPr>
        <w:t>որոշման</w:t>
      </w:r>
      <w:r w:rsidRPr="00EA725C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EA725C">
        <w:rPr>
          <w:rFonts w:ascii="GHEA Grapalat" w:hAnsi="GHEA Grapalat"/>
          <w:b/>
          <w:sz w:val="23"/>
          <w:szCs w:val="23"/>
        </w:rPr>
        <w:t>մեջ</w:t>
      </w:r>
      <w:r w:rsidRPr="00EA725C">
        <w:rPr>
          <w:rFonts w:ascii="GHEA Grapalat" w:hAnsi="GHEA Grapalat"/>
          <w:b/>
          <w:sz w:val="23"/>
          <w:szCs w:val="23"/>
          <w:lang w:val="af-ZA"/>
        </w:rPr>
        <w:t xml:space="preserve"> լրացում </w:t>
      </w:r>
      <w:r w:rsidRPr="00EA725C">
        <w:rPr>
          <w:rFonts w:ascii="GHEA Grapalat" w:hAnsi="GHEA Grapalat"/>
          <w:b/>
          <w:sz w:val="23"/>
          <w:szCs w:val="23"/>
        </w:rPr>
        <w:t>կատարելու</w:t>
      </w:r>
      <w:r w:rsidRPr="00EA725C">
        <w:rPr>
          <w:rFonts w:ascii="GHEA Grapalat" w:hAnsi="GHEA Grapalat" w:cs="Times Armenian"/>
          <w:b/>
          <w:sz w:val="23"/>
          <w:szCs w:val="23"/>
          <w:lang w:val="af-ZA"/>
        </w:rPr>
        <w:t xml:space="preserve"> </w:t>
      </w:r>
      <w:r w:rsidRPr="00EA725C">
        <w:rPr>
          <w:rFonts w:ascii="GHEA Grapalat" w:hAnsi="GHEA Grapalat"/>
          <w:b/>
          <w:sz w:val="23"/>
          <w:szCs w:val="23"/>
        </w:rPr>
        <w:t>մասին</w:t>
      </w:r>
      <w:r w:rsidRPr="00EA725C">
        <w:rPr>
          <w:rFonts w:ascii="GHEA Grapalat" w:hAnsi="GHEA Grapalat"/>
          <w:b/>
          <w:color w:val="000000"/>
          <w:sz w:val="23"/>
          <w:szCs w:val="23"/>
          <w:lang w:val="es-ES"/>
        </w:rPr>
        <w:t xml:space="preserve">» </w:t>
      </w:r>
      <w:r w:rsidRPr="00EA725C">
        <w:rPr>
          <w:rFonts w:ascii="GHEA Grapalat" w:hAnsi="GHEA Grapalat"/>
          <w:b/>
          <w:sz w:val="23"/>
          <w:szCs w:val="23"/>
          <w:lang w:val="hy-AM"/>
        </w:rPr>
        <w:t>ՀՀ կ</w:t>
      </w:r>
      <w:r w:rsidRPr="00EA725C">
        <w:rPr>
          <w:rFonts w:ascii="GHEA Grapalat" w:hAnsi="GHEA Grapalat"/>
          <w:b/>
          <w:sz w:val="23"/>
          <w:szCs w:val="23"/>
        </w:rPr>
        <w:t>առավարության</w:t>
      </w:r>
      <w:r w:rsidRPr="00EA725C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EA725C">
        <w:rPr>
          <w:rFonts w:ascii="GHEA Grapalat" w:hAnsi="GHEA Grapalat"/>
          <w:b/>
          <w:sz w:val="23"/>
          <w:szCs w:val="23"/>
        </w:rPr>
        <w:t>որոշման</w:t>
      </w:r>
      <w:r w:rsidRPr="00EA725C">
        <w:rPr>
          <w:rFonts w:ascii="GHEA Grapalat" w:hAnsi="GHEA Grapalat"/>
          <w:b/>
          <w:sz w:val="23"/>
          <w:szCs w:val="23"/>
          <w:lang w:val="af-ZA"/>
        </w:rPr>
        <w:t xml:space="preserve"> </w:t>
      </w:r>
    </w:p>
    <w:p w14:paraId="64EE3F3D" w14:textId="77777777" w:rsidR="0070599A" w:rsidRPr="00EA725C" w:rsidRDefault="0070599A" w:rsidP="0070599A">
      <w:pPr>
        <w:jc w:val="center"/>
        <w:rPr>
          <w:rFonts w:ascii="GHEA Grapalat" w:hAnsi="GHEA Grapalat"/>
          <w:b/>
          <w:color w:val="000000"/>
          <w:sz w:val="23"/>
          <w:szCs w:val="23"/>
          <w:lang w:val="es-ES"/>
        </w:rPr>
      </w:pPr>
      <w:r w:rsidRPr="00EA725C">
        <w:rPr>
          <w:rFonts w:ascii="GHEA Grapalat" w:hAnsi="GHEA Grapalat"/>
          <w:b/>
          <w:sz w:val="23"/>
          <w:szCs w:val="23"/>
        </w:rPr>
        <w:t>նախագծի</w:t>
      </w:r>
      <w:r w:rsidRPr="00EA725C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EA725C">
        <w:rPr>
          <w:rFonts w:ascii="GHEA Grapalat" w:hAnsi="GHEA Grapalat"/>
          <w:b/>
          <w:sz w:val="23"/>
          <w:szCs w:val="23"/>
        </w:rPr>
        <w:t>ընդունման</w:t>
      </w:r>
    </w:p>
    <w:p w14:paraId="22FCF784" w14:textId="77777777" w:rsidR="0070599A" w:rsidRDefault="0070599A" w:rsidP="0070599A">
      <w:pPr>
        <w:rPr>
          <w:rFonts w:ascii="GHEA Grapalat" w:hAnsi="GHEA Grapalat"/>
          <w:b/>
          <w:lang w:val="af-ZA"/>
        </w:rPr>
      </w:pPr>
    </w:p>
    <w:p w14:paraId="5DB057C5" w14:textId="77777777" w:rsidR="0070599A" w:rsidRDefault="0070599A" w:rsidP="0070599A">
      <w:pPr>
        <w:rPr>
          <w:lang w:val="af-ZA"/>
        </w:rPr>
      </w:pPr>
    </w:p>
    <w:p w14:paraId="51241215" w14:textId="77777777" w:rsidR="0070599A" w:rsidRPr="00951C04" w:rsidRDefault="0070599A" w:rsidP="0070599A">
      <w:pPr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951C04">
        <w:rPr>
          <w:rFonts w:ascii="GHEA Grapalat" w:hAnsi="GHEA Grapalat"/>
          <w:b/>
          <w:sz w:val="23"/>
          <w:szCs w:val="23"/>
          <w:lang w:val="hy-AM"/>
        </w:rPr>
        <w:t>1. Իրավական ակտի ընդունման անհրաժեշտությունը</w:t>
      </w:r>
    </w:p>
    <w:p w14:paraId="6FD69095" w14:textId="7CB93363" w:rsidR="0070599A" w:rsidRDefault="0070599A" w:rsidP="0070599A">
      <w:pPr>
        <w:ind w:firstLine="708"/>
        <w:jc w:val="both"/>
        <w:rPr>
          <w:rFonts w:ascii="GHEA Grapalat" w:hAnsi="GHEA Grapalat"/>
          <w:sz w:val="23"/>
          <w:szCs w:val="23"/>
          <w:lang w:val="hy-AM"/>
        </w:rPr>
      </w:pPr>
      <w:r w:rsidRPr="00A27097">
        <w:rPr>
          <w:rFonts w:ascii="GHEA Grapalat" w:hAnsi="GHEA Grapalat"/>
          <w:sz w:val="23"/>
          <w:szCs w:val="23"/>
          <w:lang w:val="hy-AM"/>
        </w:rPr>
        <w:t>Որոշման նախագծի ընդունումը պայմանավորված է</w:t>
      </w:r>
      <w:r w:rsidRPr="00A27097">
        <w:rPr>
          <w:rFonts w:ascii="GHEA Grapalat" w:hAnsi="GHEA Grapalat"/>
          <w:sz w:val="23"/>
          <w:szCs w:val="23"/>
          <w:lang w:val="af-ZA"/>
        </w:rPr>
        <w:t xml:space="preserve"> </w:t>
      </w:r>
      <w:r w:rsidRPr="00533C82">
        <w:rPr>
          <w:rFonts w:ascii="GHEA Grapalat" w:hAnsi="GHEA Grapalat"/>
          <w:color w:val="000000"/>
          <w:sz w:val="23"/>
          <w:szCs w:val="23"/>
          <w:lang w:val="es-ES"/>
        </w:rPr>
        <w:t>«</w:t>
      </w:r>
      <w:r w:rsidRPr="00533C82">
        <w:rPr>
          <w:rFonts w:ascii="GHEA Grapalat" w:hAnsi="GHEA Grapalat"/>
          <w:sz w:val="23"/>
          <w:szCs w:val="23"/>
          <w:lang w:val="hy-AM"/>
        </w:rPr>
        <w:t>Զինվորական ծառայության և զինծառայողի կարգավիճակի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r w:rsidRPr="00533C82">
        <w:rPr>
          <w:rFonts w:ascii="GHEA Grapalat" w:hAnsi="GHEA Grapalat"/>
          <w:sz w:val="23"/>
          <w:szCs w:val="23"/>
          <w:lang w:val="hy-AM"/>
        </w:rPr>
        <w:t>մա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>u</w:t>
      </w:r>
      <w:r w:rsidRPr="00533C82">
        <w:rPr>
          <w:rFonts w:ascii="GHEA Grapalat" w:hAnsi="GHEA Grapalat"/>
          <w:sz w:val="23"/>
          <w:szCs w:val="23"/>
          <w:lang w:val="hy-AM"/>
        </w:rPr>
        <w:t>ին</w:t>
      </w:r>
      <w:r w:rsidRPr="00533C82">
        <w:rPr>
          <w:rFonts w:ascii="GHEA Grapalat" w:hAnsi="GHEA Grapalat"/>
          <w:color w:val="000000"/>
          <w:sz w:val="23"/>
          <w:szCs w:val="23"/>
          <w:lang w:val="es-ES"/>
        </w:rPr>
        <w:t>»</w:t>
      </w:r>
      <w:r w:rsidRPr="00533C82">
        <w:rPr>
          <w:rFonts w:ascii="GHEA Grapalat" w:hAnsi="GHEA Grapalat"/>
          <w:color w:val="000000"/>
          <w:sz w:val="23"/>
          <w:szCs w:val="23"/>
          <w:lang w:val="hy-AM"/>
        </w:rPr>
        <w:t xml:space="preserve"> </w:t>
      </w:r>
      <w:r>
        <w:rPr>
          <w:rFonts w:ascii="GHEA Grapalat" w:hAnsi="GHEA Grapalat" w:cs="IRTEK Courier"/>
          <w:sz w:val="23"/>
          <w:szCs w:val="23"/>
          <w:lang w:val="hy-AM"/>
        </w:rPr>
        <w:t>օրենքում լրացումներ և</w:t>
      </w:r>
      <w:r w:rsidRPr="00533C82">
        <w:rPr>
          <w:rFonts w:ascii="GHEA Grapalat" w:hAnsi="GHEA Grapalat"/>
          <w:sz w:val="23"/>
          <w:szCs w:val="23"/>
          <w:lang w:val="hy-AM"/>
        </w:rPr>
        <w:t xml:space="preserve"> </w:t>
      </w:r>
      <w:r>
        <w:rPr>
          <w:rFonts w:ascii="GHEA Grapalat" w:hAnsi="GHEA Grapalat"/>
          <w:sz w:val="23"/>
          <w:szCs w:val="23"/>
          <w:lang w:val="hy-AM"/>
        </w:rPr>
        <w:t xml:space="preserve">փոփոխություններ 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 xml:space="preserve">կատարելու </w:t>
      </w:r>
      <w:r w:rsidRPr="00533C82">
        <w:rPr>
          <w:rFonts w:ascii="GHEA Grapalat" w:hAnsi="GHEA Grapalat"/>
          <w:sz w:val="23"/>
          <w:szCs w:val="23"/>
          <w:lang w:val="hy-AM"/>
        </w:rPr>
        <w:t>մա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>u</w:t>
      </w:r>
      <w:r w:rsidRPr="00533C82">
        <w:rPr>
          <w:rFonts w:ascii="GHEA Grapalat" w:hAnsi="GHEA Grapalat"/>
          <w:sz w:val="23"/>
          <w:szCs w:val="23"/>
          <w:lang w:val="hy-AM"/>
        </w:rPr>
        <w:t>ին</w:t>
      </w:r>
      <w:r w:rsidRPr="00533C82">
        <w:rPr>
          <w:rFonts w:ascii="GHEA Grapalat" w:hAnsi="GHEA Grapalat"/>
          <w:color w:val="000000"/>
          <w:sz w:val="23"/>
          <w:szCs w:val="23"/>
          <w:lang w:val="es-ES"/>
        </w:rPr>
        <w:t>»</w:t>
      </w:r>
      <w:r>
        <w:rPr>
          <w:rFonts w:ascii="GHEA Grapalat" w:hAnsi="GHEA Grapalat" w:cs="IRTEK Courier"/>
          <w:sz w:val="23"/>
          <w:szCs w:val="23"/>
          <w:lang w:val="hy-AM"/>
        </w:rPr>
        <w:t xml:space="preserve"> 11.05.2026</w:t>
      </w:r>
      <w:r w:rsidRPr="00533C82">
        <w:rPr>
          <w:rFonts w:ascii="GHEA Grapalat" w:hAnsi="GHEA Grapalat"/>
          <w:sz w:val="23"/>
          <w:szCs w:val="23"/>
          <w:lang w:val="hy-AM"/>
        </w:rPr>
        <w:t>թ.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r w:rsidRPr="00533C82">
        <w:rPr>
          <w:rFonts w:ascii="GHEA Grapalat" w:hAnsi="GHEA Grapalat"/>
          <w:sz w:val="23"/>
          <w:szCs w:val="23"/>
          <w:lang w:val="hy-AM"/>
        </w:rPr>
        <w:t>Հ</w:t>
      </w:r>
      <w:r>
        <w:rPr>
          <w:rFonts w:ascii="GHEA Grapalat" w:hAnsi="GHEA Grapalat" w:cs="IRTEK Courier"/>
          <w:sz w:val="23"/>
          <w:szCs w:val="23"/>
          <w:lang w:val="hy-AM"/>
        </w:rPr>
        <w:t>O-201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>-</w:t>
      </w:r>
      <w:r w:rsidRPr="00533C82">
        <w:rPr>
          <w:rFonts w:ascii="GHEA Grapalat" w:hAnsi="GHEA Grapalat"/>
          <w:sz w:val="23"/>
          <w:szCs w:val="23"/>
          <w:lang w:val="hy-AM"/>
        </w:rPr>
        <w:t>Ն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r w:rsidRPr="00112C19">
        <w:rPr>
          <w:rFonts w:ascii="GHEA Grapalat" w:hAnsi="GHEA Grapalat" w:cs="IRTEK Courier"/>
          <w:sz w:val="23"/>
          <w:szCs w:val="23"/>
          <w:lang w:val="hy-AM"/>
        </w:rPr>
        <w:t>o</w:t>
      </w:r>
      <w:r w:rsidRPr="00112C19">
        <w:rPr>
          <w:rFonts w:ascii="GHEA Grapalat" w:hAnsi="GHEA Grapalat"/>
          <w:sz w:val="23"/>
          <w:szCs w:val="23"/>
          <w:lang w:val="hy-AM"/>
        </w:rPr>
        <w:t>րենք</w:t>
      </w:r>
      <w:r>
        <w:rPr>
          <w:rFonts w:ascii="GHEA Grapalat" w:hAnsi="GHEA Grapalat"/>
          <w:sz w:val="23"/>
          <w:szCs w:val="23"/>
          <w:lang w:val="hy-AM"/>
        </w:rPr>
        <w:t xml:space="preserve">ով </w:t>
      </w:r>
      <w:r w:rsidRPr="00533C82">
        <w:rPr>
          <w:rFonts w:ascii="GHEA Grapalat" w:hAnsi="GHEA Grapalat"/>
          <w:sz w:val="23"/>
          <w:szCs w:val="23"/>
          <w:lang w:val="hy-AM"/>
        </w:rPr>
        <w:t>(այսուհետ</w:t>
      </w:r>
      <w:r>
        <w:rPr>
          <w:rFonts w:ascii="GHEA Grapalat" w:hAnsi="GHEA Grapalat"/>
          <w:sz w:val="23"/>
          <w:szCs w:val="23"/>
          <w:lang w:val="hy-AM"/>
        </w:rPr>
        <w:t>՝ Օ</w:t>
      </w:r>
      <w:r w:rsidRPr="00533C82">
        <w:rPr>
          <w:rFonts w:ascii="GHEA Grapalat" w:hAnsi="GHEA Grapalat"/>
          <w:sz w:val="23"/>
          <w:szCs w:val="23"/>
          <w:lang w:val="hy-AM"/>
        </w:rPr>
        <w:t>րենք)</w:t>
      </w:r>
      <w:r>
        <w:rPr>
          <w:rFonts w:ascii="GHEA Grapalat" w:hAnsi="GHEA Grapalat"/>
          <w:sz w:val="23"/>
          <w:szCs w:val="23"/>
          <w:lang w:val="hy-AM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սահմանված կարգավորումը ՀՀ կառավարության 2014թ. հուլիսի 3-ի </w:t>
      </w:r>
      <w:r w:rsidRPr="002A6694">
        <w:rPr>
          <w:rFonts w:ascii="GHEA Grapalat" w:hAnsi="GHEA Grapalat" w:cs="AK Courier"/>
          <w:sz w:val="23"/>
          <w:szCs w:val="23"/>
          <w:lang w:val="hy-AM"/>
        </w:rPr>
        <w:t>N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712-Ն որոշման մեջ իրացնելու անհրաժեշտությամբ: Որոշման նախագծի ընդունումը բխում է նաև ՀՀ վարչապետի 24.06.2026թ. N 5</w:t>
      </w:r>
      <w:r>
        <w:rPr>
          <w:rFonts w:ascii="GHEA Grapalat" w:hAnsi="GHEA Grapalat" w:cs="AK Courier"/>
          <w:sz w:val="23"/>
          <w:szCs w:val="23"/>
          <w:lang w:val="hy-AM"/>
        </w:rPr>
        <w:t>5</w:t>
      </w:r>
      <w:r>
        <w:rPr>
          <w:rFonts w:ascii="GHEA Grapalat" w:hAnsi="GHEA Grapalat" w:cs="AK Courier"/>
          <w:sz w:val="23"/>
          <w:szCs w:val="23"/>
          <w:lang w:val="hy-AM"/>
        </w:rPr>
        <w:t>4–Ա որոշմամբ հաստատված ցանկի 8-րդ կետի կատարումն ապահովելու անհրաժեշտությունից</w:t>
      </w:r>
      <w:r>
        <w:rPr>
          <w:rFonts w:ascii="GHEA Grapalat" w:hAnsi="GHEA Grapalat"/>
          <w:sz w:val="23"/>
          <w:szCs w:val="23"/>
          <w:lang w:val="hy-AM"/>
        </w:rPr>
        <w:t>:</w:t>
      </w:r>
    </w:p>
    <w:p w14:paraId="1575A5FC" w14:textId="77777777" w:rsidR="0070599A" w:rsidRPr="00E24011" w:rsidRDefault="0070599A" w:rsidP="0070599A">
      <w:pPr>
        <w:ind w:firstLine="708"/>
        <w:jc w:val="both"/>
        <w:rPr>
          <w:rFonts w:ascii="GHEA Grapalat" w:hAnsi="GHEA Grapalat"/>
          <w:sz w:val="23"/>
          <w:szCs w:val="23"/>
          <w:lang w:val="hy-AM"/>
        </w:rPr>
      </w:pPr>
      <w:r w:rsidRPr="00951C04">
        <w:rPr>
          <w:rFonts w:ascii="GHEA Grapalat" w:hAnsi="GHEA Grapalat"/>
          <w:b/>
          <w:sz w:val="23"/>
          <w:szCs w:val="23"/>
          <w:lang w:val="af-ZA"/>
        </w:rPr>
        <w:t xml:space="preserve">2. </w:t>
      </w:r>
      <w:r w:rsidRPr="00951C04">
        <w:rPr>
          <w:rFonts w:ascii="GHEA Grapalat" w:hAnsi="GHEA Grapalat"/>
          <w:b/>
          <w:sz w:val="23"/>
          <w:szCs w:val="23"/>
          <w:lang w:val="hy-AM"/>
        </w:rPr>
        <w:t>Ընթացիկ</w:t>
      </w:r>
      <w:r w:rsidRPr="00951C04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951C04">
        <w:rPr>
          <w:rFonts w:ascii="GHEA Grapalat" w:hAnsi="GHEA Grapalat"/>
          <w:b/>
          <w:sz w:val="23"/>
          <w:szCs w:val="23"/>
          <w:lang w:val="hy-AM"/>
        </w:rPr>
        <w:t>իրավիճակը</w:t>
      </w:r>
      <w:r w:rsidRPr="00951C04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951C04">
        <w:rPr>
          <w:rFonts w:ascii="GHEA Grapalat" w:hAnsi="GHEA Grapalat"/>
          <w:b/>
          <w:sz w:val="23"/>
          <w:szCs w:val="23"/>
          <w:lang w:val="hy-AM"/>
        </w:rPr>
        <w:t>և</w:t>
      </w:r>
      <w:r w:rsidRPr="00951C04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951C04">
        <w:rPr>
          <w:rFonts w:ascii="GHEA Grapalat" w:hAnsi="GHEA Grapalat"/>
          <w:b/>
          <w:sz w:val="23"/>
          <w:szCs w:val="23"/>
          <w:lang w:val="hy-AM"/>
        </w:rPr>
        <w:t>խնդիրները</w:t>
      </w:r>
    </w:p>
    <w:p w14:paraId="5D6D5FC7" w14:textId="77777777" w:rsidR="0070599A" w:rsidRPr="00F55552" w:rsidRDefault="0070599A" w:rsidP="0070599A">
      <w:pPr>
        <w:ind w:firstLine="540"/>
        <w:jc w:val="both"/>
        <w:rPr>
          <w:rFonts w:ascii="GHEA Grapalat" w:hAnsi="GHEA Grapalat"/>
          <w:sz w:val="23"/>
          <w:szCs w:val="23"/>
          <w:lang w:val="hy-AM"/>
        </w:rPr>
      </w:pPr>
      <w:r>
        <w:rPr>
          <w:rFonts w:ascii="GHEA Grapalat" w:hAnsi="GHEA Grapalat"/>
          <w:sz w:val="23"/>
          <w:szCs w:val="23"/>
          <w:lang w:val="hy-AM"/>
        </w:rPr>
        <w:t xml:space="preserve">Օրենքում կատարված լրացմամբ ՀՀ պաշտպանության նախարարության համակարգում առանձնահատուկ պայմանների համար հավելումների հաշվարկման գործընթացում օրենսդրորեն ամրագրվել է որոշակի առանձնահատուկ պայմաններում կատարվող աշխատանքներում ներգրավված և առանձնահատուկ պայմանների համար հավելում հաշվարկվող ՀՀ պաշտպանության նախարարության համակարգի քաղաքացիական աշխատանք կատարող կամ տեխնիկական սպասարկում իրականացնող անձանց </w:t>
      </w:r>
      <w:r w:rsidRPr="00AD4DE2">
        <w:rPr>
          <w:rFonts w:ascii="GHEA Grapalat" w:hAnsi="GHEA Grapalat"/>
          <w:sz w:val="23"/>
          <w:szCs w:val="23"/>
          <w:lang w:val="hy-AM"/>
        </w:rPr>
        <w:t>(</w:t>
      </w:r>
      <w:r>
        <w:rPr>
          <w:rFonts w:ascii="GHEA Grapalat" w:hAnsi="GHEA Grapalat"/>
          <w:sz w:val="23"/>
          <w:szCs w:val="23"/>
          <w:lang w:val="hy-AM"/>
        </w:rPr>
        <w:t>վարձու աշխատող</w:t>
      </w:r>
      <w:r w:rsidRPr="00AD4DE2">
        <w:rPr>
          <w:rFonts w:ascii="GHEA Grapalat" w:hAnsi="GHEA Grapalat"/>
          <w:sz w:val="23"/>
          <w:szCs w:val="23"/>
          <w:lang w:val="hy-AM"/>
        </w:rPr>
        <w:t>)</w:t>
      </w:r>
      <w:r>
        <w:rPr>
          <w:rFonts w:ascii="GHEA Grapalat" w:hAnsi="GHEA Grapalat"/>
          <w:sz w:val="23"/>
          <w:szCs w:val="23"/>
          <w:lang w:val="hy-AM"/>
        </w:rPr>
        <w:t xml:space="preserve"> կարգավիճակը՝ որպես զինծառայողներին հավասարեցված անձինք, որի արդյունքում անհրաժեշտություն է առաջացել հավելումների տրամադրման դեպքերը, չափերը և կարգը սահմանող ՀՀ կառավարության 03.07.2014թ. </w:t>
      </w:r>
      <w:r w:rsidRPr="0057692C">
        <w:rPr>
          <w:rFonts w:ascii="GHEA Grapalat" w:hAnsi="GHEA Grapalat"/>
          <w:sz w:val="23"/>
          <w:szCs w:val="23"/>
          <w:lang w:val="hy-AM"/>
        </w:rPr>
        <w:t>N</w:t>
      </w:r>
      <w:r>
        <w:rPr>
          <w:rFonts w:ascii="GHEA Grapalat" w:hAnsi="GHEA Grapalat"/>
          <w:sz w:val="23"/>
          <w:szCs w:val="23"/>
          <w:lang w:val="hy-AM"/>
        </w:rPr>
        <w:t xml:space="preserve"> 712-Ն որոշման մեջ հստակեցնել քաղաքացիական աշխատանք կատարող կամ տեխնիկական սպասարկում իրականացնող անձանց հավելումների հաշվարկման գործող պայմանները՝ ամրագրելով նաև ՀՀ պաշտպանության նախարարի համապատասխան գործող հրամանով կիրառվող հաշվարկման մեծությունները: Քանի որ կարգավորումը վերաբերում գործող ընթացակարգերի օրենսդրորեն ամրագրմանը, ներառյալ՝ </w:t>
      </w:r>
      <w:r w:rsidRPr="00BB2F6D">
        <w:rPr>
          <w:rFonts w:ascii="GHEA Grapalat" w:hAnsi="GHEA Grapalat"/>
          <w:sz w:val="23"/>
          <w:szCs w:val="23"/>
          <w:lang w:val="hy-AM"/>
        </w:rPr>
        <w:t xml:space="preserve">ՀՀ </w:t>
      </w:r>
      <w:r w:rsidRPr="00BB2F6D">
        <w:rPr>
          <w:rFonts w:ascii="GHEA Grapalat" w:hAnsi="GHEA Grapalat" w:cs="IRTEK Courier"/>
          <w:sz w:val="23"/>
          <w:szCs w:val="23"/>
          <w:lang w:val="hy-AM"/>
        </w:rPr>
        <w:t xml:space="preserve">կառավարության 2014 թվականի հուլիսի 3-ի </w:t>
      </w:r>
      <w:r w:rsidRPr="00BB2F6D">
        <w:rPr>
          <w:rFonts w:ascii="GHEA Grapalat" w:hAnsi="GHEA Grapalat" w:cs="IRTEK Courier"/>
          <w:sz w:val="23"/>
          <w:szCs w:val="23"/>
          <w:lang w:val="af-ZA"/>
        </w:rPr>
        <w:t>N</w:t>
      </w:r>
      <w:r w:rsidRPr="00BB2F6D">
        <w:rPr>
          <w:rFonts w:ascii="GHEA Grapalat" w:hAnsi="GHEA Grapalat" w:cs="IRTEK Courier"/>
          <w:sz w:val="23"/>
          <w:szCs w:val="23"/>
          <w:lang w:val="hy-AM"/>
        </w:rPr>
        <w:t xml:space="preserve"> 737-Ն որոշման 3-րդ հավելվածով նախատեսված «Ավիացիա» ոլորտի պաշտոններ զբաղեցնող անձանց</w:t>
      </w:r>
      <w:r>
        <w:rPr>
          <w:rFonts w:ascii="GHEA Grapalat" w:hAnsi="GHEA Grapalat"/>
          <w:sz w:val="23"/>
          <w:szCs w:val="23"/>
          <w:lang w:val="hy-AM"/>
        </w:rPr>
        <w:t xml:space="preserve"> մասով, ՀՀ կառավարության 03.07.2014թ. </w:t>
      </w:r>
      <w:r w:rsidRPr="0057692C">
        <w:rPr>
          <w:rFonts w:ascii="GHEA Grapalat" w:hAnsi="GHEA Grapalat"/>
          <w:sz w:val="23"/>
          <w:szCs w:val="23"/>
          <w:lang w:val="hy-AM"/>
        </w:rPr>
        <w:t>N</w:t>
      </w:r>
      <w:r>
        <w:rPr>
          <w:rFonts w:ascii="GHEA Grapalat" w:hAnsi="GHEA Grapalat"/>
          <w:sz w:val="23"/>
          <w:szCs w:val="23"/>
          <w:lang w:val="hy-AM"/>
        </w:rPr>
        <w:t xml:space="preserve"> 712-Ն որոշման մեջ առաջարկվող լրացումը ՊՆ համակարգի աշխատավարձի ֆոնդում լրացուցիչ ծախսերի չի հանգեցնում: </w:t>
      </w:r>
    </w:p>
    <w:p w14:paraId="48004E14" w14:textId="77777777" w:rsidR="0070599A" w:rsidRPr="00951C04" w:rsidRDefault="0070599A" w:rsidP="0070599A">
      <w:pPr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951C04">
        <w:rPr>
          <w:rFonts w:ascii="GHEA Grapalat" w:hAnsi="GHEA Grapalat"/>
          <w:b/>
          <w:sz w:val="23"/>
          <w:szCs w:val="23"/>
          <w:lang w:val="hy-AM"/>
        </w:rPr>
        <w:t>3. Կարգավորման նպատակը և բնույթը</w:t>
      </w:r>
    </w:p>
    <w:p w14:paraId="4EC0279C" w14:textId="77777777" w:rsidR="0070599A" w:rsidRDefault="0070599A" w:rsidP="0070599A">
      <w:pPr>
        <w:autoSpaceDE w:val="0"/>
        <w:autoSpaceDN w:val="0"/>
        <w:adjustRightInd w:val="0"/>
        <w:ind w:firstLine="400"/>
        <w:jc w:val="both"/>
        <w:rPr>
          <w:rFonts w:ascii="GHEA Grapalat" w:hAnsi="GHEA Grapalat" w:cs="AK Courier"/>
          <w:sz w:val="23"/>
          <w:szCs w:val="23"/>
          <w:lang w:val="hy-AM"/>
        </w:rPr>
      </w:pPr>
      <w:r w:rsidRPr="00951C04">
        <w:rPr>
          <w:rFonts w:ascii="GHEA Grapalat" w:hAnsi="GHEA Grapalat"/>
          <w:sz w:val="23"/>
          <w:szCs w:val="23"/>
          <w:lang w:val="hy-AM"/>
        </w:rPr>
        <w:t xml:space="preserve">Որոշման նախագծով </w:t>
      </w:r>
      <w:r>
        <w:rPr>
          <w:rFonts w:ascii="GHEA Grapalat" w:hAnsi="GHEA Grapalat"/>
          <w:sz w:val="23"/>
          <w:szCs w:val="23"/>
          <w:lang w:val="hy-AM"/>
        </w:rPr>
        <w:t>հստակեցվում են ՀՀ պաշտպանության նախարարության համակարգի քաղաքացիական աշխատանք կատարող կամ տեխնիկական սպասարկում իրականացնող անձանց հավելումների հաշվարկման պայմանները և հաշվարկային մեծությունները</w:t>
      </w:r>
      <w:r>
        <w:rPr>
          <w:rFonts w:ascii="GHEA Grapalat" w:hAnsi="GHEA Grapalat" w:cs="AK Courier"/>
          <w:sz w:val="23"/>
          <w:szCs w:val="23"/>
          <w:lang w:val="hy-AM"/>
        </w:rPr>
        <w:t>:</w:t>
      </w:r>
    </w:p>
    <w:p w14:paraId="3CBC7D6A" w14:textId="77777777" w:rsidR="0070599A" w:rsidRPr="005322A5" w:rsidRDefault="0070599A" w:rsidP="0070599A">
      <w:pPr>
        <w:autoSpaceDE w:val="0"/>
        <w:autoSpaceDN w:val="0"/>
        <w:adjustRightInd w:val="0"/>
        <w:ind w:firstLine="400"/>
        <w:jc w:val="both"/>
        <w:rPr>
          <w:rFonts w:ascii="GHEA Grapalat" w:hAnsi="GHEA Grapalat" w:cs="GHEA Grapalat"/>
          <w:b/>
          <w:bCs/>
          <w:sz w:val="23"/>
          <w:szCs w:val="23"/>
          <w:lang w:val="fr-FR"/>
        </w:rPr>
      </w:pPr>
      <w:r w:rsidRPr="005322A5">
        <w:rPr>
          <w:rFonts w:ascii="GHEA Grapalat" w:hAnsi="GHEA Grapalat"/>
          <w:b/>
          <w:sz w:val="23"/>
          <w:szCs w:val="23"/>
          <w:lang w:val="fr-FR"/>
        </w:rPr>
        <w:t xml:space="preserve">4. </w:t>
      </w:r>
      <w:r w:rsidRPr="002954BE">
        <w:rPr>
          <w:rFonts w:ascii="GHEA Grapalat" w:hAnsi="GHEA Grapalat"/>
          <w:b/>
          <w:sz w:val="23"/>
          <w:szCs w:val="23"/>
          <w:lang w:val="hy-AM"/>
        </w:rPr>
        <w:t>Լրացուցիչ</w:t>
      </w:r>
      <w:r w:rsidRPr="005322A5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/>
          <w:b/>
          <w:sz w:val="23"/>
          <w:szCs w:val="23"/>
          <w:lang w:val="hy-AM"/>
        </w:rPr>
        <w:t>ֆինանսական</w:t>
      </w:r>
      <w:r w:rsidRPr="005322A5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/>
          <w:b/>
          <w:sz w:val="23"/>
          <w:szCs w:val="23"/>
          <w:lang w:val="hy-AM"/>
        </w:rPr>
        <w:t>միջոցների</w:t>
      </w:r>
      <w:r w:rsidRPr="005322A5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/>
          <w:b/>
          <w:sz w:val="23"/>
          <w:szCs w:val="23"/>
          <w:lang w:val="hy-AM"/>
        </w:rPr>
        <w:t>անհրաժեշտությունը</w:t>
      </w:r>
      <w:r w:rsidRPr="005322A5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/>
          <w:b/>
          <w:sz w:val="23"/>
          <w:szCs w:val="23"/>
          <w:lang w:val="hy-AM"/>
        </w:rPr>
        <w:t>և</w:t>
      </w:r>
      <w:r w:rsidRPr="005322A5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/>
          <w:b/>
          <w:sz w:val="23"/>
          <w:szCs w:val="23"/>
          <w:lang w:val="hy-AM"/>
        </w:rPr>
        <w:t>պետական</w:t>
      </w:r>
      <w:r w:rsidRPr="005322A5">
        <w:rPr>
          <w:rFonts w:ascii="GHEA Grapalat" w:hAnsi="GHEA Grapalat"/>
          <w:sz w:val="23"/>
          <w:szCs w:val="23"/>
          <w:lang w:val="fr-FR"/>
        </w:rPr>
        <w:t xml:space="preserve"> </w:t>
      </w:r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բյուջեի եկամուտներում ու ծախսերում սպասվելիք փոփոխությունները </w:t>
      </w:r>
    </w:p>
    <w:p w14:paraId="26241B02" w14:textId="77777777" w:rsidR="0070599A" w:rsidRPr="00EC1569" w:rsidRDefault="0070599A" w:rsidP="0070599A">
      <w:pPr>
        <w:ind w:firstLine="539"/>
        <w:jc w:val="both"/>
        <w:rPr>
          <w:rFonts w:ascii="GHEA Grapalat" w:hAnsi="GHEA Grapalat"/>
          <w:sz w:val="23"/>
          <w:szCs w:val="23"/>
          <w:lang w:val="hy-AM"/>
        </w:rPr>
      </w:pPr>
      <w:r>
        <w:rPr>
          <w:rFonts w:ascii="GHEA Grapalat" w:hAnsi="GHEA Grapalat"/>
          <w:sz w:val="23"/>
          <w:szCs w:val="23"/>
          <w:lang w:val="hy-AM"/>
        </w:rPr>
        <w:t xml:space="preserve">Որոշման նախագծի ընդունման կապակցությամբ </w:t>
      </w:r>
      <w:r w:rsidRPr="00EC1569">
        <w:rPr>
          <w:rFonts w:ascii="GHEA Grapalat" w:hAnsi="GHEA Grapalat"/>
          <w:sz w:val="23"/>
          <w:szCs w:val="23"/>
          <w:lang w:val="hy-AM"/>
        </w:rPr>
        <w:t>լրացուցիչ</w:t>
      </w:r>
      <w:r w:rsidRPr="00EC1569">
        <w:rPr>
          <w:rFonts w:ascii="GHEA Grapalat" w:hAnsi="GHEA Grapalat"/>
          <w:sz w:val="23"/>
          <w:szCs w:val="23"/>
          <w:lang w:val="fr-FR"/>
        </w:rPr>
        <w:t xml:space="preserve"> </w:t>
      </w:r>
      <w:r w:rsidRPr="00EC1569">
        <w:rPr>
          <w:rFonts w:ascii="GHEA Grapalat" w:hAnsi="GHEA Grapalat"/>
          <w:sz w:val="23"/>
          <w:szCs w:val="23"/>
          <w:lang w:val="hy-AM"/>
        </w:rPr>
        <w:t>ֆինանսական</w:t>
      </w:r>
      <w:r w:rsidRPr="00EC1569">
        <w:rPr>
          <w:rFonts w:ascii="GHEA Grapalat" w:hAnsi="GHEA Grapalat"/>
          <w:sz w:val="23"/>
          <w:szCs w:val="23"/>
          <w:lang w:val="fr-FR"/>
        </w:rPr>
        <w:t xml:space="preserve"> </w:t>
      </w:r>
      <w:r w:rsidRPr="00EC1569">
        <w:rPr>
          <w:rFonts w:ascii="GHEA Grapalat" w:hAnsi="GHEA Grapalat"/>
          <w:sz w:val="23"/>
          <w:szCs w:val="23"/>
          <w:lang w:val="hy-AM"/>
        </w:rPr>
        <w:t>միջոցների</w:t>
      </w:r>
      <w:r w:rsidRPr="00EC1569">
        <w:rPr>
          <w:rFonts w:ascii="GHEA Grapalat" w:hAnsi="GHEA Grapalat"/>
          <w:sz w:val="23"/>
          <w:szCs w:val="23"/>
          <w:lang w:val="fr-FR"/>
        </w:rPr>
        <w:t xml:space="preserve"> </w:t>
      </w:r>
      <w:r w:rsidRPr="00EC1569">
        <w:rPr>
          <w:rFonts w:ascii="GHEA Grapalat" w:hAnsi="GHEA Grapalat"/>
          <w:sz w:val="23"/>
          <w:szCs w:val="23"/>
          <w:lang w:val="hy-AM"/>
        </w:rPr>
        <w:t>անհրաժեշտություն</w:t>
      </w:r>
      <w:r w:rsidRPr="00EC1569">
        <w:rPr>
          <w:rFonts w:ascii="GHEA Grapalat" w:hAnsi="GHEA Grapalat"/>
          <w:sz w:val="23"/>
          <w:szCs w:val="23"/>
          <w:lang w:val="fr-FR"/>
        </w:rPr>
        <w:t xml:space="preserve"> </w:t>
      </w:r>
      <w:r>
        <w:rPr>
          <w:rFonts w:ascii="GHEA Grapalat" w:hAnsi="GHEA Grapalat"/>
          <w:sz w:val="23"/>
          <w:szCs w:val="23"/>
          <w:lang w:val="hy-AM"/>
        </w:rPr>
        <w:t>չի առաջանում</w:t>
      </w:r>
      <w:r>
        <w:rPr>
          <w:rFonts w:ascii="GHEA Grapalat" w:hAnsi="GHEA Grapalat" w:cs="GHEA Grapalat"/>
          <w:sz w:val="23"/>
          <w:szCs w:val="23"/>
          <w:lang w:val="hy-AM"/>
        </w:rPr>
        <w:t>:</w:t>
      </w:r>
    </w:p>
    <w:p w14:paraId="522CEADA" w14:textId="77777777" w:rsidR="0070599A" w:rsidRPr="00DD69D2" w:rsidRDefault="0070599A" w:rsidP="0070599A">
      <w:pPr>
        <w:tabs>
          <w:tab w:val="left" w:pos="7488"/>
        </w:tabs>
        <w:ind w:right="6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DD69D2">
        <w:rPr>
          <w:rFonts w:ascii="GHEA Grapalat" w:hAnsi="GHEA Grapalat"/>
          <w:b/>
          <w:sz w:val="23"/>
          <w:szCs w:val="23"/>
          <w:lang w:val="af-ZA"/>
        </w:rPr>
        <w:t xml:space="preserve">        5. </w:t>
      </w:r>
      <w:r w:rsidRPr="00DD69D2">
        <w:rPr>
          <w:rFonts w:ascii="GHEA Grapalat" w:hAnsi="GHEA Grapalat"/>
          <w:b/>
          <w:sz w:val="23"/>
          <w:szCs w:val="23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14:paraId="102D3C8C" w14:textId="3DC34891" w:rsidR="00C61E3B" w:rsidRPr="0070599A" w:rsidRDefault="0070599A" w:rsidP="0070599A">
      <w:pPr>
        <w:autoSpaceDE w:val="0"/>
        <w:autoSpaceDN w:val="0"/>
        <w:adjustRightInd w:val="0"/>
        <w:ind w:firstLine="540"/>
        <w:jc w:val="both"/>
        <w:rPr>
          <w:rFonts w:ascii="GHEA Grapalat" w:hAnsi="GHEA Grapalat"/>
          <w:sz w:val="23"/>
          <w:szCs w:val="23"/>
          <w:lang w:val="af-ZA"/>
        </w:rPr>
      </w:pPr>
      <w:r w:rsidRPr="00AB1A75">
        <w:rPr>
          <w:rFonts w:ascii="GHEA Grapalat" w:hAnsi="GHEA Grapalat"/>
          <w:sz w:val="23"/>
          <w:szCs w:val="23"/>
          <w:lang w:val="hy-AM"/>
        </w:rPr>
        <w:t>Որոշման նախագիծը</w:t>
      </w:r>
      <w:r w:rsidRPr="00AB1A75">
        <w:rPr>
          <w:rFonts w:ascii="GHEA Grapalat" w:hAnsi="GHEA Grapalat" w:cs="GHEA Grapalat"/>
          <w:bCs/>
          <w:sz w:val="23"/>
          <w:szCs w:val="23"/>
          <w:lang w:val="af-ZA"/>
        </w:rPr>
        <w:t xml:space="preserve"> կապված է ՀՀ կառավարության 2021-2026թթ. ծրագրի </w:t>
      </w:r>
      <w:r w:rsidRPr="00AB1A75">
        <w:rPr>
          <w:rFonts w:ascii="GHEA Grapalat" w:hAnsi="GHEA Grapalat" w:cs="GHEA Grapalat"/>
          <w:color w:val="000000"/>
          <w:sz w:val="23"/>
          <w:szCs w:val="23"/>
          <w:lang w:val="es-ES"/>
        </w:rPr>
        <w:t xml:space="preserve">«1.3 </w:t>
      </w:r>
      <w:r w:rsidRPr="00AB1A75">
        <w:rPr>
          <w:rFonts w:ascii="GHEA Grapalat" w:hAnsi="GHEA Grapalat" w:cs="GHEA Grapalat"/>
          <w:bCs/>
          <w:sz w:val="23"/>
          <w:szCs w:val="23"/>
          <w:lang w:val="af-ZA"/>
        </w:rPr>
        <w:t>Պաշտպանության ոլորտ. Զինված ուժերի բարեփոխումներ</w:t>
      </w:r>
      <w:r w:rsidRPr="00AB1A75">
        <w:rPr>
          <w:rFonts w:ascii="GHEA Grapalat" w:hAnsi="GHEA Grapalat" w:cs="GHEA Grapalat"/>
          <w:color w:val="000000"/>
          <w:sz w:val="23"/>
          <w:szCs w:val="23"/>
          <w:lang w:val="es-ES"/>
        </w:rPr>
        <w:t>»</w:t>
      </w:r>
      <w:r w:rsidRPr="00AB1A75">
        <w:rPr>
          <w:rFonts w:ascii="GHEA Grapalat" w:hAnsi="GHEA Grapalat" w:cs="GHEA Grapalat"/>
          <w:bCs/>
          <w:sz w:val="23"/>
          <w:szCs w:val="23"/>
          <w:lang w:val="af-ZA"/>
        </w:rPr>
        <w:t xml:space="preserve"> բաժնի վեցերորդ պարբերության և 8-րդ ու 9-րդ կետերի պահանջների արդյունավետ ապահովման հետ, ի դեմս՝ </w:t>
      </w:r>
      <w:r w:rsidRPr="00AB1A75">
        <w:rPr>
          <w:rFonts w:ascii="GHEA Grapalat" w:hAnsi="GHEA Grapalat" w:cs="GHEA Grapalat"/>
          <w:bCs/>
          <w:sz w:val="23"/>
          <w:szCs w:val="23"/>
          <w:lang w:val="hy-AM"/>
        </w:rPr>
        <w:t xml:space="preserve">զինված ուժերը անձնակազմով համալրման և մարդկային ռեսուրսների զարգացման խնդիրների լուծման, արհեստավարժ </w:t>
      </w:r>
      <w:r w:rsidRPr="00AB1A75">
        <w:rPr>
          <w:rFonts w:ascii="GHEA Grapalat" w:hAnsi="GHEA Grapalat" w:cs="GHEA Grapalat"/>
          <w:bCs/>
          <w:sz w:val="23"/>
          <w:szCs w:val="23"/>
          <w:lang w:val="af-ZA"/>
        </w:rPr>
        <w:t>(</w:t>
      </w:r>
      <w:r w:rsidRPr="00AB1A75">
        <w:rPr>
          <w:rFonts w:ascii="GHEA Grapalat" w:hAnsi="GHEA Grapalat" w:cs="GHEA Grapalat"/>
          <w:bCs/>
          <w:sz w:val="23"/>
          <w:szCs w:val="23"/>
          <w:lang w:val="hy-AM"/>
        </w:rPr>
        <w:t>պրոֆեսիոնալ</w:t>
      </w:r>
      <w:r w:rsidRPr="00AB1A75">
        <w:rPr>
          <w:rFonts w:ascii="GHEA Grapalat" w:hAnsi="GHEA Grapalat" w:cs="GHEA Grapalat"/>
          <w:bCs/>
          <w:sz w:val="23"/>
          <w:szCs w:val="23"/>
          <w:lang w:val="af-ZA"/>
        </w:rPr>
        <w:t>)</w:t>
      </w:r>
      <w:r w:rsidRPr="00AB1A75">
        <w:rPr>
          <w:rFonts w:ascii="GHEA Grapalat" w:hAnsi="GHEA Grapalat" w:cs="GHEA Grapalat"/>
          <w:bCs/>
          <w:sz w:val="23"/>
          <w:szCs w:val="23"/>
          <w:lang w:val="hy-AM"/>
        </w:rPr>
        <w:t xml:space="preserve"> բանակի անցման</w:t>
      </w:r>
      <w:r w:rsidRPr="00AB1A75">
        <w:rPr>
          <w:rFonts w:ascii="GHEA Grapalat" w:hAnsi="GHEA Grapalat" w:cs="GHEA Grapalat"/>
          <w:bCs/>
          <w:sz w:val="23"/>
          <w:szCs w:val="23"/>
          <w:lang w:val="af-ZA"/>
        </w:rPr>
        <w:t>:</w:t>
      </w:r>
      <w:r w:rsidRPr="00AB1A75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AB1A75">
        <w:rPr>
          <w:rFonts w:ascii="GHEA Grapalat" w:hAnsi="GHEA Grapalat" w:cs="AK Courier"/>
          <w:sz w:val="23"/>
          <w:szCs w:val="23"/>
          <w:lang w:val="hy-AM"/>
        </w:rPr>
        <w:t xml:space="preserve">Որոշման նախագիծը կապված է նաև </w:t>
      </w:r>
      <w:r w:rsidRPr="00AB1A75">
        <w:rPr>
          <w:rFonts w:ascii="GHEA Grapalat" w:hAnsi="GHEA Grapalat"/>
          <w:sz w:val="23"/>
          <w:szCs w:val="23"/>
          <w:lang w:val="hy-AM"/>
        </w:rPr>
        <w:t>ՀՀ բանակի կերպափոխման հայեցակարգի «</w:t>
      </w:r>
      <w:r w:rsidRPr="00AB1A75">
        <w:rPr>
          <w:rFonts w:ascii="GHEA Grapalat" w:hAnsi="GHEA Grapalat"/>
          <w:sz w:val="23"/>
          <w:szCs w:val="23"/>
          <w:lang w:val="af-ZA"/>
        </w:rPr>
        <w:t xml:space="preserve">X. </w:t>
      </w:r>
      <w:r w:rsidRPr="00AB1A75">
        <w:rPr>
          <w:rFonts w:ascii="GHEA Grapalat" w:hAnsi="GHEA Grapalat"/>
          <w:sz w:val="23"/>
          <w:szCs w:val="23"/>
          <w:lang w:val="hy-AM"/>
        </w:rPr>
        <w:t>Վարձատրություն» բաժնից բխող դրույթներ հետ:</w:t>
      </w:r>
      <w:r w:rsidRPr="00AB1A75">
        <w:rPr>
          <w:rFonts w:ascii="GHEA Grapalat" w:hAnsi="GHEA Grapalat" w:cs="AK Courier"/>
          <w:sz w:val="23"/>
          <w:szCs w:val="23"/>
          <w:lang w:val="af-ZA"/>
        </w:rPr>
        <w:t xml:space="preserve">  </w:t>
      </w:r>
    </w:p>
    <w:sectPr w:rsidR="00C61E3B" w:rsidRPr="0070599A" w:rsidSect="0070599A">
      <w:pgSz w:w="11907" w:h="16840" w:code="9"/>
      <w:pgMar w:top="703" w:right="850" w:bottom="426" w:left="851" w:header="720" w:footer="720" w:gutter="0"/>
      <w:cols w:space="720"/>
      <w:docGrid w:linePitch="7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Unicode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ptos Display">
    <w:altName w:val="Calibri"/>
    <w:panose1 w:val="00000000000000000000"/>
    <w:charset w:val="00"/>
    <w:family w:val="roman"/>
    <w:notTrueType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K Courier">
    <w:altName w:val="Sylfaen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2A6"/>
    <w:rsid w:val="00400422"/>
    <w:rsid w:val="0060105B"/>
    <w:rsid w:val="0070599A"/>
    <w:rsid w:val="007852A6"/>
    <w:rsid w:val="00C61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9DD363"/>
  <w15:chartTrackingRefBased/>
  <w15:docId w15:val="{0DDE5BE9-0D44-42D1-B54D-18E2CC9B8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99A"/>
    <w:pPr>
      <w:spacing w:after="0" w:line="240" w:lineRule="auto"/>
    </w:pPr>
    <w:rPr>
      <w:rFonts w:ascii="Times Unicode" w:eastAsia="Times New Roman" w:hAnsi="Times Unicode" w:cs="Sylfae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852A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52A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52A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52A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52A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52A6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52A6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52A6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52A6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52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52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52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52A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52A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52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52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52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52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52A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852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52A6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852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52A6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852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52A6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852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52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52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52A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452</Words>
  <Characters>2581</Characters>
  <Application>Microsoft Office Word</Application>
  <DocSecurity>0</DocSecurity>
  <Lines>21</Lines>
  <Paragraphs>6</Paragraphs>
  <ScaleCrop>false</ScaleCrop>
  <Company/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2026-07-28T06:50:00Z</dcterms:created>
  <dcterms:modified xsi:type="dcterms:W3CDTF">2026-07-28T06:50:00Z</dcterms:modified>
</cp:coreProperties>
</file>