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F3CD" w14:textId="0532963D" w:rsidR="00883E22" w:rsidRPr="00F62694" w:rsidRDefault="00883E22" w:rsidP="00C84D8D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62694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14:paraId="777ADB68" w14:textId="605CAA04" w:rsidR="00883E22" w:rsidRPr="00F62694" w:rsidRDefault="00883E22" w:rsidP="00AA4A16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</w:pPr>
      <w:r w:rsidRPr="00F62694">
        <w:rPr>
          <w:rFonts w:ascii="GHEA Grapalat" w:eastAsia="Calibri" w:hAnsi="GHEA Grapalat" w:cs="Sylfaen"/>
          <w:b/>
          <w:bCs/>
          <w:sz w:val="24"/>
          <w:szCs w:val="24"/>
          <w:lang w:val="fr-FR" w:eastAsia="en-US"/>
        </w:rPr>
        <w:t>«</w:t>
      </w:r>
      <w:r w:rsidR="00DC08CD" w:rsidRPr="00DC08CD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կառավարության 2010 թվականի սեպտեմբերի 9-ի N 1251-Ն որոշման մեջ լրացում</w:t>
      </w:r>
      <w:r w:rsidR="004F3C9D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ներ</w:t>
      </w:r>
      <w:r w:rsidR="00DC08CD" w:rsidRPr="00DC08CD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կատարելու մասին</w:t>
      </w:r>
      <w:r w:rsidR="00DC08CD" w:rsidRPr="00DC08CD">
        <w:rPr>
          <w:rFonts w:ascii="GHEA Grapalat" w:eastAsia="Calibri" w:hAnsi="GHEA Grapalat"/>
          <w:b/>
          <w:bCs/>
          <w:iCs/>
          <w:sz w:val="24"/>
          <w:szCs w:val="24"/>
          <w:lang w:val="hy-AM" w:eastAsia="en-US"/>
        </w:rPr>
        <w:t xml:space="preserve">» </w:t>
      </w:r>
      <w:r w:rsidRPr="00F6269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 ստացված դիտողությունների և առաջարկությունների</w:t>
      </w:r>
    </w:p>
    <w:p w14:paraId="2D006026" w14:textId="77777777" w:rsidR="00D83D92" w:rsidRPr="00F62694" w:rsidRDefault="00D83D92" w:rsidP="00CD3374">
      <w:pPr>
        <w:shd w:val="clear" w:color="auto" w:fill="FFFFFF"/>
        <w:spacing w:after="0" w:line="360" w:lineRule="auto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</w:p>
    <w:p w14:paraId="6C3C9B4B" w14:textId="77777777" w:rsidR="00D83D92" w:rsidRPr="00F62694" w:rsidRDefault="00D83D92" w:rsidP="00883E22">
      <w:pPr>
        <w:shd w:val="clear" w:color="auto" w:fill="FFFFFF"/>
        <w:spacing w:after="0" w:line="360" w:lineRule="auto"/>
        <w:ind w:firstLine="540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</w:p>
    <w:tbl>
      <w:tblPr>
        <w:tblW w:w="154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06"/>
        <w:gridCol w:w="8174"/>
      </w:tblGrid>
      <w:tr w:rsidR="00883E22" w:rsidRPr="00F62694" w14:paraId="01334B21" w14:textId="77777777" w:rsidTr="00702DDC">
        <w:trPr>
          <w:trHeight w:val="683"/>
        </w:trPr>
        <w:tc>
          <w:tcPr>
            <w:tcW w:w="7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A1CD1C7" w14:textId="64C2E938" w:rsidR="00883E22" w:rsidRPr="00F62694" w:rsidRDefault="00883E22" w:rsidP="00853E4F">
            <w:pPr>
              <w:spacing w:after="0" w:line="360" w:lineRule="auto"/>
              <w:ind w:firstLine="165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1. </w:t>
            </w:r>
            <w:r w:rsidR="00A5434C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EA87F94" w14:textId="74692CC0" w:rsidR="00883E22" w:rsidRPr="00F62694" w:rsidRDefault="00883E22">
            <w:pPr>
              <w:spacing w:after="0" w:line="360" w:lineRule="auto"/>
              <w:ind w:firstLine="252"/>
              <w:jc w:val="center"/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A5434C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A5434C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202</w:t>
            </w:r>
            <w:r w:rsidR="00A5434C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="00A405E5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="00A405E5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83E22" w:rsidRPr="00F62694" w14:paraId="4E972C21" w14:textId="77777777" w:rsidTr="00702DDC">
        <w:trPr>
          <w:trHeight w:val="281"/>
        </w:trPr>
        <w:tc>
          <w:tcPr>
            <w:tcW w:w="7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D5DB" w14:textId="77777777" w:rsidR="00883E22" w:rsidRPr="00F62694" w:rsidRDefault="00883E22" w:rsidP="00853E4F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179F41F" w14:textId="3281F2BA" w:rsidR="00883E22" w:rsidRPr="00F62694" w:rsidRDefault="00A5434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ԴԽ/</w:t>
            </w:r>
            <w:r w:rsidR="00B32BA5" w:rsidRPr="00F626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25</w:t>
            </w:r>
            <w:r w:rsidR="00B32BA5"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="00B32BA5"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2/21340-</w:t>
            </w:r>
            <w:r w:rsidRPr="00F626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26</w:t>
            </w:r>
          </w:p>
        </w:tc>
      </w:tr>
      <w:tr w:rsidR="00883E22" w:rsidRPr="00F62694" w14:paraId="238C9E9E" w14:textId="77777777" w:rsidTr="00702DDC">
        <w:trPr>
          <w:trHeight w:val="395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9666" w14:textId="77777777" w:rsidR="00883E22" w:rsidRPr="00F62694" w:rsidRDefault="00A5434C" w:rsidP="00853E4F">
            <w:pPr>
              <w:spacing w:after="16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1884CE80" w14:textId="7C8DB93E" w:rsidR="008C5CDE" w:rsidRPr="00F62694" w:rsidRDefault="008C5CDE" w:rsidP="00853E4F">
            <w:pPr>
              <w:spacing w:after="160"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A4C9" w14:textId="03E017B4" w:rsidR="00883E22" w:rsidRPr="00F62694" w:rsidRDefault="00A5434C" w:rsidP="00A5434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83E22" w:rsidRPr="00F62694" w14:paraId="4CF21BF4" w14:textId="77777777" w:rsidTr="00702DDC">
        <w:trPr>
          <w:trHeight w:val="683"/>
        </w:trPr>
        <w:tc>
          <w:tcPr>
            <w:tcW w:w="7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4ADE6F1" w14:textId="235BE584" w:rsidR="00883E22" w:rsidRPr="00F62694" w:rsidRDefault="00853E4F" w:rsidP="00853E4F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883E22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A5434C" w:rsidRPr="00F6269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E8199B1" w14:textId="3FFD0431" w:rsidR="00883E22" w:rsidRPr="00F62694" w:rsidRDefault="00A5434C">
            <w:pPr>
              <w:spacing w:after="0" w:line="360" w:lineRule="auto"/>
              <w:ind w:firstLine="252"/>
              <w:jc w:val="center"/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04</w:t>
            </w:r>
            <w:r w:rsidR="00883E22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883E22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="00883E22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883E22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202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="00A405E5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="00A405E5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83E22" w:rsidRPr="00F62694" w14:paraId="35C7D83A" w14:textId="77777777" w:rsidTr="00702DDC">
        <w:trPr>
          <w:trHeight w:val="281"/>
        </w:trPr>
        <w:tc>
          <w:tcPr>
            <w:tcW w:w="7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734D5" w14:textId="77777777" w:rsidR="00883E22" w:rsidRPr="00F62694" w:rsidRDefault="00883E22" w:rsidP="00853E4F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E22BD60" w14:textId="5B84903F" w:rsidR="00883E22" w:rsidRPr="00F62694" w:rsidRDefault="00A5434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ՊՆ/01/7615/-2026</w:t>
            </w:r>
          </w:p>
        </w:tc>
      </w:tr>
      <w:tr w:rsidR="00883E22" w:rsidRPr="00F62694" w14:paraId="26B84BAE" w14:textId="77777777" w:rsidTr="00702DDC">
        <w:trPr>
          <w:trHeight w:val="395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2A83" w14:textId="77777777" w:rsidR="00883E22" w:rsidRPr="00F62694" w:rsidRDefault="00883E22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4EBF066E" w14:textId="77777777" w:rsidR="008C5CDE" w:rsidRPr="00F62694" w:rsidRDefault="008C5CDE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903E" w14:textId="77777777" w:rsidR="00883E22" w:rsidRPr="00F62694" w:rsidRDefault="00883E22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83E22" w:rsidRPr="00F62694" w14:paraId="78790B50" w14:textId="77777777" w:rsidTr="00702DDC">
        <w:trPr>
          <w:trHeight w:val="683"/>
        </w:trPr>
        <w:tc>
          <w:tcPr>
            <w:tcW w:w="7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73C0BAF" w14:textId="1780C575" w:rsidR="00883E22" w:rsidRPr="00F62694" w:rsidRDefault="00853E4F" w:rsidP="00853E4F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883E22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3. ՀՀ </w:t>
            </w:r>
            <w:r w:rsidR="00A5434C" w:rsidRPr="00F6269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598F844" w14:textId="40F59182" w:rsidR="00883E22" w:rsidRPr="00F62694" w:rsidRDefault="00A5434C">
            <w:pPr>
              <w:spacing w:after="0" w:line="360" w:lineRule="auto"/>
              <w:ind w:firstLine="252"/>
              <w:jc w:val="center"/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883E22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="00883E22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883E22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202</w:t>
            </w:r>
            <w:r w:rsidR="008C5CDE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="00A405E5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="00A405E5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83E22" w:rsidRPr="00F62694" w14:paraId="51AF6175" w14:textId="77777777" w:rsidTr="00702DDC">
        <w:trPr>
          <w:trHeight w:val="281"/>
        </w:trPr>
        <w:tc>
          <w:tcPr>
            <w:tcW w:w="7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E842" w14:textId="77777777" w:rsidR="00883E22" w:rsidRPr="00F62694" w:rsidRDefault="00883E22" w:rsidP="00853E4F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EE210E8" w14:textId="586F4E48" w:rsidR="00883E22" w:rsidRPr="00F62694" w:rsidRDefault="00A5434C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11/813</w:t>
            </w:r>
          </w:p>
        </w:tc>
      </w:tr>
      <w:tr w:rsidR="00883E22" w:rsidRPr="00F62694" w14:paraId="5CAA650F" w14:textId="77777777" w:rsidTr="00702DDC">
        <w:trPr>
          <w:trHeight w:val="395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AF13" w14:textId="77777777" w:rsidR="00883E22" w:rsidRPr="00F62694" w:rsidRDefault="00A5434C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08B5E0AC" w14:textId="7D672B4B" w:rsidR="008C5CDE" w:rsidRPr="00F62694" w:rsidRDefault="008C5CDE" w:rsidP="00853E4F">
            <w:pPr>
              <w:spacing w:after="0" w:line="360" w:lineRule="auto"/>
              <w:ind w:firstLine="975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B938" w14:textId="3840F461" w:rsidR="00883E22" w:rsidRPr="00F62694" w:rsidRDefault="00A5434C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C5CDE" w:rsidRPr="00F62694" w14:paraId="5AFDCF70" w14:textId="77777777" w:rsidTr="00702DDC">
        <w:trPr>
          <w:trHeight w:val="465"/>
        </w:trPr>
        <w:tc>
          <w:tcPr>
            <w:tcW w:w="7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55D46F" w14:textId="66A12D78" w:rsidR="008C5CDE" w:rsidRPr="00F62694" w:rsidRDefault="00853E4F" w:rsidP="00853E4F">
            <w:pPr>
              <w:spacing w:after="0"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r w:rsidR="008C5CDE" w:rsidRPr="00F62694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4. ՀՀ քննչական կոմիտե</w:t>
            </w:r>
          </w:p>
          <w:p w14:paraId="6DB4808A" w14:textId="4B964CD4" w:rsidR="008C5CDE" w:rsidRPr="00F62694" w:rsidRDefault="008C5CDE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B42BB7" w14:textId="38B72D5D" w:rsidR="008C5CDE" w:rsidRPr="00F62694" w:rsidRDefault="008C5CDE" w:rsidP="008C5CDE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05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06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202</w:t>
            </w:r>
            <w:r w:rsidR="009762FD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="00A405E5"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</w:t>
            </w:r>
            <w:r w:rsidR="00A405E5" w:rsidRPr="00F62694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C5CDE" w:rsidRPr="00F62694" w14:paraId="77FAF08A" w14:textId="77777777" w:rsidTr="00702DDC">
        <w:trPr>
          <w:trHeight w:val="476"/>
        </w:trPr>
        <w:tc>
          <w:tcPr>
            <w:tcW w:w="7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4A61EF" w14:textId="77777777" w:rsidR="008C5CDE" w:rsidRPr="00F62694" w:rsidRDefault="008C5CDE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9BD9AF" w14:textId="66CC15EB" w:rsidR="008C5CDE" w:rsidRPr="00F62694" w:rsidRDefault="008C5CDE" w:rsidP="008C5CDE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01/22/219782-2026</w:t>
            </w:r>
          </w:p>
        </w:tc>
      </w:tr>
      <w:tr w:rsidR="008C5CDE" w:rsidRPr="00F62694" w14:paraId="0FD54AFF" w14:textId="77777777" w:rsidTr="00702DDC">
        <w:trPr>
          <w:trHeight w:val="395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DA86D" w14:textId="77777777" w:rsidR="008C5CDE" w:rsidRPr="00F62694" w:rsidRDefault="008C5CDE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14:paraId="560BF239" w14:textId="7BBB6AB1" w:rsidR="008C5CDE" w:rsidRPr="00F62694" w:rsidRDefault="008C5CDE" w:rsidP="00853E4F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85C2F" w14:textId="7BF1FC56" w:rsidR="008C5CDE" w:rsidRPr="00F62694" w:rsidRDefault="008C5CDE" w:rsidP="008C5CDE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D83D92" w:rsidRPr="00F62694" w14:paraId="1F765806" w14:textId="77777777" w:rsidTr="00702DDC">
        <w:trPr>
          <w:trHeight w:val="465"/>
        </w:trPr>
        <w:tc>
          <w:tcPr>
            <w:tcW w:w="7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1E8687" w14:textId="78356B41" w:rsidR="00D83D92" w:rsidRPr="00F62694" w:rsidRDefault="00D83D92" w:rsidP="00585F9A">
            <w:pPr>
              <w:spacing w:after="0"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5. ՀՀ ֆինանսների նախարարություն</w:t>
            </w:r>
          </w:p>
          <w:p w14:paraId="6A1BEABE" w14:textId="77777777" w:rsidR="00D83D92" w:rsidRPr="00F62694" w:rsidRDefault="00D83D92" w:rsidP="00585F9A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09650C" w14:textId="2FC9CFDB" w:rsidR="00D83D92" w:rsidRPr="00F62694" w:rsidRDefault="009762FD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06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2026</w:t>
            </w:r>
            <w:r w:rsidR="00A405E5"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թ</w:t>
            </w:r>
            <w:r w:rsidR="00A405E5"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83D92" w:rsidRPr="00F62694" w14:paraId="4EED39D3" w14:textId="77777777" w:rsidTr="00702DDC">
        <w:trPr>
          <w:trHeight w:val="476"/>
        </w:trPr>
        <w:tc>
          <w:tcPr>
            <w:tcW w:w="7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1BAFC7" w14:textId="77777777" w:rsidR="00D83D92" w:rsidRPr="00F62694" w:rsidRDefault="00D83D92" w:rsidP="00585F9A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3337B7" w14:textId="0B918651" w:rsidR="00D83D92" w:rsidRPr="00F62694" w:rsidRDefault="009762FD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sz w:val="24"/>
                <w:szCs w:val="24"/>
              </w:rPr>
              <w:t>01/11-4/14727-2026</w:t>
            </w:r>
          </w:p>
        </w:tc>
      </w:tr>
      <w:tr w:rsidR="00D83D92" w:rsidRPr="00F62694" w14:paraId="71BD5F9D" w14:textId="77777777" w:rsidTr="00702DDC">
        <w:trPr>
          <w:trHeight w:val="395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31D6B" w14:textId="666B6885" w:rsidR="009762FD" w:rsidRPr="00F62694" w:rsidRDefault="009762FD" w:rsidP="009762FD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1. Նախագծում ակտի տեսակը լոկալից փոխել նորմատիվի` հաշվի առնելով Նախագծի 2-րդ մասի 2-րդ կետով նախատեսված կարգավորումը, որի համաձայն` </w:t>
            </w:r>
            <w:r w:rsidRPr="00F62694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տրանսպորտային միջոցներն ի հայտ գալու դեպքում գույքահարկի գծով պարտավորություններն ամբողջ ծավալով ենթակա են կատարման Հայաստանի Հանրապետության հարկային օրենսգրքով սահմանված կարգով</w:t>
            </w:r>
            <w:r w:rsidRPr="00F62694">
              <w:rPr>
                <w:rFonts w:ascii="GHEA Grapalat" w:eastAsia="Calibri" w:hAnsi="GHEA Grapalat" w:cs="Calibri"/>
                <w:bCs/>
                <w:sz w:val="24"/>
                <w:szCs w:val="24"/>
                <w:lang w:val="hy-AM" w:eastAsia="en-US"/>
              </w:rPr>
              <w:t>։</w:t>
            </w:r>
          </w:p>
          <w:p w14:paraId="3A030331" w14:textId="45AD9991" w:rsidR="00D83D92" w:rsidRPr="00F62694" w:rsidRDefault="009762FD" w:rsidP="00267F1D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 w:eastAsia="en-US"/>
              </w:rPr>
            </w:pP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2. Նախագծում գույքահարկ բառերը փոխարինել փոխադրամիջոցների գույքահարկ (գույքահարկ) բառերով՝ հաշվի առնելով այն, որ 2021 թվականի հունվարի 1-ից ուժը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կորցրած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է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ճանաչվել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Գույքահարկի մասին ՀՀ օրենքը և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 xml:space="preserve"> տրանսպորտային միջոցների համար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գույքահարկի փոխարեն ՀՀ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հարկային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օրենսգրքով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 w:eastAsia="en-US"/>
              </w:rPr>
              <w:t>ներդրվել է փոխադրամիջոցների գույքահարկ։</w:t>
            </w: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0CE38" w14:textId="3541A804" w:rsidR="00D83D92" w:rsidRPr="00F62694" w:rsidRDefault="009762FD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="008D0B2A"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 </w:t>
            </w: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Ընդունվել է։</w:t>
            </w:r>
          </w:p>
          <w:p w14:paraId="477596CE" w14:textId="77777777" w:rsidR="008D0B2A" w:rsidRPr="00F62694" w:rsidRDefault="008D0B2A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4BC863C3" w14:textId="77777777" w:rsidR="008D0B2A" w:rsidRPr="00F62694" w:rsidRDefault="008D0B2A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068DE9A1" w14:textId="77777777" w:rsidR="008D0B2A" w:rsidRPr="00F62694" w:rsidRDefault="008D0B2A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2F07FC68" w14:textId="77777777" w:rsidR="008D0B2A" w:rsidRPr="00F62694" w:rsidRDefault="008D0B2A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001938E8" w14:textId="77777777" w:rsidR="008D0B2A" w:rsidRPr="00F62694" w:rsidRDefault="008D0B2A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0986766A" w14:textId="77777777" w:rsidR="002C7208" w:rsidRPr="00F62694" w:rsidRDefault="002C7208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209E3E01" w14:textId="3D63B5C9" w:rsidR="008D0B2A" w:rsidRPr="00F62694" w:rsidRDefault="008D0B2A" w:rsidP="00585F9A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color w:val="EE0000"/>
                <w:sz w:val="24"/>
                <w:szCs w:val="24"/>
                <w:lang w:val="hy-AM"/>
              </w:rPr>
            </w:pP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2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A405E5" w:rsidRPr="00F62694" w14:paraId="69C67538" w14:textId="77777777" w:rsidTr="00702DDC">
        <w:trPr>
          <w:trHeight w:val="465"/>
        </w:trPr>
        <w:tc>
          <w:tcPr>
            <w:tcW w:w="7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07BC98" w14:textId="231BC05B" w:rsidR="00A405E5" w:rsidRPr="00F62694" w:rsidRDefault="00A405E5" w:rsidP="00B5390D">
            <w:pPr>
              <w:spacing w:after="0"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6. ՀՀ արդարադատության նախարարություն</w:t>
            </w:r>
          </w:p>
          <w:p w14:paraId="7BDAC4F8" w14:textId="77777777" w:rsidR="00A405E5" w:rsidRPr="00F62694" w:rsidRDefault="00A405E5" w:rsidP="00B5390D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C34F50" w14:textId="340ADDD1" w:rsidR="00A405E5" w:rsidRPr="00F62694" w:rsidRDefault="00A405E5" w:rsidP="00B5390D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07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F62694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2026թ</w:t>
            </w:r>
            <w:r w:rsidRPr="00F62694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405E5" w:rsidRPr="00F62694" w14:paraId="71E8ED38" w14:textId="77777777" w:rsidTr="00702DDC">
        <w:trPr>
          <w:trHeight w:val="476"/>
        </w:trPr>
        <w:tc>
          <w:tcPr>
            <w:tcW w:w="7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8BD848" w14:textId="77777777" w:rsidR="00A405E5" w:rsidRPr="00F62694" w:rsidRDefault="00A405E5" w:rsidP="00B5390D">
            <w:pPr>
              <w:spacing w:after="0" w:line="360" w:lineRule="auto"/>
              <w:ind w:firstLine="975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F5346B" w14:textId="7F027D7C" w:rsidR="00A405E5" w:rsidRPr="00F62694" w:rsidRDefault="00A405E5" w:rsidP="00B5390D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2694">
              <w:rPr>
                <w:rFonts w:ascii="GHEA Grapalat" w:hAnsi="GHEA Grapalat"/>
                <w:b/>
                <w:sz w:val="24"/>
                <w:szCs w:val="24"/>
              </w:rPr>
              <w:t>/27.1.2/34891-2026</w:t>
            </w:r>
          </w:p>
        </w:tc>
      </w:tr>
      <w:tr w:rsidR="00A405E5" w:rsidRPr="00075995" w14:paraId="04180CF4" w14:textId="77777777" w:rsidTr="00702DDC">
        <w:trPr>
          <w:trHeight w:val="395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0A1CD" w14:textId="0BE935D3" w:rsidR="00A405E5" w:rsidRPr="00F62694" w:rsidRDefault="00A405E5" w:rsidP="00A405E5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bCs/>
                <w:iCs/>
                <w:spacing w:val="-6"/>
                <w:sz w:val="24"/>
                <w:szCs w:val="24"/>
                <w:lang w:val="hy-AM" w:eastAsia="en-US"/>
              </w:rPr>
              <w:t>«Տրանսպորտային միջոցները խոտանված համարելու և</w:t>
            </w:r>
            <w:r w:rsidRPr="00F62694">
              <w:rPr>
                <w:rFonts w:ascii="GHEA Grapalat" w:eastAsia="Calibri" w:hAnsi="GHEA Grapalat" w:cs="Calibri"/>
                <w:b/>
                <w:bCs/>
                <w:iCs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iCs/>
                <w:spacing w:val="-6"/>
                <w:sz w:val="24"/>
                <w:szCs w:val="24"/>
                <w:lang w:val="hy-AM" w:eastAsia="en-US"/>
              </w:rPr>
              <w:t>տրանսպորտային միջոցների սեփականության իրավունքի պետական գրանցման և պետական հաշվառման (վերահաշվառման) համակարգչային շտեմարանից հանելու</w:t>
            </w:r>
            <w:r w:rsidRPr="00F62694">
              <w:rPr>
                <w:rFonts w:ascii="GHEA Grapalat" w:eastAsia="Calibri" w:hAnsi="GHEA Grapalat" w:cs="Calibri"/>
                <w:b/>
                <w:bCs/>
                <w:iCs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bCs/>
                <w:iCs/>
                <w:spacing w:val="-6"/>
                <w:sz w:val="24"/>
                <w:szCs w:val="24"/>
                <w:lang w:val="hy-AM" w:eastAsia="en-US"/>
              </w:rPr>
              <w:lastRenderedPageBreak/>
              <w:t xml:space="preserve">մասին» ՀՀ կառավարության որոշման 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նախագծի (այսուհետ՝ Նախագիծ) վերաբերյալ հայտնում ենք հետևյալը՝</w:t>
            </w:r>
          </w:p>
          <w:p w14:paraId="7DCC075E" w14:textId="77777777" w:rsidR="00A405E5" w:rsidRPr="00F62694" w:rsidRDefault="00A405E5" w:rsidP="00A405E5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1</w:t>
            </w:r>
            <w:r w:rsidRPr="00F62694">
              <w:rPr>
                <w:rFonts w:ascii="Microsoft JhengHei" w:eastAsia="Microsoft JhengHei" w:hAnsi="Microsoft JhengHei" w:cs="Microsoft JhengHei" w:hint="eastAsia"/>
                <w:spacing w:val="-6"/>
                <w:sz w:val="24"/>
                <w:szCs w:val="24"/>
                <w:lang w:val="hy-AM" w:eastAsia="en-US"/>
              </w:rPr>
              <w:t>․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 Նախագծի նախաբանում հղում է կատարված «Ճանապարհային երթևեկության անվտանգության ապահովման մասին» օրենքի 9-րդ հոդվածի 1-ին մասի «ժա» կետին, որի համաձայն՝ 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t>ճանապարհային երթևեկության անվտանգության ապահովման բնագավառում Հայաստանի Հանրապետության կառավարությունը սահմանում է տրանսպորտային միջոցների պետական հաշվառման կարգը, պետական գրանցման և պետական հաշվառման համար պարտադիր ներկայացվող փաստաթղթերի ցանկերը, տրանսպորտային միջոցի սեփականության իրավունքի պետական գրանցման վկայականի և պետական հաշվառման փաստաթղթերի (ազգային ու միջազգային վկայագրերի, ժամանակավոր հաշվառման վկայագրի) ձևերը։</w:t>
            </w:r>
          </w:p>
          <w:p w14:paraId="17438F72" w14:textId="77777777" w:rsidR="00A405E5" w:rsidRPr="00F62694" w:rsidRDefault="00A405E5" w:rsidP="00A405E5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Մինչդեռ Նախագիծը վերնագրված է հետևյալ կերպ՝ «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t>Տրանսպորտային միջոցները խոտանված համարելու և տրանսպորտային միջոցների սեփականության իրավունքի պետական գրանցման և պետական հաշվառման (վերահաշվառման) համակարգչային շտեմարանից հանելու մասին»։</w:t>
            </w:r>
          </w:p>
          <w:p w14:paraId="15E2CA47" w14:textId="77777777" w:rsidR="00A405E5" w:rsidRPr="00F62694" w:rsidRDefault="00A405E5" w:rsidP="00A405E5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Նախագծի վերնագրի և վերոգրյալ օրենսդրական կարգավորման բովանդակային ուսումնասիրման պարագայում, հարց է առաջանում, թե արդյոք «Ճանապարհային երթևեկության 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lastRenderedPageBreak/>
              <w:t>անվտանգության ապահովման մասին» օրենքի 9-րդ հոդվածի 1-ին մասի «ժա» կետը կարող է Նախագծի համար հանդիսանալ լիազորող նորմ՝ նկատի ունենալով ՀՀ Սահմանադրության 6-րդ հոդվածի 2-րդ մասով նախատեսված որոշակիության պահանջը, ինչպես նաև այն, որ նախագիծը վերաբերում է տրանսպորտային միջոցները խոտանված համարելու և տրանսպորտային միջոցների սեփականության իրավունքի պետական գրանցման և պետական հաշվառման (վերահաշվառման) համակարգչային շտեմարանից հանելուն։</w:t>
            </w:r>
          </w:p>
          <w:p w14:paraId="4FE29354" w14:textId="77777777" w:rsidR="00A405E5" w:rsidRPr="00F62694" w:rsidRDefault="00A405E5" w:rsidP="00A405E5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Միաժամանակ նշենք, որ վերոգրյալ օրենսդրական կարգավորման հիման վրա արդեն իսկ կա ընդունված իրավական ակտ, այն է՝ ՀՀ կառավարության 2010 թվականի սեպտեմբերի 09-ի N 1251-Ն որոշումը։</w:t>
            </w:r>
          </w:p>
          <w:p w14:paraId="02B7B526" w14:textId="77777777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2</w:t>
            </w:r>
            <w:r w:rsidRPr="00F62694">
              <w:rPr>
                <w:rFonts w:ascii="Microsoft JhengHei" w:eastAsia="Microsoft JhengHei" w:hAnsi="Microsoft JhengHei" w:cs="Microsoft JhengHei" w:hint="eastAsia"/>
                <w:spacing w:val="-6"/>
                <w:sz w:val="24"/>
                <w:szCs w:val="24"/>
                <w:lang w:val="hy-AM" w:eastAsia="en-US"/>
              </w:rPr>
              <w:t>․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 Նախագծի 1-ին կետի համաձայն՝ 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t xml:space="preserve">Հայաստանի Հանրապետությունում գրանցված (հաշվառված) այն տրանսպորտային միջոցները, որոնց համար 2023 թվականի հոկտեմբերի 1-ից մինչև սույն որոշումն ուժի մեջ մտնելը չի կնքվել ավտոտրանսպորտային միջոցների օգտագործումից բխող պատասխանատվության պարտադիր ապահովագրության պայմանագիր, և այդ տրանսպորտային միջոցով կատարված որևէ իրավախախտման դեպք չի արձանագրվել, և դրանք չեն անցել տեխնիկական զննություն, և դրանց համար փոխադրամիջոցների գույքահարկ (գույքահարկ) չի վճարվել, և տրանսպորտային 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lastRenderedPageBreak/>
              <w:t>միջոցների սեփականության իրավունքի պետական գրանցման և պետական հաշվառման (վերահաշվառման) էլեկտրոնային ռեգիստրում որևէ գործողություն չի կատարվել, համարել 2023 թվականի հոկտեմբերի 1-ի դրությամբ խոտանված և հանել տրանսպորտային միջոցների սեփականության իրավունքի պետական գրանցման և պետական հաշվառման (վերահաշվառման) համակարգչային շտեմարանի գործող հատվածից:</w:t>
            </w:r>
          </w:p>
          <w:p w14:paraId="5CAD1771" w14:textId="77777777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Այս առումով գտնում ենք, որ լրացուցիչ պարզաբանման և հստակեցման կարիք ունի այն, թե ինչ իրավական հետևանք է ենթադրում համապատասխան տրանսպորտային միջոցը խոնատնված համարելը և արդյոք այն ենթադրում է վարչարարություն։ Եթե տվյալ գործընթացն իրենից ենթադրում է վարչարարություն, ապա այն պետք է ավարտվի համապատասխան վարչական ակտի ընդունմամբ, ուստի, </w:t>
            </w:r>
            <w:r w:rsidRPr="00F62694">
              <w:rPr>
                <w:rFonts w:ascii="GHEA Grapalat" w:eastAsia="Calibri" w:hAnsi="GHEA Grapalat" w:cs="Calibri"/>
                <w:bCs/>
                <w:spacing w:val="-6"/>
                <w:sz w:val="24"/>
                <w:szCs w:val="24"/>
                <w:lang w:val="hy-AM" w:eastAsia="en-US"/>
              </w:rPr>
              <w:t>այդ դեպքում անհրաժեշտություն է առաջանալու առաջնորդվել «Վարչարարության հիմունքների և վարչական վարույթի մասին» օրենքի 29.1.-րդ հոդվածի դրույթներով, որտեղ հստակ ներկայացված են պատշաճ ծանուցման եղանակները։</w:t>
            </w:r>
          </w:p>
          <w:p w14:paraId="7769436F" w14:textId="77777777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Նախագծի 1-ին կետի դրույթների ուսումնասիրման արդյունքում կարելի է եզրահանգել, որ վերոնշյալ պայմանները բավարարելու պարագայում տրանսպորտային միջոցը խոտանվում է՝ այլևս չի դիտարկվում որպես շահագործվող և հանվում է 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lastRenderedPageBreak/>
              <w:t xml:space="preserve">հաշվառումից։ Սույն համատեքստում անհրաժեշտ ենք համարում մեջբերել «Ճանապարհային երթևեկության անվտանգության ապահովման մասին» օրենքի 2-րդ հոդվածով սահմանվում է, որ՝ </w:t>
            </w:r>
            <w:r w:rsidRPr="00F62694">
              <w:rPr>
                <w:rFonts w:ascii="GHEA Grapalat" w:eastAsia="Calibri" w:hAnsi="GHEA Grapalat" w:cs="Calibri"/>
                <w:b/>
                <w:bCs/>
                <w:i/>
                <w:spacing w:val="-6"/>
                <w:sz w:val="24"/>
                <w:szCs w:val="24"/>
                <w:lang w:val="hy-AM" w:eastAsia="en-US"/>
              </w:rPr>
              <w:t xml:space="preserve">հաշվառումից հանում է համարվում 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t>տրանսպորտային միջոցն իրավասու այլ մարմնի կողմից հաշվառելու կամ Հայաստանի Հանրապետության տարածքից արտահանման կամ խոտանման հետ կապված հաշվառման գործողությունը։</w:t>
            </w:r>
          </w:p>
          <w:p w14:paraId="1C4CF40F" w14:textId="77777777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Այսպես, Նախագծի 1-ին կետի համաձայն տրանսպորտային միջոցը համարվում է խոտանված, եթե այն երկար ժամանակ չի շահագործվել, չի անցել տեխնիկական զննություն, դրա նկատմամբ չի կնքվել ԱՊՊԱ պայմանագիր, չի վճարվել գույքահարկ և ռեգիստրում որևէ գործողություն չի կատարվել։ Իսկ Նախագծի 2-րդ կետի 2-րդ ենթակետով նախատեսվում է, որ եթե հետագայում կնքվի ԱՊՊԱ պայմանագիր, տրանսպորտային միջոցն անցնի տեխնիկական զննություն, վճարվի գույքահարկ կամ դրա օգտագործումը որևէ այլ կերպ փաստվի, ապա այն վերադարձվում է գործող հաշվառման շտեմարան։ Այս երկու կարգավորումների տրամաբանական վերլուծության արդյունքում հարց է առաջանում, եթե տրանսպորտային միջոցը համարվում է խոտանված, ապա այն ինչպես պետք է հետագայում հանդիսանա շահագործվող տրանսպորտային միջոց, ավելին՝ ինչպես պետք է դրա նկատմամբ առաջացած գույքահարկի գծով պարտավորությունները ամբողջ ծավալով կատարվեն։ </w:t>
            </w:r>
          </w:p>
          <w:p w14:paraId="2B25910F" w14:textId="77777777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lastRenderedPageBreak/>
              <w:t>Ելնելով վերոգրյալից՝ հայտնում ենք, որ նախագիծն ունի վերանայման և լրացուցիչ հիմնավորման կարիք՝ բարձրացված հարցերի համատեքստում:</w:t>
            </w:r>
          </w:p>
          <w:p w14:paraId="7793C402" w14:textId="77777777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3</w:t>
            </w:r>
            <w:r w:rsidRPr="00F62694">
              <w:rPr>
                <w:rFonts w:ascii="Microsoft JhengHei" w:eastAsia="Microsoft JhengHei" w:hAnsi="Microsoft JhengHei" w:cs="Microsoft JhengHei" w:hint="eastAsia"/>
                <w:spacing w:val="-6"/>
                <w:sz w:val="24"/>
                <w:szCs w:val="24"/>
                <w:lang w:val="hy-AM" w:eastAsia="en-US"/>
              </w:rPr>
              <w:t>․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 xml:space="preserve"> Նախագծի 3-րդ կետով նախատեսվում է՝ 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t>առաջարկել Հայաստանի Հանրապետության համայնքների ղեկավարներին՝ սույն որոշման 1-ին կետով նախատեսված տրանսպորտային միջոցներն ի հայտ բերելու դեպքում դրա մասին գրավոր հայտնել Հայաստանի Հանրապետության ներքին գործերի նախարարության հաշվառման-քննական ծառայությունների մատուցման, թույլտվությունների և լիցենզավորման վարչությանը, ինչպես նաև՝ յուրաքանչյուր կիսամյակի ավարտից հետո նույն վարչության տարածքային ստորաբաժանումների հետ կատարել տվյալների համեմատություն:</w:t>
            </w:r>
          </w:p>
          <w:p w14:paraId="4EBB974C" w14:textId="7AD3795C" w:rsidR="00F62694" w:rsidRPr="00F62694" w:rsidRDefault="00F62694" w:rsidP="00F62694">
            <w:pPr>
              <w:suppressAutoHyphens/>
              <w:spacing w:after="0" w:line="360" w:lineRule="auto"/>
              <w:ind w:firstLine="708"/>
              <w:jc w:val="both"/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</w:pP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Վերոգրյալ կարգավորման առումով նշենք, որ անհրաժեշտ է հստակեցնել, թե համայնքների ղեկավարները</w:t>
            </w:r>
            <w:r w:rsidRPr="00F62694">
              <w:rPr>
                <w:rFonts w:ascii="GHEA Grapalat" w:eastAsia="Calibri" w:hAnsi="GHEA Grapalat" w:cs="Calibri"/>
                <w:i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 w:rsidRPr="00F62694">
              <w:rPr>
                <w:rFonts w:ascii="GHEA Grapalat" w:eastAsia="Calibri" w:hAnsi="GHEA Grapalat" w:cs="Calibri"/>
                <w:spacing w:val="-6"/>
                <w:sz w:val="24"/>
                <w:szCs w:val="24"/>
                <w:lang w:val="hy-AM" w:eastAsia="en-US"/>
              </w:rPr>
              <w:t>Հայաստանի Հանրապետության ներքին գործերի նախարարության հաշվառման-քննական ծառայությունների մատուցման, թույլտվությունների և լիցենզավորման վարչությանը  ինչ ժամկետում պետք է հայտնեն համապատասխան տրանսպորտային միջոցը ի հայտ գալու մասին, ինչպես նաև անհրաժեշտ է հստակեցնել տվյալների համեմատության ձևաչափը։</w:t>
            </w:r>
          </w:p>
        </w:tc>
        <w:tc>
          <w:tcPr>
            <w:tcW w:w="8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7C5AB" w14:textId="77777777" w:rsidR="00A405E5" w:rsidRDefault="00A405E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2FED9A" w14:textId="77777777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3079F7" w14:textId="77777777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755F1C" w14:textId="77777777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8D1296" w14:textId="77777777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006169" w14:textId="77777777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B01FAE" w14:textId="212DA911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Microsoft JhengHei" w:eastAsia="Microsoft JhengHei" w:hAnsi="Microsoft JhengHei" w:cs="Microsoft JhengHei"/>
                <w:b/>
                <w:sz w:val="24"/>
                <w:szCs w:val="24"/>
                <w:lang w:val="hy-AM"/>
              </w:rPr>
              <w:t xml:space="preserve">․ </w:t>
            </w:r>
            <w:r w:rsidR="00424E37">
              <w:rPr>
                <w:rFonts w:ascii="Sylfaen" w:eastAsia="Microsoft JhengHei" w:hAnsi="Sylfaen" w:cs="Microsoft JhengHei"/>
                <w:b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424E3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C93FA89" w14:textId="77777777" w:rsidR="00075995" w:rsidRDefault="00075995" w:rsidP="00585F9A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37183D" w14:textId="10E13BB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00C257A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AB7540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F4B9ED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8D1B65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DFECE8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17FD5E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ADAB62C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289C3B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030981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7D61083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53E08C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326599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80BC24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9070082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A2889A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0782C24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7F3A19A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85C58C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27EAE1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CFFDC4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CB5F6EA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3660329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43A848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8FB969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07FECE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D0FA3C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18CF49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BD51D70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4ACA6BC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51D4368" w14:textId="77777777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FDC4C1" w14:textId="77777777" w:rsidR="00B045E6" w:rsidRDefault="00B045E6" w:rsidP="00075995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94AD8E3" w14:textId="7D001457" w:rsidR="00075995" w:rsidRDefault="00075995" w:rsidP="00075995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0759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075995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075995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 </w:t>
            </w:r>
            <w:r w:rsidR="00424E37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Մասամբ է</w:t>
            </w:r>
            <w:r w:rsidRPr="00075995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 ընդունվել։</w:t>
            </w:r>
          </w:p>
          <w:p w14:paraId="6509CE93" w14:textId="77777777" w:rsidR="00075995" w:rsidRDefault="00075995" w:rsidP="00075995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</w:p>
          <w:p w14:paraId="3C90FE91" w14:textId="444EE20C" w:rsidR="00075995" w:rsidRDefault="00075995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075995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Նախագծով խոսքը վերաբերում է </w:t>
            </w:r>
            <w:r w:rsidR="00780226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հենց</w:t>
            </w:r>
            <w:r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 խոտանված համարելուն</w:t>
            </w:r>
            <w:r w:rsidR="0078454E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, </w:t>
            </w:r>
            <w:r w:rsidR="0078454E" w:rsidRPr="0078454E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ինչը նշանակում է, որ համապատ</w:t>
            </w:r>
            <w:r w:rsidR="00656061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ա</w:t>
            </w:r>
            <w:r w:rsidR="0078454E" w:rsidRPr="0078454E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սխան հիմքերի ի հայտ գալու պարագայում տրանսպորտային միջոցի հաշվառումը կվերականգնվի։</w:t>
            </w:r>
          </w:p>
          <w:p w14:paraId="76A0C655" w14:textId="6D71EF4F" w:rsidR="00500922" w:rsidRDefault="00500922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Ինչ վերաբերում է վարչարարությանը, ապա </w:t>
            </w:r>
            <w:r w:rsidR="00424E37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սեփական</w:t>
            </w:r>
            <w:r w:rsidR="00B045E6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ա</w:t>
            </w:r>
            <w:r w:rsidR="00424E37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 xml:space="preserve">տիրոջ դիմում-հայտարարության հիման վրա իրականացվելու է համապատասխան պայմանների ստուգում, որից հետո, ըստ արդյունքների, համապատասխան գործողության կատարում։ </w:t>
            </w:r>
          </w:p>
          <w:p w14:paraId="5268DE69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8110022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2B7B017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0507859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7772667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387FC61A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5FF5299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C22F152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4801AFAC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ABA7C19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EF66601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171A7BF0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C392E74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342137FA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FA37395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4F6E562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5EBA9DB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B2127E1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7FE220F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8F3CB60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9B9DC14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1D0E38AF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89D817A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31E4FC15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BB8ADA3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1767E0A2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764C53D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1EC6018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F609B9D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BEA6849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4DCDB6BD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5DDBDE7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C4106CB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1E4D8D6B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C01145D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99C10DE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27CD353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3794B06A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F182AE8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793098EE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22D9F93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490953F2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6E80CAEE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3F42F644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3EE0582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460BDBE6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916546C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B5BE7A8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5A596C66" w14:textId="77777777" w:rsidR="00023090" w:rsidRDefault="00023090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2C0ADCA5" w14:textId="77777777" w:rsidR="00424E37" w:rsidRDefault="00424E37" w:rsidP="00075995">
            <w:pPr>
              <w:spacing w:after="0" w:line="360" w:lineRule="auto"/>
              <w:ind w:firstLine="175"/>
              <w:jc w:val="both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</w:p>
          <w:p w14:paraId="0DA8141B" w14:textId="503C0269" w:rsidR="00023090" w:rsidRPr="00023090" w:rsidRDefault="00023090" w:rsidP="00023090">
            <w:pPr>
              <w:spacing w:after="0" w:line="360" w:lineRule="auto"/>
              <w:ind w:firstLine="175"/>
              <w:jc w:val="center"/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</w:pPr>
            <w:r w:rsidRPr="00023090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>3</w:t>
            </w:r>
            <w:r w:rsidRPr="00023090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Pr="00023090">
              <w:rPr>
                <w:rFonts w:ascii="GHEA Grapalat" w:eastAsia="Microsoft JhengHei" w:hAnsi="GHEA Grapalat" w:cs="Microsoft JhengHei"/>
                <w:b/>
                <w:sz w:val="24"/>
                <w:szCs w:val="24"/>
                <w:lang w:val="hy-AM"/>
              </w:rPr>
              <w:t xml:space="preserve"> Ընդունվել է։</w:t>
            </w:r>
          </w:p>
        </w:tc>
      </w:tr>
    </w:tbl>
    <w:p w14:paraId="0E344253" w14:textId="77777777" w:rsidR="00883E22" w:rsidRPr="00F62694" w:rsidRDefault="00883E22" w:rsidP="00883E22">
      <w:pPr>
        <w:spacing w:after="0"/>
        <w:ind w:right="-378"/>
        <w:jc w:val="right"/>
        <w:rPr>
          <w:rFonts w:ascii="GHEA Grapalat" w:hAnsi="GHEA Grapalat"/>
          <w:bCs/>
          <w:i/>
          <w:color w:val="000000"/>
          <w:sz w:val="24"/>
          <w:szCs w:val="24"/>
          <w:lang w:val="hy-AM"/>
        </w:rPr>
      </w:pPr>
      <w:r w:rsidRPr="00F62694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ՀՀ ներքին գործերի նախարարություն</w:t>
      </w:r>
    </w:p>
    <w:sectPr w:rsidR="00883E22" w:rsidRPr="00F62694" w:rsidSect="00B96C79">
      <w:pgSz w:w="16838" w:h="11906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58F5"/>
    <w:rsid w:val="000021FB"/>
    <w:rsid w:val="00023090"/>
    <w:rsid w:val="00075995"/>
    <w:rsid w:val="0007715C"/>
    <w:rsid w:val="00086E8D"/>
    <w:rsid w:val="000C7962"/>
    <w:rsid w:val="00131F1E"/>
    <w:rsid w:val="00141B3C"/>
    <w:rsid w:val="0014644F"/>
    <w:rsid w:val="00146CB2"/>
    <w:rsid w:val="00152575"/>
    <w:rsid w:val="001729DD"/>
    <w:rsid w:val="001A1D69"/>
    <w:rsid w:val="001A5039"/>
    <w:rsid w:val="001A5961"/>
    <w:rsid w:val="001B4388"/>
    <w:rsid w:val="001B4D6F"/>
    <w:rsid w:val="001D1A8E"/>
    <w:rsid w:val="0023294E"/>
    <w:rsid w:val="0025039A"/>
    <w:rsid w:val="00267F1D"/>
    <w:rsid w:val="00270FC4"/>
    <w:rsid w:val="002A5E7C"/>
    <w:rsid w:val="002B5FC2"/>
    <w:rsid w:val="002C7208"/>
    <w:rsid w:val="002E3C6E"/>
    <w:rsid w:val="00311553"/>
    <w:rsid w:val="0032457C"/>
    <w:rsid w:val="0033164E"/>
    <w:rsid w:val="00342885"/>
    <w:rsid w:val="00362401"/>
    <w:rsid w:val="003642EB"/>
    <w:rsid w:val="003877B3"/>
    <w:rsid w:val="003B70FB"/>
    <w:rsid w:val="003C6AF2"/>
    <w:rsid w:val="003E4AC6"/>
    <w:rsid w:val="00411FFC"/>
    <w:rsid w:val="004163EB"/>
    <w:rsid w:val="004241DC"/>
    <w:rsid w:val="00424E37"/>
    <w:rsid w:val="004455D0"/>
    <w:rsid w:val="004501E9"/>
    <w:rsid w:val="00454741"/>
    <w:rsid w:val="00472C14"/>
    <w:rsid w:val="004F3C9D"/>
    <w:rsid w:val="00500922"/>
    <w:rsid w:val="00505539"/>
    <w:rsid w:val="00561C8A"/>
    <w:rsid w:val="005F1452"/>
    <w:rsid w:val="005F23C6"/>
    <w:rsid w:val="00611E18"/>
    <w:rsid w:val="00656061"/>
    <w:rsid w:val="00663400"/>
    <w:rsid w:val="006E3C0B"/>
    <w:rsid w:val="006F62D7"/>
    <w:rsid w:val="00702DDC"/>
    <w:rsid w:val="00706734"/>
    <w:rsid w:val="007132BE"/>
    <w:rsid w:val="00741538"/>
    <w:rsid w:val="00780226"/>
    <w:rsid w:val="0078454E"/>
    <w:rsid w:val="0078475C"/>
    <w:rsid w:val="00792EF7"/>
    <w:rsid w:val="007F4BA1"/>
    <w:rsid w:val="008458F5"/>
    <w:rsid w:val="00846D3C"/>
    <w:rsid w:val="008527A3"/>
    <w:rsid w:val="00853E4F"/>
    <w:rsid w:val="00853FB2"/>
    <w:rsid w:val="00860C54"/>
    <w:rsid w:val="008624D6"/>
    <w:rsid w:val="00875E1D"/>
    <w:rsid w:val="00883E22"/>
    <w:rsid w:val="008A0611"/>
    <w:rsid w:val="008C5CDE"/>
    <w:rsid w:val="008D0B2A"/>
    <w:rsid w:val="008D7FCE"/>
    <w:rsid w:val="008F119F"/>
    <w:rsid w:val="008F7332"/>
    <w:rsid w:val="00925740"/>
    <w:rsid w:val="0095109A"/>
    <w:rsid w:val="009562AB"/>
    <w:rsid w:val="00967520"/>
    <w:rsid w:val="00967DCB"/>
    <w:rsid w:val="009762FD"/>
    <w:rsid w:val="009A45E6"/>
    <w:rsid w:val="009A629E"/>
    <w:rsid w:val="009C08E7"/>
    <w:rsid w:val="009C11D6"/>
    <w:rsid w:val="009C495D"/>
    <w:rsid w:val="009F0C40"/>
    <w:rsid w:val="00A405E5"/>
    <w:rsid w:val="00A5434C"/>
    <w:rsid w:val="00A61C21"/>
    <w:rsid w:val="00A75D02"/>
    <w:rsid w:val="00A8501A"/>
    <w:rsid w:val="00AA4A16"/>
    <w:rsid w:val="00AB0A50"/>
    <w:rsid w:val="00AD5EF2"/>
    <w:rsid w:val="00AD6F76"/>
    <w:rsid w:val="00AE410C"/>
    <w:rsid w:val="00B045E6"/>
    <w:rsid w:val="00B32BA5"/>
    <w:rsid w:val="00B526C2"/>
    <w:rsid w:val="00B757EA"/>
    <w:rsid w:val="00B96C79"/>
    <w:rsid w:val="00BA0E66"/>
    <w:rsid w:val="00BC62FB"/>
    <w:rsid w:val="00BD7C61"/>
    <w:rsid w:val="00C03D62"/>
    <w:rsid w:val="00C20E94"/>
    <w:rsid w:val="00C30409"/>
    <w:rsid w:val="00C52594"/>
    <w:rsid w:val="00C57569"/>
    <w:rsid w:val="00C84D8D"/>
    <w:rsid w:val="00C87252"/>
    <w:rsid w:val="00CB7B5B"/>
    <w:rsid w:val="00CC25B1"/>
    <w:rsid w:val="00CD3374"/>
    <w:rsid w:val="00CE671C"/>
    <w:rsid w:val="00CF0E4D"/>
    <w:rsid w:val="00D01B37"/>
    <w:rsid w:val="00D46DD4"/>
    <w:rsid w:val="00D60172"/>
    <w:rsid w:val="00D655C8"/>
    <w:rsid w:val="00D83D92"/>
    <w:rsid w:val="00D845E0"/>
    <w:rsid w:val="00D85CB3"/>
    <w:rsid w:val="00DB26F8"/>
    <w:rsid w:val="00DC08CD"/>
    <w:rsid w:val="00DD00A7"/>
    <w:rsid w:val="00DD0B82"/>
    <w:rsid w:val="00DF6F44"/>
    <w:rsid w:val="00E34B43"/>
    <w:rsid w:val="00E768F5"/>
    <w:rsid w:val="00E81530"/>
    <w:rsid w:val="00E84A55"/>
    <w:rsid w:val="00EA6D81"/>
    <w:rsid w:val="00EB1A99"/>
    <w:rsid w:val="00EB799B"/>
    <w:rsid w:val="00EC1922"/>
    <w:rsid w:val="00ED092F"/>
    <w:rsid w:val="00ED2B9C"/>
    <w:rsid w:val="00EE26E1"/>
    <w:rsid w:val="00F048E8"/>
    <w:rsid w:val="00F116BC"/>
    <w:rsid w:val="00F167A8"/>
    <w:rsid w:val="00F23F37"/>
    <w:rsid w:val="00F62694"/>
    <w:rsid w:val="00F70809"/>
    <w:rsid w:val="00F83ECB"/>
    <w:rsid w:val="00F9159C"/>
    <w:rsid w:val="00FA1FC2"/>
    <w:rsid w:val="00FB36A8"/>
    <w:rsid w:val="00FB65CC"/>
    <w:rsid w:val="00FC1034"/>
    <w:rsid w:val="00FD4E01"/>
    <w:rsid w:val="00FE0048"/>
    <w:rsid w:val="00FF0297"/>
    <w:rsid w:val="00FF4BBD"/>
    <w:rsid w:val="00F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23F25"/>
  <w15:docId w15:val="{B1C72952-3145-4F4B-9B38-B0B64B7A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E94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3E22"/>
    <w:rPr>
      <w:b/>
      <w:bCs/>
    </w:rPr>
  </w:style>
  <w:style w:type="paragraph" w:styleId="NormalWeb">
    <w:name w:val="Normal (Web)"/>
    <w:basedOn w:val="Normal"/>
    <w:uiPriority w:val="99"/>
    <w:unhideWhenUsed/>
    <w:rsid w:val="00F048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7</Pages>
  <Words>1156</Words>
  <Characters>6591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https://mul2-mia.gov.am/tasks/6720842/oneclick?token=3743fb37862386eb5b3ba18ea5cf4b2f</cp:keywords>
  <dc:description/>
  <cp:lastModifiedBy>Admin</cp:lastModifiedBy>
  <cp:revision>157</cp:revision>
  <cp:lastPrinted>2025-09-09T05:54:00Z</cp:lastPrinted>
  <dcterms:created xsi:type="dcterms:W3CDTF">2025-06-27T08:47:00Z</dcterms:created>
  <dcterms:modified xsi:type="dcterms:W3CDTF">2026-07-29T13:35:00Z</dcterms:modified>
</cp:coreProperties>
</file>