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A870D1" w14:textId="77777777" w:rsidR="00EE017B" w:rsidRPr="007A146C" w:rsidRDefault="00E03353" w:rsidP="00571AFA">
      <w:pPr>
        <w:shd w:val="clear" w:color="auto" w:fill="FFFFFF"/>
        <w:spacing w:after="0" w:line="360" w:lineRule="auto"/>
        <w:rPr>
          <w:rFonts w:ascii="GHEA Grapalat" w:hAnsi="GHEA Grapalat"/>
          <w:b/>
          <w:sz w:val="24"/>
          <w:szCs w:val="24"/>
          <w:lang w:val="hy-AM"/>
        </w:rPr>
      </w:pPr>
      <w:r w:rsidRPr="007A146C">
        <w:rPr>
          <w:rFonts w:ascii="Calibri" w:hAnsi="Calibri" w:cs="Calibri"/>
          <w:b/>
          <w:sz w:val="24"/>
          <w:szCs w:val="24"/>
          <w:lang w:val="hy-AM"/>
        </w:rPr>
        <w:t xml:space="preserve"> </w:t>
      </w:r>
    </w:p>
    <w:p w14:paraId="33FCCD88" w14:textId="77777777" w:rsidR="00EE017B" w:rsidRPr="007A146C" w:rsidRDefault="00EE017B" w:rsidP="006F0F1B">
      <w:pPr>
        <w:shd w:val="clear" w:color="auto" w:fill="FFFFFF"/>
        <w:spacing w:after="0" w:line="360" w:lineRule="auto"/>
        <w:ind w:firstLine="375"/>
        <w:jc w:val="center"/>
        <w:rPr>
          <w:rFonts w:ascii="GHEA Grapalat" w:hAnsi="GHEA Grapalat"/>
          <w:b/>
          <w:sz w:val="24"/>
          <w:szCs w:val="24"/>
          <w:lang w:val="hy-AM"/>
        </w:rPr>
      </w:pPr>
      <w:r w:rsidRPr="007A146C">
        <w:rPr>
          <w:rFonts w:ascii="GHEA Grapalat" w:hAnsi="GHEA Grapalat"/>
          <w:b/>
          <w:sz w:val="24"/>
          <w:szCs w:val="24"/>
          <w:lang w:val="hy-AM"/>
        </w:rPr>
        <w:t>ԱՄՓՈՓԱԹԵՐԹ</w:t>
      </w:r>
    </w:p>
    <w:p w14:paraId="451C79FE" w14:textId="77C42CD0" w:rsidR="00E43E63" w:rsidRPr="00014E6A" w:rsidRDefault="00702DF5" w:rsidP="00014E6A">
      <w:pPr>
        <w:spacing w:after="0" w:line="360" w:lineRule="auto"/>
        <w:ind w:firstLine="567"/>
        <w:jc w:val="center"/>
        <w:rPr>
          <w:rFonts w:ascii="GHEA Grapalat" w:hAnsi="GHEA Grapalat"/>
          <w:b/>
          <w:bCs/>
          <w:sz w:val="24"/>
          <w:szCs w:val="24"/>
          <w:lang w:val="hy-AM"/>
        </w:rPr>
      </w:pPr>
      <w:r>
        <w:rPr>
          <w:rFonts w:ascii="GHEA Grapalat" w:hAnsi="GHEA Grapalat"/>
          <w:b/>
          <w:bCs/>
          <w:sz w:val="24"/>
          <w:szCs w:val="24"/>
          <w:lang w:val="hy-AM"/>
        </w:rPr>
        <w:t xml:space="preserve"> </w:t>
      </w:r>
      <w:r w:rsidR="00E43E63">
        <w:rPr>
          <w:rFonts w:ascii="GHEA Grapalat" w:hAnsi="GHEA Grapalat"/>
          <w:b/>
          <w:bCs/>
          <w:sz w:val="24"/>
          <w:szCs w:val="24"/>
          <w:lang w:val="hy-AM"/>
        </w:rPr>
        <w:t>«ՀԱՅԱՍՏԱՆԻ ՀԱՆՐԱՊԵՏՈՒԹՅԱՆ 2026 ԹՎԱԿԱՆԻ ՊԵՏԱԿԱՆ ԲՅՈՒՋԵԻ ՄԱՍԻՆ» ՕՐԵՆՔՈՒՄ ՎԵՐԱԲԱՇԽՈՒՄ ԵՎ ՀԱՅԱՍՏԱՆԻ ՀԱՆՐԱՊԵՏՈՒԹՅԱՆ ԿԱՌԱՎԱՐՈՒԹՅԱՆ 202</w:t>
      </w:r>
      <w:r w:rsidR="00E43E63">
        <w:rPr>
          <w:rFonts w:ascii="GHEA Grapalat" w:hAnsi="GHEA Grapalat"/>
          <w:b/>
          <w:bCs/>
          <w:sz w:val="24"/>
          <w:szCs w:val="24"/>
          <w:lang w:val="af-ZA"/>
        </w:rPr>
        <w:t>5</w:t>
      </w:r>
      <w:r w:rsidR="00E43E63">
        <w:rPr>
          <w:rFonts w:ascii="GHEA Grapalat" w:hAnsi="GHEA Grapalat"/>
          <w:b/>
          <w:bCs/>
          <w:sz w:val="24"/>
          <w:szCs w:val="24"/>
          <w:lang w:val="hy-AM"/>
        </w:rPr>
        <w:t xml:space="preserve"> ԹՎԱԿԱՆԻ ԴԵԿՏԵՄԲԵՐԻ 25-Ի N 1910-Ն ՈՐՈՇՄԱՆ ՄԵՋ ՓՈՓՈԽՈՒԹՅՈՒՆՆԵՐ ԵՎ ԼՐԱՑՈՒՄՆԵՐ ԿԱՏԱՐԵԼՈՒ ԵՎ </w:t>
      </w:r>
      <w:r w:rsidR="00E43E63">
        <w:rPr>
          <w:rFonts w:ascii="GHEA Grapalat" w:hAnsi="GHEA Grapalat"/>
          <w:b/>
          <w:sz w:val="24"/>
          <w:szCs w:val="24"/>
          <w:lang w:val="hy-AM"/>
        </w:rPr>
        <w:t>ՖԻԼՄԻ ԱՌԱՆՁԻՆ ԿԱՏԵԳՈՐԻԱՆԵՐԻ ՊԵՏԱԿԱՆ ՖԻՆԱՆՍԱՎՈՐՄԱՆ ՄԱՍՆԱԲԱԺԻՆՆԵՐԸ ԵՎ ՍԱՀՄԱՆԱՉԱՓԵՐԸ</w:t>
      </w:r>
      <w:r w:rsidR="00E43E63">
        <w:rPr>
          <w:rFonts w:ascii="GHEA Grapalat" w:hAnsi="GHEA Grapalat"/>
          <w:b/>
          <w:bCs/>
          <w:sz w:val="24"/>
          <w:szCs w:val="24"/>
          <w:lang w:val="hy-AM"/>
        </w:rPr>
        <w:t xml:space="preserve"> ՀԱՍՏԱՏԵԼՈՒ ՄԱՍԻՆ</w:t>
      </w:r>
    </w:p>
    <w:p w14:paraId="45B71FE7" w14:textId="6F2E6998" w:rsidR="0057290F" w:rsidRPr="006E13EF" w:rsidRDefault="00E61BAE" w:rsidP="0057290F">
      <w:pPr>
        <w:shd w:val="clear" w:color="auto" w:fill="FFFFFF"/>
        <w:spacing w:after="0" w:line="240" w:lineRule="auto"/>
        <w:jc w:val="center"/>
        <w:rPr>
          <w:rFonts w:ascii="GHEA Grapalat" w:hAnsi="GHEA Grapalat"/>
          <w:b/>
          <w:bCs/>
          <w:sz w:val="24"/>
          <w:szCs w:val="24"/>
          <w:lang w:val="hy-AM"/>
        </w:rPr>
      </w:pPr>
      <w:r w:rsidRPr="006E13EF">
        <w:rPr>
          <w:rFonts w:ascii="GHEA Grapalat" w:hAnsi="GHEA Grapalat"/>
          <w:b/>
          <w:bCs/>
          <w:sz w:val="24"/>
          <w:szCs w:val="24"/>
          <w:lang w:val="hy-AM"/>
        </w:rPr>
        <w:t>ՀՀ ԿԱՌԱՎԱՐՈՒԹՅԱՆ ՈՐՈՇՄԱՆ ՆԱԽԱԳԾԻ ՎԵՐԱԲԵՐՅԱԼ</w:t>
      </w:r>
    </w:p>
    <w:p w14:paraId="64DA3172" w14:textId="77777777" w:rsidR="006E13EF" w:rsidRPr="007A146C" w:rsidRDefault="006E13E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76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5"/>
        <w:gridCol w:w="35"/>
        <w:gridCol w:w="5351"/>
      </w:tblGrid>
      <w:tr w:rsidR="007A146C" w:rsidRPr="007A146C" w14:paraId="3581210A" w14:textId="77777777" w:rsidTr="000C7159">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77777777" w:rsidR="00A52D24" w:rsidRPr="007A146C"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7A146C">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0EF2DB20" w:rsidR="00A52D24" w:rsidRPr="007A146C" w:rsidRDefault="001A4D83" w:rsidP="006F0F1B">
            <w:pPr>
              <w:spacing w:after="0" w:line="360" w:lineRule="auto"/>
              <w:ind w:left="142" w:right="127" w:firstLine="308"/>
              <w:jc w:val="center"/>
              <w:rPr>
                <w:rFonts w:ascii="GHEA Grapalat" w:hAnsi="GHEA Grapalat" w:cs="Sylfaen"/>
                <w:b/>
                <w:sz w:val="24"/>
                <w:szCs w:val="24"/>
              </w:rPr>
            </w:pPr>
            <w:r w:rsidRPr="007A146C">
              <w:rPr>
                <w:rFonts w:ascii="GHEA Grapalat" w:eastAsia="Times New Roman" w:hAnsi="GHEA Grapalat" w:cs="Times New Roman"/>
                <w:b/>
                <w:bCs/>
                <w:spacing w:val="-20"/>
                <w:sz w:val="24"/>
                <w:szCs w:val="24"/>
                <w:lang w:val="hy-AM" w:eastAsia="ru-RU"/>
              </w:rPr>
              <w:t>07</w:t>
            </w:r>
            <w:r w:rsidR="00A52D24" w:rsidRPr="007A146C">
              <w:rPr>
                <w:rFonts w:ascii="GHEA Grapalat" w:eastAsia="Times New Roman" w:hAnsi="GHEA Grapalat" w:cs="Times New Roman"/>
                <w:b/>
                <w:bCs/>
                <w:spacing w:val="-20"/>
                <w:sz w:val="24"/>
                <w:szCs w:val="24"/>
                <w:lang w:val="hy-AM" w:eastAsia="ru-RU"/>
              </w:rPr>
              <w:t>.</w:t>
            </w:r>
            <w:r w:rsidR="00473DA3" w:rsidRPr="007A146C">
              <w:rPr>
                <w:rFonts w:ascii="GHEA Grapalat" w:eastAsia="Times New Roman" w:hAnsi="GHEA Grapalat" w:cs="Times New Roman"/>
                <w:b/>
                <w:bCs/>
                <w:spacing w:val="-20"/>
                <w:sz w:val="24"/>
                <w:szCs w:val="24"/>
                <w:lang w:val="hy-AM" w:eastAsia="ru-RU"/>
              </w:rPr>
              <w:t>0</w:t>
            </w:r>
            <w:r w:rsidRPr="007A146C">
              <w:rPr>
                <w:rFonts w:ascii="GHEA Grapalat" w:eastAsia="Times New Roman" w:hAnsi="GHEA Grapalat" w:cs="Times New Roman"/>
                <w:b/>
                <w:bCs/>
                <w:spacing w:val="-20"/>
                <w:sz w:val="24"/>
                <w:szCs w:val="24"/>
                <w:lang w:val="hy-AM" w:eastAsia="ru-RU"/>
              </w:rPr>
              <w:t>7</w:t>
            </w:r>
            <w:r w:rsidR="00A52D24" w:rsidRPr="007A146C">
              <w:rPr>
                <w:rFonts w:ascii="GHEA Grapalat" w:eastAsia="Times New Roman" w:hAnsi="GHEA Grapalat" w:cs="Times New Roman"/>
                <w:b/>
                <w:bCs/>
                <w:spacing w:val="-20"/>
                <w:sz w:val="24"/>
                <w:szCs w:val="24"/>
                <w:lang w:val="hy-AM" w:eastAsia="ru-RU"/>
              </w:rPr>
              <w:t>.202</w:t>
            </w:r>
            <w:r w:rsidR="00473DA3" w:rsidRPr="007A146C">
              <w:rPr>
                <w:rFonts w:ascii="GHEA Grapalat" w:eastAsia="Times New Roman" w:hAnsi="GHEA Grapalat" w:cs="Times New Roman"/>
                <w:b/>
                <w:bCs/>
                <w:spacing w:val="-20"/>
                <w:sz w:val="24"/>
                <w:szCs w:val="24"/>
                <w:lang w:val="hy-AM" w:eastAsia="ru-RU"/>
              </w:rPr>
              <w:t>6</w:t>
            </w:r>
            <w:r w:rsidR="00A52D24" w:rsidRPr="007A146C">
              <w:rPr>
                <w:rFonts w:ascii="GHEA Grapalat" w:eastAsia="Times New Roman" w:hAnsi="GHEA Grapalat" w:cs="Times New Roman"/>
                <w:b/>
                <w:bCs/>
                <w:spacing w:val="-20"/>
                <w:sz w:val="24"/>
                <w:szCs w:val="24"/>
                <w:lang w:val="hy-AM" w:eastAsia="ru-RU"/>
              </w:rPr>
              <w:t xml:space="preserve"> թ.</w:t>
            </w:r>
          </w:p>
        </w:tc>
      </w:tr>
      <w:tr w:rsidR="007A146C" w:rsidRPr="007A146C" w14:paraId="34386B10" w14:textId="77777777" w:rsidTr="000C7159">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A52D24" w:rsidRPr="007A146C"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7E5C410C" w14:textId="51453811" w:rsidR="00A52D24" w:rsidRPr="007A146C" w:rsidRDefault="00605AD7" w:rsidP="00605AD7">
            <w:pPr>
              <w:spacing w:after="0"/>
              <w:jc w:val="center"/>
              <w:rPr>
                <w:rFonts w:ascii="GHEA Grapalat" w:eastAsia="Times New Roman" w:hAnsi="GHEA Grapalat" w:cs="Times New Roman"/>
                <w:b/>
                <w:bCs/>
                <w:spacing w:val="-20"/>
                <w:sz w:val="24"/>
                <w:szCs w:val="24"/>
                <w:lang w:val="hy-AM" w:eastAsia="ru-RU"/>
              </w:rPr>
            </w:pPr>
            <w:r w:rsidRPr="007A146C">
              <w:rPr>
                <w:rFonts w:ascii="GHEA Grapalat" w:eastAsia="Times New Roman" w:hAnsi="GHEA Grapalat" w:cs="Times New Roman"/>
                <w:b/>
                <w:bCs/>
                <w:spacing w:val="-20"/>
                <w:sz w:val="24"/>
                <w:szCs w:val="24"/>
                <w:lang w:val="hy-AM" w:eastAsia="ru-RU"/>
              </w:rPr>
              <w:t xml:space="preserve">N </w:t>
            </w:r>
            <w:r w:rsidR="001A4D83" w:rsidRPr="007A146C">
              <w:rPr>
                <w:rFonts w:ascii="GHEA Grapalat" w:eastAsia="Times New Roman" w:hAnsi="GHEA Grapalat" w:cs="Times New Roman"/>
                <w:b/>
                <w:bCs/>
                <w:spacing w:val="-20"/>
                <w:sz w:val="24"/>
                <w:szCs w:val="24"/>
                <w:lang w:val="hy-AM" w:eastAsia="ru-RU"/>
              </w:rPr>
              <w:t>01/34-3/18409-2026</w:t>
            </w:r>
          </w:p>
        </w:tc>
      </w:tr>
      <w:tr w:rsidR="007A146C" w:rsidRPr="000D163A" w14:paraId="7BFCB184"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416D24E2" w14:textId="0A06B105" w:rsidR="009833F6" w:rsidRPr="007A146C" w:rsidRDefault="009833F6" w:rsidP="009833F6">
            <w:pPr>
              <w:tabs>
                <w:tab w:val="left" w:pos="0"/>
                <w:tab w:val="left" w:pos="709"/>
              </w:tabs>
              <w:suppressAutoHyphens/>
              <w:spacing w:after="0" w:line="288" w:lineRule="auto"/>
              <w:jc w:val="both"/>
              <w:rPr>
                <w:rFonts w:ascii="GHEA Grapalat" w:eastAsia="Times New Roman" w:hAnsi="GHEA Grapalat" w:cs="Arial"/>
                <w:sz w:val="24"/>
                <w:szCs w:val="24"/>
                <w:lang w:val="hy-AM"/>
              </w:rPr>
            </w:pPr>
            <w:r w:rsidRPr="007A146C">
              <w:rPr>
                <w:rFonts w:ascii="GHEA Grapalat" w:eastAsia="Times New Roman" w:hAnsi="GHEA Grapalat" w:cs="Sylfaen"/>
                <w:sz w:val="24"/>
                <w:szCs w:val="24"/>
                <w:lang w:val="hy-AM"/>
              </w:rPr>
              <w:t xml:space="preserve">   Նկատի ունենալով, որ «Մեղրին՝ 2026թ. ԱՊՀ մշակութային մայրաքաղաք» միջոցառման կազմակերպման և </w:t>
            </w:r>
            <w:r w:rsidRPr="007A146C">
              <w:rPr>
                <w:rFonts w:ascii="GHEA Grapalat" w:hAnsi="GHEA Grapalat"/>
                <w:sz w:val="24"/>
                <w:szCs w:val="24"/>
                <w:lang w:val="hy-AM"/>
              </w:rPr>
              <w:t>Ֆրանկֆուրտի գրքի միջազգային ցուցահանդեսին</w:t>
            </w:r>
            <w:r w:rsidRPr="007A146C">
              <w:rPr>
                <w:rFonts w:ascii="GHEA Grapalat" w:eastAsia="Times New Roman" w:hAnsi="GHEA Grapalat" w:cs="Sylfaen"/>
                <w:sz w:val="24"/>
                <w:szCs w:val="24"/>
                <w:lang w:val="hy-AM"/>
              </w:rPr>
              <w:t xml:space="preserve"> մասնակցության ապահովման նպատակով ՀՀ 2026թ. պետական բյուջեով նախատեսված են համապատասխանաբար, 105.0 և 18.7 մլն դրամ՝ համաձայն ԿԳՄՍ նախարարության կողմից ներկայացված բյուջետային հայտի, առաջարկում ենք նշված միջոցառումների ծախսերն իրականացնել ՀՀ պետական բյուջեով այդ նպատակով նախատեսված հատկացումների շրջանակներում:</w:t>
            </w:r>
          </w:p>
          <w:p w14:paraId="4A85DA3B" w14:textId="77777777" w:rsidR="00632746" w:rsidRPr="007A146C" w:rsidRDefault="00632746" w:rsidP="00605AD7">
            <w:pPr>
              <w:snapToGrid w:val="0"/>
              <w:spacing w:after="0"/>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0C11DA96" w14:textId="77777777" w:rsidR="00632746" w:rsidRPr="007A146C" w:rsidRDefault="00632746"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36F3EC2E" w14:textId="48E97DC4" w:rsidR="00632746" w:rsidRPr="007A146C" w:rsidRDefault="009833F6" w:rsidP="00655710">
            <w:pPr>
              <w:spacing w:after="0" w:line="360" w:lineRule="auto"/>
              <w:jc w:val="center"/>
              <w:rPr>
                <w:rFonts w:ascii="GHEA Grapalat" w:eastAsia="Times New Roman" w:hAnsi="GHEA Grapalat" w:cs="Sylfaen"/>
                <w:b/>
                <w:sz w:val="24"/>
                <w:szCs w:val="24"/>
                <w:lang w:val="hy-AM"/>
              </w:rPr>
            </w:pPr>
            <w:r w:rsidRPr="007A146C">
              <w:rPr>
                <w:rFonts w:ascii="GHEA Grapalat" w:eastAsia="Times New Roman" w:hAnsi="GHEA Grapalat" w:cs="Sylfaen"/>
                <w:b/>
                <w:sz w:val="24"/>
                <w:szCs w:val="24"/>
                <w:lang w:val="hy-AM"/>
              </w:rPr>
              <w:t>Չի ընդունվ</w:t>
            </w:r>
            <w:r w:rsidR="005260D5" w:rsidRPr="007A146C">
              <w:rPr>
                <w:rFonts w:ascii="GHEA Grapalat" w:eastAsia="Times New Roman" w:hAnsi="GHEA Grapalat" w:cs="Sylfaen"/>
                <w:b/>
                <w:sz w:val="24"/>
                <w:szCs w:val="24"/>
                <w:lang w:val="hy-AM"/>
              </w:rPr>
              <w:t>ել</w:t>
            </w:r>
            <w:r w:rsidRPr="007A146C">
              <w:rPr>
                <w:rFonts w:ascii="GHEA Grapalat" w:eastAsia="Times New Roman" w:hAnsi="GHEA Grapalat" w:cs="Sylfaen"/>
                <w:b/>
                <w:sz w:val="24"/>
                <w:szCs w:val="24"/>
                <w:lang w:val="hy-AM"/>
              </w:rPr>
              <w:t>:</w:t>
            </w:r>
          </w:p>
          <w:p w14:paraId="21438938" w14:textId="65780534" w:rsidR="00632746" w:rsidRPr="007A146C" w:rsidRDefault="005260D5" w:rsidP="00ED5457">
            <w:pPr>
              <w:jc w:val="both"/>
              <w:rPr>
                <w:lang w:val="hy-AM"/>
              </w:rPr>
            </w:pPr>
            <w:r w:rsidRPr="007A146C">
              <w:rPr>
                <w:rFonts w:ascii="GHEA Grapalat" w:eastAsia="Times New Roman" w:hAnsi="GHEA Grapalat" w:cs="Sylfaen"/>
                <w:sz w:val="24"/>
                <w:szCs w:val="24"/>
                <w:lang w:val="hy-AM"/>
              </w:rPr>
              <w:t>ՀՀ 2026 թվականի պետական բյուջեով նախատեսված հատկացումները հաշվարկվել են նախնական գնահատականների հիման վրա։ Միջոցառումների կազմակերպման ընթացքում հստակեցված աշխատանքների ծավալների և ծառայությունների փաստացի արժեքների հաշվառմամբ պարզվել է, որ նախատեսված միջոցները բավարար չեն միջոցառումների լիարժեք իրականացման համար։</w:t>
            </w:r>
          </w:p>
        </w:tc>
      </w:tr>
      <w:tr w:rsidR="007A146C" w:rsidRPr="000D163A" w14:paraId="78320829"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7508948F" w14:textId="5E0DA2F5" w:rsidR="00655710" w:rsidRPr="007A146C" w:rsidRDefault="00655710" w:rsidP="00655710">
            <w:pPr>
              <w:pStyle w:val="ListParagraph"/>
              <w:tabs>
                <w:tab w:val="left" w:pos="0"/>
                <w:tab w:val="left" w:pos="709"/>
              </w:tabs>
              <w:suppressAutoHyphens/>
              <w:spacing w:after="0" w:line="288" w:lineRule="auto"/>
              <w:ind w:left="426"/>
              <w:jc w:val="both"/>
              <w:rPr>
                <w:rFonts w:ascii="GHEA Grapalat" w:eastAsia="Times New Roman" w:hAnsi="GHEA Grapalat" w:cs="Arial"/>
                <w:sz w:val="24"/>
                <w:szCs w:val="24"/>
                <w:lang w:val="hy-AM"/>
              </w:rPr>
            </w:pPr>
            <w:r w:rsidRPr="007A146C">
              <w:rPr>
                <w:rFonts w:ascii="GHEA Grapalat" w:eastAsia="Times New Roman" w:hAnsi="GHEA Grapalat" w:cs="Arial"/>
                <w:sz w:val="24"/>
                <w:szCs w:val="24"/>
                <w:lang w:val="hy-AM"/>
              </w:rPr>
              <w:lastRenderedPageBreak/>
              <w:t xml:space="preserve">     Ինչ վերաբերում է </w:t>
            </w:r>
            <w:r w:rsidRPr="007A146C">
              <w:rPr>
                <w:rFonts w:ascii="GHEA Grapalat" w:hAnsi="GHEA Grapalat"/>
                <w:sz w:val="24"/>
                <w:szCs w:val="24"/>
                <w:lang w:val="hy-AM"/>
              </w:rPr>
              <w:t>Կաննի միջազգային կինոփառատոնի «Քննադատների շաբաթ» (La Semaine de la Critique) պաշտոնական հարթակի շրջանակում «Next Step Studio» միջազգային արտադրական և զարգացման ծրագրին մասնակցությանը և «Հայ կինոյի զարգացման համաժողով 2026» ծրագրի իրականացմանը, ապա</w:t>
            </w:r>
            <w:r w:rsidRPr="007A146C">
              <w:rPr>
                <w:rFonts w:ascii="GHEA Grapalat" w:eastAsia="Times New Roman" w:hAnsi="GHEA Grapalat" w:cs="Arial"/>
                <w:sz w:val="24"/>
                <w:szCs w:val="24"/>
                <w:lang w:val="hy-AM"/>
              </w:rPr>
              <w:t xml:space="preserve"> հարկ է նշել, որ Նախագծով առաջարկվող ծախսերը չեն ներկայացվել 2026 թվականի բյուջետային հայտով, չեն քննարկվել բյուջետային գործընթացի շրջանակներում և չեն ներառվել բյուջեի առաջնահերթությունների N 6 հավելվածում: Հետևաբար, ներկայացված ծախսերը չեն կարող որակվել որպես առաջնահերթ ծախսեր: </w:t>
            </w:r>
          </w:p>
          <w:p w14:paraId="28330473" w14:textId="47C894FD" w:rsidR="00632746" w:rsidRPr="007A146C" w:rsidRDefault="00632746" w:rsidP="00632746">
            <w:pPr>
              <w:spacing w:after="0" w:line="360" w:lineRule="auto"/>
              <w:ind w:firstLine="540"/>
              <w:jc w:val="both"/>
              <w:rPr>
                <w:rFonts w:ascii="GHEA Grapalat" w:eastAsia="Times New Roman"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483E6E0B" w14:textId="77777777" w:rsidR="00632746" w:rsidRPr="007A146C" w:rsidRDefault="00632746"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0803DFA6" w14:textId="1AB17491" w:rsidR="00655710" w:rsidRPr="007A146C" w:rsidRDefault="00655710" w:rsidP="00C247AC">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7A146C">
              <w:rPr>
                <w:rFonts w:ascii="GHEA Grapalat" w:hAnsi="GHEA Grapalat" w:cs="Sylfaen"/>
                <w:b/>
                <w:lang w:val="hy-AM"/>
              </w:rPr>
              <w:t>Չի ընդունվել:</w:t>
            </w:r>
          </w:p>
          <w:p w14:paraId="1E1073AA" w14:textId="2DE63419" w:rsidR="00632746" w:rsidRPr="007A146C" w:rsidRDefault="00725BE3" w:rsidP="00ED5457">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sidRPr="007A146C">
              <w:rPr>
                <w:rFonts w:ascii="GHEA Grapalat" w:eastAsiaTheme="minorHAnsi" w:hAnsi="GHEA Grapalat" w:cstheme="minorBidi"/>
                <w:lang w:val="hy-AM"/>
              </w:rPr>
              <w:t>Նշված միջոցառումների իրականացումն ուղղված է Հայաստանի Հանրապետության միջազգային մշակութային ներկայացվածության ընդլայնմանը, կինոոլորտում միջազգային համագործակցության զարգացմանը և ազգային կինոարտադրության խթանմանը։ Ծրագրերի իրականացման հնարավորությունը ձևավորվել է բյուջետային հայտի ներկայացումից հետո՝ միջազգային գործընկերներից ստացված հրավերների և համագործակցության առաջարկների արդյունքում, ուստի համապատասխան ծախսերը հնարավոր չէր ներառել 2026 թվականի բյուջետային հայտում։</w:t>
            </w:r>
          </w:p>
        </w:tc>
      </w:tr>
      <w:tr w:rsidR="007A146C" w:rsidRPr="000D163A" w14:paraId="3B5C4D8E"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782C10AD" w14:textId="77777777" w:rsidR="00C247AC" w:rsidRPr="007A146C" w:rsidRDefault="00C247AC" w:rsidP="00C247AC">
            <w:pPr>
              <w:pStyle w:val="BodyText"/>
              <w:spacing w:after="0" w:line="288" w:lineRule="auto"/>
              <w:ind w:firstLine="720"/>
              <w:jc w:val="both"/>
              <w:rPr>
                <w:rFonts w:ascii="GHEA Grapalat" w:hAnsi="GHEA Grapalat"/>
                <w:color w:val="auto"/>
                <w:sz w:val="24"/>
                <w:szCs w:val="24"/>
                <w:lang w:val="hy-AM"/>
              </w:rPr>
            </w:pPr>
            <w:r w:rsidRPr="007A146C">
              <w:rPr>
                <w:rFonts w:ascii="GHEA Grapalat" w:hAnsi="GHEA Grapalat"/>
                <w:color w:val="auto"/>
                <w:sz w:val="24"/>
                <w:szCs w:val="24"/>
                <w:lang w:val="hy-AM"/>
              </w:rPr>
              <w:t>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p w14:paraId="1A0138A9" w14:textId="6817E7FF" w:rsidR="001C0080" w:rsidRPr="007A146C" w:rsidRDefault="001C0080" w:rsidP="001C0080">
            <w:pPr>
              <w:snapToGrid w:val="0"/>
              <w:spacing w:after="0"/>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3BE75BB9" w14:textId="77777777" w:rsidR="001C0080" w:rsidRPr="007A146C" w:rsidRDefault="001C0080"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769358A4" w14:textId="77777777" w:rsidR="00C247AC" w:rsidRPr="007A146C" w:rsidRDefault="001C0080" w:rsidP="00C247AC">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7A146C">
              <w:rPr>
                <w:rFonts w:ascii="GHEA Grapalat" w:hAnsi="GHEA Grapalat" w:cs="Sylfaen"/>
                <w:b/>
                <w:lang w:val="hy-AM"/>
              </w:rPr>
              <w:t>Ընդունվել է</w:t>
            </w:r>
            <w:r w:rsidR="00C247AC" w:rsidRPr="007A146C">
              <w:rPr>
                <w:rFonts w:ascii="GHEA Grapalat" w:hAnsi="GHEA Grapalat" w:cs="Sylfaen"/>
                <w:b/>
                <w:lang w:val="hy-AM"/>
              </w:rPr>
              <w:t>:</w:t>
            </w:r>
          </w:p>
          <w:p w14:paraId="35B6A81E" w14:textId="2B6F61BE" w:rsidR="001C0080" w:rsidRPr="007A146C" w:rsidRDefault="00C247AC" w:rsidP="00C247AC">
            <w:pPr>
              <w:pStyle w:val="NormalWeb"/>
              <w:shd w:val="clear" w:color="auto" w:fill="FFFFFF"/>
              <w:spacing w:before="0" w:beforeAutospacing="0" w:after="0" w:afterAutospacing="0" w:line="276" w:lineRule="auto"/>
              <w:ind w:left="142" w:right="127" w:firstLine="308"/>
              <w:rPr>
                <w:rFonts w:ascii="GHEA Grapalat" w:hAnsi="GHEA Grapalat" w:cs="Sylfaen"/>
                <w:b/>
                <w:lang w:val="hy-AM"/>
              </w:rPr>
            </w:pPr>
            <w:r w:rsidRPr="007A146C">
              <w:rPr>
                <w:rFonts w:ascii="GHEA Grapalat" w:hAnsi="GHEA Grapalat" w:cs="Sylfaen"/>
                <w:b/>
                <w:lang w:val="hy-AM"/>
              </w:rPr>
              <w:t>Կ</w:t>
            </w:r>
            <w:r w:rsidRPr="007A146C">
              <w:rPr>
                <w:rFonts w:ascii="GHEA Grapalat" w:hAnsi="GHEA Grapalat" w:cs="Sylfaen"/>
                <w:lang w:val="hy-AM"/>
              </w:rPr>
              <w:t>ատարվել են համապատասխան ճշգրտումներ:</w:t>
            </w:r>
          </w:p>
        </w:tc>
      </w:tr>
      <w:tr w:rsidR="007A146C" w:rsidRPr="000D163A" w14:paraId="385906DD" w14:textId="77777777" w:rsidTr="00712D0F">
        <w:trPr>
          <w:trHeight w:val="2544"/>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34FFEB95" w14:textId="3E5B91A2" w:rsidR="00C247AC" w:rsidRPr="007A146C" w:rsidRDefault="00C247AC" w:rsidP="00C247AC">
            <w:pPr>
              <w:pStyle w:val="BodyText"/>
              <w:spacing w:after="0" w:line="288" w:lineRule="auto"/>
              <w:ind w:firstLine="720"/>
              <w:jc w:val="both"/>
              <w:rPr>
                <w:rFonts w:ascii="GHEA Grapalat" w:hAnsi="GHEA Grapalat"/>
                <w:color w:val="auto"/>
                <w:sz w:val="24"/>
                <w:szCs w:val="24"/>
                <w:lang w:val="hy-AM"/>
              </w:rPr>
            </w:pPr>
            <w:r w:rsidRPr="007A146C">
              <w:rPr>
                <w:rFonts w:ascii="GHEA Grapalat" w:eastAsia="Times New Roman" w:hAnsi="GHEA Grapalat" w:cs="Arial"/>
                <w:color w:val="auto"/>
                <w:sz w:val="24"/>
                <w:szCs w:val="24"/>
                <w:lang w:val="hy-AM"/>
              </w:rPr>
              <w:lastRenderedPageBreak/>
              <w:t>Ներկայացված չէ Նախագծին կից նախահաշիվներում ներառված ծախսերի գնագոյացման վերաբերյալ տեղեկատվությունը</w:t>
            </w:r>
          </w:p>
        </w:tc>
        <w:tc>
          <w:tcPr>
            <w:tcW w:w="35" w:type="dxa"/>
            <w:tcBorders>
              <w:top w:val="outset" w:sz="6" w:space="0" w:color="auto"/>
              <w:left w:val="outset" w:sz="6" w:space="0" w:color="auto"/>
              <w:bottom w:val="outset" w:sz="6" w:space="0" w:color="auto"/>
              <w:right w:val="nil"/>
            </w:tcBorders>
            <w:shd w:val="clear" w:color="auto" w:fill="FFFFFF"/>
          </w:tcPr>
          <w:p w14:paraId="58FD778A" w14:textId="77777777" w:rsidR="00C247AC" w:rsidRPr="007A146C" w:rsidRDefault="00C247AC"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4C1F4354" w14:textId="33D20503" w:rsidR="00ED5457" w:rsidRPr="007A146C" w:rsidRDefault="000D163A" w:rsidP="00ED5457">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Pr>
                <w:rFonts w:ascii="GHEA Grapalat" w:hAnsi="GHEA Grapalat" w:cs="Sylfaen"/>
                <w:b/>
                <w:lang w:val="hy-AM"/>
              </w:rPr>
              <w:t>Ը</w:t>
            </w:r>
            <w:r w:rsidR="00ED5457" w:rsidRPr="007A146C">
              <w:rPr>
                <w:rFonts w:ascii="GHEA Grapalat" w:hAnsi="GHEA Grapalat" w:cs="Sylfaen"/>
                <w:b/>
                <w:lang w:val="hy-AM"/>
              </w:rPr>
              <w:t>նդունվել</w:t>
            </w:r>
            <w:r>
              <w:rPr>
                <w:rFonts w:ascii="GHEA Grapalat" w:hAnsi="GHEA Grapalat" w:cs="Sylfaen"/>
                <w:b/>
                <w:lang w:val="hy-AM"/>
              </w:rPr>
              <w:t xml:space="preserve"> Է ի գիտություն</w:t>
            </w:r>
            <w:r w:rsidR="00ED5457" w:rsidRPr="007A146C">
              <w:rPr>
                <w:rFonts w:ascii="GHEA Grapalat" w:hAnsi="GHEA Grapalat" w:cs="Sylfaen"/>
                <w:b/>
                <w:lang w:val="hy-AM"/>
              </w:rPr>
              <w:t>:</w:t>
            </w:r>
          </w:p>
          <w:p w14:paraId="0EDFBCC2" w14:textId="10ACCA67" w:rsidR="00C247AC" w:rsidRPr="007A146C" w:rsidRDefault="00ED5457" w:rsidP="00ED5457">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sidRPr="007A146C">
              <w:rPr>
                <w:rFonts w:ascii="GHEA Grapalat" w:eastAsiaTheme="minorHAnsi" w:hAnsi="GHEA Grapalat" w:cstheme="minorBidi"/>
                <w:lang w:val="hy-AM"/>
              </w:rPr>
              <w:t>Նախագծին կից նախահաշիվներում ներառված ծախսերի արժեքները ձևավորվել են նախնական շուկայական ուսումնասիրությունների, համադրելի միջոցառումների փորձի և կազմակերպիչների կողմից ներկայացված առաջարկների հիման վրա։</w:t>
            </w:r>
          </w:p>
        </w:tc>
      </w:tr>
      <w:tr w:rsidR="007A146C" w:rsidRPr="000D163A" w14:paraId="221FDB03"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332044A9" w14:textId="6A11CCB7" w:rsidR="00C247AC" w:rsidRPr="007A146C" w:rsidRDefault="00C247AC" w:rsidP="00C247AC">
            <w:pPr>
              <w:pStyle w:val="BodyText"/>
              <w:spacing w:after="0" w:line="288" w:lineRule="auto"/>
              <w:ind w:firstLine="720"/>
              <w:jc w:val="both"/>
              <w:rPr>
                <w:rFonts w:ascii="GHEA Grapalat" w:eastAsia="Times New Roman" w:hAnsi="GHEA Grapalat" w:cs="Arial"/>
                <w:color w:val="auto"/>
                <w:sz w:val="24"/>
                <w:szCs w:val="24"/>
                <w:lang w:val="hy-AM"/>
              </w:rPr>
            </w:pPr>
            <w:r w:rsidRPr="007A146C">
              <w:rPr>
                <w:rFonts w:ascii="GHEA Grapalat" w:hAnsi="GHEA Grapalat"/>
                <w:color w:val="auto"/>
                <w:sz w:val="24"/>
                <w:szCs w:val="24"/>
                <w:lang w:val="hy-AM"/>
              </w:rPr>
              <w:t>Նախագծի NN</w:t>
            </w:r>
            <w:r w:rsidRPr="007A146C">
              <w:rPr>
                <w:rFonts w:cs="Calibri"/>
                <w:color w:val="auto"/>
                <w:sz w:val="24"/>
                <w:szCs w:val="24"/>
                <w:lang w:val="hy-AM"/>
              </w:rPr>
              <w:t> </w:t>
            </w:r>
            <w:r w:rsidRPr="007A146C">
              <w:rPr>
                <w:rFonts w:ascii="GHEA Grapalat" w:hAnsi="GHEA Grapalat"/>
                <w:color w:val="auto"/>
                <w:sz w:val="24"/>
                <w:szCs w:val="24"/>
                <w:lang w:val="hy-AM"/>
              </w:rPr>
              <w:t xml:space="preserve">4-5 հավելվածներում 1056 ծրագրի </w:t>
            </w:r>
            <w:r w:rsidRPr="007A146C">
              <w:rPr>
                <w:rFonts w:ascii="GHEA Grapalat" w:eastAsia="Times New Roman" w:hAnsi="GHEA Grapalat" w:cs="Sylfaen"/>
                <w:color w:val="auto"/>
                <w:sz w:val="24"/>
                <w:szCs w:val="24"/>
                <w:lang w:val="hy-AM"/>
              </w:rPr>
              <w:t>«</w:t>
            </w:r>
            <w:r w:rsidRPr="007A146C">
              <w:rPr>
                <w:rFonts w:ascii="GHEA Grapalat" w:hAnsi="GHEA Grapalat"/>
                <w:color w:val="auto"/>
                <w:sz w:val="24"/>
                <w:szCs w:val="24"/>
                <w:lang w:val="hy-AM"/>
              </w:rPr>
              <w:t>11001 Կինոնկարների արտադրություն</w:t>
            </w:r>
            <w:r w:rsidRPr="007A146C">
              <w:rPr>
                <w:rFonts w:ascii="GHEA Grapalat" w:eastAsia="Times New Roman" w:hAnsi="GHEA Grapalat" w:cs="Sylfaen"/>
                <w:color w:val="auto"/>
                <w:sz w:val="24"/>
                <w:szCs w:val="24"/>
                <w:lang w:val="hy-AM"/>
              </w:rPr>
              <w:t></w:t>
            </w:r>
            <w:r w:rsidRPr="007A146C">
              <w:rPr>
                <w:rFonts w:ascii="GHEA Grapalat" w:hAnsi="GHEA Grapalat"/>
                <w:color w:val="auto"/>
                <w:sz w:val="24"/>
                <w:szCs w:val="24"/>
                <w:lang w:val="hy-AM"/>
              </w:rPr>
              <w:t xml:space="preserve"> միջոցառման գծով սահմանված արդյունքային չափորոշիչներն անհրաժեշտ է համապատասխանեցնել ՀՀ ՖՆ 23.06.2017թ. </w:t>
            </w:r>
            <w:r w:rsidRPr="007A146C">
              <w:rPr>
                <w:rFonts w:ascii="GHEA Grapalat" w:eastAsia="Times New Roman" w:hAnsi="GHEA Grapalat" w:cs="Sylfaen"/>
                <w:color w:val="auto"/>
                <w:sz w:val="24"/>
                <w:szCs w:val="24"/>
                <w:lang w:val="hy-AM"/>
              </w:rPr>
              <w:t>N</w:t>
            </w:r>
            <w:r w:rsidRPr="007A146C">
              <w:rPr>
                <w:rFonts w:ascii="GHEA Grapalat" w:hAnsi="GHEA Grapalat"/>
                <w:color w:val="auto"/>
                <w:sz w:val="24"/>
                <w:szCs w:val="24"/>
                <w:lang w:val="hy-AM"/>
              </w:rPr>
              <w:t xml:space="preserve"> 311-Ա հրամանի պահանջներին, համաձայն որի՝ արդյունքային չափորոշիչները դրանք ծառայությունների գծով ոչ ֆինանսական ցուցանիշներն են, որոնք ներառում են տրամադրվող ծառայությունների կամ ապրանքների քանակը, ծավալը, ծածկույթը, որակը, ժամկետները:</w:t>
            </w:r>
            <w:r w:rsidRPr="007A146C">
              <w:rPr>
                <w:rFonts w:cs="Calibri"/>
                <w:color w:val="auto"/>
                <w:sz w:val="24"/>
                <w:szCs w:val="24"/>
                <w:lang w:val="hy-AM"/>
              </w:rPr>
              <w:t> </w:t>
            </w:r>
          </w:p>
        </w:tc>
        <w:tc>
          <w:tcPr>
            <w:tcW w:w="35" w:type="dxa"/>
            <w:tcBorders>
              <w:top w:val="outset" w:sz="6" w:space="0" w:color="auto"/>
              <w:left w:val="outset" w:sz="6" w:space="0" w:color="auto"/>
              <w:bottom w:val="outset" w:sz="6" w:space="0" w:color="auto"/>
              <w:right w:val="nil"/>
            </w:tcBorders>
            <w:shd w:val="clear" w:color="auto" w:fill="FFFFFF"/>
          </w:tcPr>
          <w:p w14:paraId="77F6E56D" w14:textId="77777777" w:rsidR="00C247AC" w:rsidRPr="007A146C" w:rsidRDefault="00C247AC"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32B0759F" w14:textId="27D44A07" w:rsidR="00C247AC" w:rsidRPr="007A146C" w:rsidRDefault="00CB5DD3" w:rsidP="00CB5DD3">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7A146C">
              <w:rPr>
                <w:rFonts w:ascii="GHEA Grapalat" w:hAnsi="GHEA Grapalat" w:cs="Sylfaen"/>
                <w:b/>
                <w:lang w:val="hy-AM"/>
              </w:rPr>
              <w:t>Ընդունվել է:</w:t>
            </w:r>
          </w:p>
          <w:p w14:paraId="55CC853A" w14:textId="1B17135E" w:rsidR="00712D0F" w:rsidRPr="007A146C" w:rsidRDefault="00CB5DD3" w:rsidP="00ED5457">
            <w:pPr>
              <w:spacing w:after="0"/>
              <w:ind w:firstLine="709"/>
              <w:jc w:val="both"/>
              <w:rPr>
                <w:rFonts w:ascii="GHEA Grapalat" w:hAnsi="GHEA Grapalat"/>
                <w:sz w:val="24"/>
                <w:szCs w:val="24"/>
                <w:lang w:val="hy-AM"/>
              </w:rPr>
            </w:pPr>
            <w:r w:rsidRPr="007A146C">
              <w:rPr>
                <w:rFonts w:ascii="GHEA Grapalat" w:hAnsi="GHEA Grapalat"/>
                <w:sz w:val="24"/>
                <w:szCs w:val="24"/>
                <w:lang w:val="hy-AM"/>
              </w:rPr>
              <w:t>Լրացումը ներառվել է նոր՝ N 6 Հավելվածով</w:t>
            </w:r>
            <w:r w:rsidR="000D163A">
              <w:rPr>
                <w:rFonts w:ascii="GHEA Grapalat" w:hAnsi="GHEA Grapalat"/>
                <w:sz w:val="24"/>
                <w:szCs w:val="24"/>
                <w:lang w:val="hy-AM"/>
              </w:rPr>
              <w:t>:</w:t>
            </w:r>
            <w:bookmarkStart w:id="0" w:name="_GoBack"/>
            <w:bookmarkEnd w:id="0"/>
          </w:p>
        </w:tc>
      </w:tr>
    </w:tbl>
    <w:p w14:paraId="6627AB18" w14:textId="1ADBB287" w:rsidR="000B4EDE" w:rsidRPr="007A146C" w:rsidRDefault="000B4EDE" w:rsidP="000B4EDE">
      <w:pPr>
        <w:rPr>
          <w:rFonts w:ascii="GHEA Grapalat" w:eastAsia="Times New Roman" w:hAnsi="GHEA Grapalat" w:cs="Times New Roman"/>
          <w:sz w:val="24"/>
          <w:szCs w:val="24"/>
          <w:lang w:val="hy-AM"/>
        </w:rPr>
      </w:pPr>
    </w:p>
    <w:sectPr w:rsidR="000B4EDE" w:rsidRPr="007A146C"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3ECD0" w14:textId="77777777" w:rsidR="000940BA" w:rsidRDefault="000940BA" w:rsidP="00A72F73">
      <w:pPr>
        <w:spacing w:after="0" w:line="240" w:lineRule="auto"/>
      </w:pPr>
      <w:r>
        <w:separator/>
      </w:r>
    </w:p>
  </w:endnote>
  <w:endnote w:type="continuationSeparator" w:id="0">
    <w:p w14:paraId="05989402" w14:textId="77777777" w:rsidR="000940BA" w:rsidRDefault="000940BA"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AD174B" w14:textId="77777777" w:rsidR="000940BA" w:rsidRDefault="000940BA" w:rsidP="00A72F73">
      <w:pPr>
        <w:spacing w:after="0" w:line="240" w:lineRule="auto"/>
      </w:pPr>
      <w:r>
        <w:separator/>
      </w:r>
    </w:p>
  </w:footnote>
  <w:footnote w:type="continuationSeparator" w:id="0">
    <w:p w14:paraId="3E61590D" w14:textId="77777777" w:rsidR="000940BA" w:rsidRDefault="000940BA"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442A4C"/>
    <w:multiLevelType w:val="hybridMultilevel"/>
    <w:tmpl w:val="AACAAFD6"/>
    <w:lvl w:ilvl="0" w:tplc="5C6ADA5A">
      <w:start w:val="1"/>
      <w:numFmt w:val="bullet"/>
      <w:lvlText w:val=""/>
      <w:lvlJc w:val="left"/>
      <w:pPr>
        <w:ind w:left="107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4" w15:restartNumberingAfterBreak="0">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4"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6"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1"/>
  </w:num>
  <w:num w:numId="2">
    <w:abstractNumId w:val="13"/>
  </w:num>
  <w:num w:numId="3">
    <w:abstractNumId w:val="1"/>
  </w:num>
  <w:num w:numId="4">
    <w:abstractNumId w:val="22"/>
  </w:num>
  <w:num w:numId="5">
    <w:abstractNumId w:val="29"/>
  </w:num>
  <w:num w:numId="6">
    <w:abstractNumId w:val="5"/>
  </w:num>
  <w:num w:numId="7">
    <w:abstractNumId w:val="15"/>
  </w:num>
  <w:num w:numId="8">
    <w:abstractNumId w:val="17"/>
  </w:num>
  <w:num w:numId="9">
    <w:abstractNumId w:val="18"/>
  </w:num>
  <w:num w:numId="10">
    <w:abstractNumId w:val="32"/>
  </w:num>
  <w:num w:numId="11">
    <w:abstractNumId w:val="35"/>
  </w:num>
  <w:num w:numId="12">
    <w:abstractNumId w:val="26"/>
  </w:num>
  <w:num w:numId="13">
    <w:abstractNumId w:val="20"/>
  </w:num>
  <w:num w:numId="14">
    <w:abstractNumId w:val="21"/>
  </w:num>
  <w:num w:numId="15">
    <w:abstractNumId w:val="36"/>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10"/>
  </w:num>
  <w:num w:numId="21">
    <w:abstractNumId w:val="8"/>
  </w:num>
  <w:num w:numId="22">
    <w:abstractNumId w:val="25"/>
  </w:num>
  <w:num w:numId="23">
    <w:abstractNumId w:val="14"/>
  </w:num>
  <w:num w:numId="24">
    <w:abstractNumId w:val="6"/>
  </w:num>
  <w:num w:numId="25">
    <w:abstractNumId w:val="23"/>
  </w:num>
  <w:num w:numId="26">
    <w:abstractNumId w:val="12"/>
  </w:num>
  <w:num w:numId="27">
    <w:abstractNumId w:val="30"/>
  </w:num>
  <w:num w:numId="28">
    <w:abstractNumId w:val="27"/>
  </w:num>
  <w:num w:numId="29">
    <w:abstractNumId w:val="11"/>
  </w:num>
  <w:num w:numId="30">
    <w:abstractNumId w:val="34"/>
  </w:num>
  <w:num w:numId="31">
    <w:abstractNumId w:val="9"/>
  </w:num>
  <w:num w:numId="32">
    <w:abstractNumId w:val="28"/>
  </w:num>
  <w:num w:numId="33">
    <w:abstractNumId w:val="2"/>
  </w:num>
  <w:num w:numId="34">
    <w:abstractNumId w:val="7"/>
  </w:num>
  <w:num w:numId="35">
    <w:abstractNumId w:val="3"/>
  </w:num>
  <w:num w:numId="36">
    <w:abstractNumId w:val="24"/>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07579"/>
    <w:rsid w:val="00014E6A"/>
    <w:rsid w:val="00015A91"/>
    <w:rsid w:val="00025268"/>
    <w:rsid w:val="0003104E"/>
    <w:rsid w:val="00035979"/>
    <w:rsid w:val="00041B21"/>
    <w:rsid w:val="0004297E"/>
    <w:rsid w:val="00044DF6"/>
    <w:rsid w:val="00047334"/>
    <w:rsid w:val="00060816"/>
    <w:rsid w:val="000776E4"/>
    <w:rsid w:val="000805D0"/>
    <w:rsid w:val="00087590"/>
    <w:rsid w:val="00091A46"/>
    <w:rsid w:val="000940BA"/>
    <w:rsid w:val="00095333"/>
    <w:rsid w:val="00096F33"/>
    <w:rsid w:val="000A5CBC"/>
    <w:rsid w:val="000A5E6E"/>
    <w:rsid w:val="000B0495"/>
    <w:rsid w:val="000B4EDE"/>
    <w:rsid w:val="000B7AE1"/>
    <w:rsid w:val="000C090A"/>
    <w:rsid w:val="000C7159"/>
    <w:rsid w:val="000D163A"/>
    <w:rsid w:val="000D3C5A"/>
    <w:rsid w:val="000E545C"/>
    <w:rsid w:val="000E7911"/>
    <w:rsid w:val="000F068D"/>
    <w:rsid w:val="000F1964"/>
    <w:rsid w:val="000F3B88"/>
    <w:rsid w:val="00105FC7"/>
    <w:rsid w:val="00106EBC"/>
    <w:rsid w:val="00112DA5"/>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9673D"/>
    <w:rsid w:val="001A2AFE"/>
    <w:rsid w:val="001A4D83"/>
    <w:rsid w:val="001C0080"/>
    <w:rsid w:val="001E1299"/>
    <w:rsid w:val="001E4809"/>
    <w:rsid w:val="001F1A5F"/>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57307"/>
    <w:rsid w:val="00260DFC"/>
    <w:rsid w:val="002631B1"/>
    <w:rsid w:val="00264CB4"/>
    <w:rsid w:val="0027396E"/>
    <w:rsid w:val="00280FD7"/>
    <w:rsid w:val="00284FE8"/>
    <w:rsid w:val="00291406"/>
    <w:rsid w:val="0029216D"/>
    <w:rsid w:val="00295BB9"/>
    <w:rsid w:val="00296401"/>
    <w:rsid w:val="00296BE4"/>
    <w:rsid w:val="002A0C87"/>
    <w:rsid w:val="002A73C8"/>
    <w:rsid w:val="002B1012"/>
    <w:rsid w:val="002B4A8C"/>
    <w:rsid w:val="002B7064"/>
    <w:rsid w:val="002D0B9C"/>
    <w:rsid w:val="002E3173"/>
    <w:rsid w:val="002E6BD0"/>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B59C6"/>
    <w:rsid w:val="003C7AB9"/>
    <w:rsid w:val="003D04C2"/>
    <w:rsid w:val="003D267A"/>
    <w:rsid w:val="003E16E9"/>
    <w:rsid w:val="003E32E0"/>
    <w:rsid w:val="003E5051"/>
    <w:rsid w:val="003E5C8B"/>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3DA3"/>
    <w:rsid w:val="004755D3"/>
    <w:rsid w:val="00476309"/>
    <w:rsid w:val="0048219C"/>
    <w:rsid w:val="004839EE"/>
    <w:rsid w:val="00485C8E"/>
    <w:rsid w:val="00485DF4"/>
    <w:rsid w:val="00486B89"/>
    <w:rsid w:val="004A2C83"/>
    <w:rsid w:val="004A3B48"/>
    <w:rsid w:val="004C6D8D"/>
    <w:rsid w:val="004D00FD"/>
    <w:rsid w:val="004D5051"/>
    <w:rsid w:val="004E2667"/>
    <w:rsid w:val="004E2939"/>
    <w:rsid w:val="004E6187"/>
    <w:rsid w:val="004E797E"/>
    <w:rsid w:val="004F100D"/>
    <w:rsid w:val="004F497F"/>
    <w:rsid w:val="0050467A"/>
    <w:rsid w:val="00504B0D"/>
    <w:rsid w:val="00505892"/>
    <w:rsid w:val="0051034E"/>
    <w:rsid w:val="00510556"/>
    <w:rsid w:val="00514957"/>
    <w:rsid w:val="0051653E"/>
    <w:rsid w:val="00516FE7"/>
    <w:rsid w:val="0051794B"/>
    <w:rsid w:val="00520EA6"/>
    <w:rsid w:val="00523170"/>
    <w:rsid w:val="005260D5"/>
    <w:rsid w:val="00531451"/>
    <w:rsid w:val="00533B6B"/>
    <w:rsid w:val="005467F1"/>
    <w:rsid w:val="005501AA"/>
    <w:rsid w:val="00550DE9"/>
    <w:rsid w:val="00570DB0"/>
    <w:rsid w:val="00571AFA"/>
    <w:rsid w:val="0057267C"/>
    <w:rsid w:val="0057290F"/>
    <w:rsid w:val="0057351F"/>
    <w:rsid w:val="00574285"/>
    <w:rsid w:val="0057458D"/>
    <w:rsid w:val="00580A89"/>
    <w:rsid w:val="00583D9B"/>
    <w:rsid w:val="005840BA"/>
    <w:rsid w:val="00587417"/>
    <w:rsid w:val="005A2980"/>
    <w:rsid w:val="005A3B9F"/>
    <w:rsid w:val="005A7624"/>
    <w:rsid w:val="005B0AD8"/>
    <w:rsid w:val="005B5328"/>
    <w:rsid w:val="005B6001"/>
    <w:rsid w:val="005B6A4A"/>
    <w:rsid w:val="005D16B1"/>
    <w:rsid w:val="005D45A7"/>
    <w:rsid w:val="005F17EC"/>
    <w:rsid w:val="005F2C66"/>
    <w:rsid w:val="005F596C"/>
    <w:rsid w:val="005F5B31"/>
    <w:rsid w:val="006021CC"/>
    <w:rsid w:val="00603E9A"/>
    <w:rsid w:val="00605AD7"/>
    <w:rsid w:val="006110E0"/>
    <w:rsid w:val="0061373D"/>
    <w:rsid w:val="0061396E"/>
    <w:rsid w:val="0061505F"/>
    <w:rsid w:val="006200EA"/>
    <w:rsid w:val="00622F55"/>
    <w:rsid w:val="0062468F"/>
    <w:rsid w:val="006261A2"/>
    <w:rsid w:val="00632746"/>
    <w:rsid w:val="00634218"/>
    <w:rsid w:val="006356CB"/>
    <w:rsid w:val="0063605D"/>
    <w:rsid w:val="00642F08"/>
    <w:rsid w:val="00651F8F"/>
    <w:rsid w:val="00655710"/>
    <w:rsid w:val="00657C5A"/>
    <w:rsid w:val="00663914"/>
    <w:rsid w:val="00666A11"/>
    <w:rsid w:val="00667A4D"/>
    <w:rsid w:val="00671324"/>
    <w:rsid w:val="006714F5"/>
    <w:rsid w:val="00672855"/>
    <w:rsid w:val="00676957"/>
    <w:rsid w:val="00684E7B"/>
    <w:rsid w:val="00691457"/>
    <w:rsid w:val="0069235F"/>
    <w:rsid w:val="00693926"/>
    <w:rsid w:val="00695F93"/>
    <w:rsid w:val="006A50D1"/>
    <w:rsid w:val="006B6AE9"/>
    <w:rsid w:val="006C0C9B"/>
    <w:rsid w:val="006C16F2"/>
    <w:rsid w:val="006D062A"/>
    <w:rsid w:val="006D0999"/>
    <w:rsid w:val="006D0ADF"/>
    <w:rsid w:val="006D1571"/>
    <w:rsid w:val="006D4373"/>
    <w:rsid w:val="006E13EF"/>
    <w:rsid w:val="006E3FE4"/>
    <w:rsid w:val="006E7D7A"/>
    <w:rsid w:val="006F0F1B"/>
    <w:rsid w:val="00702DF5"/>
    <w:rsid w:val="00710CA9"/>
    <w:rsid w:val="00712D0F"/>
    <w:rsid w:val="007147D4"/>
    <w:rsid w:val="00715223"/>
    <w:rsid w:val="00716E2B"/>
    <w:rsid w:val="00725BE3"/>
    <w:rsid w:val="00730822"/>
    <w:rsid w:val="00730CB1"/>
    <w:rsid w:val="00734F52"/>
    <w:rsid w:val="00735898"/>
    <w:rsid w:val="00735F17"/>
    <w:rsid w:val="00736027"/>
    <w:rsid w:val="0074027C"/>
    <w:rsid w:val="00747A7E"/>
    <w:rsid w:val="00747F7B"/>
    <w:rsid w:val="007500D2"/>
    <w:rsid w:val="00764E57"/>
    <w:rsid w:val="00770A06"/>
    <w:rsid w:val="00771992"/>
    <w:rsid w:val="007746A1"/>
    <w:rsid w:val="00781948"/>
    <w:rsid w:val="0079521A"/>
    <w:rsid w:val="007975F4"/>
    <w:rsid w:val="00797E62"/>
    <w:rsid w:val="007A146C"/>
    <w:rsid w:val="007A3913"/>
    <w:rsid w:val="007A4D7F"/>
    <w:rsid w:val="007A74CE"/>
    <w:rsid w:val="007B0BED"/>
    <w:rsid w:val="007B3789"/>
    <w:rsid w:val="007B3BEB"/>
    <w:rsid w:val="007C1314"/>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D26E7"/>
    <w:rsid w:val="008E4262"/>
    <w:rsid w:val="008F0278"/>
    <w:rsid w:val="009015A5"/>
    <w:rsid w:val="00904AEA"/>
    <w:rsid w:val="00905B9C"/>
    <w:rsid w:val="00912172"/>
    <w:rsid w:val="00915DF0"/>
    <w:rsid w:val="009208D8"/>
    <w:rsid w:val="00922288"/>
    <w:rsid w:val="00930458"/>
    <w:rsid w:val="00933BD0"/>
    <w:rsid w:val="0094289E"/>
    <w:rsid w:val="0095614A"/>
    <w:rsid w:val="009574B5"/>
    <w:rsid w:val="009575CA"/>
    <w:rsid w:val="009604FD"/>
    <w:rsid w:val="00963E81"/>
    <w:rsid w:val="009648F8"/>
    <w:rsid w:val="009673BA"/>
    <w:rsid w:val="00974037"/>
    <w:rsid w:val="00976809"/>
    <w:rsid w:val="00977C67"/>
    <w:rsid w:val="00977D2C"/>
    <w:rsid w:val="00982E03"/>
    <w:rsid w:val="009833F6"/>
    <w:rsid w:val="009855FF"/>
    <w:rsid w:val="00987A50"/>
    <w:rsid w:val="00991EF5"/>
    <w:rsid w:val="00993588"/>
    <w:rsid w:val="0099729F"/>
    <w:rsid w:val="009A2D9F"/>
    <w:rsid w:val="009A75B9"/>
    <w:rsid w:val="009A792A"/>
    <w:rsid w:val="009B6E56"/>
    <w:rsid w:val="009B79F5"/>
    <w:rsid w:val="009C1106"/>
    <w:rsid w:val="009C3512"/>
    <w:rsid w:val="009C74E7"/>
    <w:rsid w:val="009D0AAB"/>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312B"/>
    <w:rsid w:val="00BC6D27"/>
    <w:rsid w:val="00BD080E"/>
    <w:rsid w:val="00BD489B"/>
    <w:rsid w:val="00BE29EF"/>
    <w:rsid w:val="00BE77CE"/>
    <w:rsid w:val="00BF3B65"/>
    <w:rsid w:val="00C22134"/>
    <w:rsid w:val="00C247AC"/>
    <w:rsid w:val="00C30946"/>
    <w:rsid w:val="00C35537"/>
    <w:rsid w:val="00C475B7"/>
    <w:rsid w:val="00C54EBA"/>
    <w:rsid w:val="00C55895"/>
    <w:rsid w:val="00C57DF4"/>
    <w:rsid w:val="00C64287"/>
    <w:rsid w:val="00C64DFF"/>
    <w:rsid w:val="00C65BC2"/>
    <w:rsid w:val="00C73530"/>
    <w:rsid w:val="00C80C8C"/>
    <w:rsid w:val="00C81CEB"/>
    <w:rsid w:val="00C858F3"/>
    <w:rsid w:val="00C87D4C"/>
    <w:rsid w:val="00C9106B"/>
    <w:rsid w:val="00C9587F"/>
    <w:rsid w:val="00CB5DD3"/>
    <w:rsid w:val="00CC1A17"/>
    <w:rsid w:val="00CC4715"/>
    <w:rsid w:val="00CD4EA6"/>
    <w:rsid w:val="00CE5962"/>
    <w:rsid w:val="00CE6480"/>
    <w:rsid w:val="00CF6A9C"/>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30BE"/>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3E63"/>
    <w:rsid w:val="00E45B59"/>
    <w:rsid w:val="00E53DE7"/>
    <w:rsid w:val="00E56E54"/>
    <w:rsid w:val="00E61BAE"/>
    <w:rsid w:val="00E6375B"/>
    <w:rsid w:val="00E72D38"/>
    <w:rsid w:val="00E73DF5"/>
    <w:rsid w:val="00E90154"/>
    <w:rsid w:val="00E9024D"/>
    <w:rsid w:val="00EA4624"/>
    <w:rsid w:val="00EA4C69"/>
    <w:rsid w:val="00EA58AF"/>
    <w:rsid w:val="00EB17D2"/>
    <w:rsid w:val="00EB65DB"/>
    <w:rsid w:val="00EB732D"/>
    <w:rsid w:val="00EC5A4F"/>
    <w:rsid w:val="00ED0455"/>
    <w:rsid w:val="00ED5457"/>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7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Îáû÷íûé (âåá) Çíàê Çíàê,Çíà"/>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31539650">
      <w:bodyDiv w:val="1"/>
      <w:marLeft w:val="0"/>
      <w:marRight w:val="0"/>
      <w:marTop w:val="0"/>
      <w:marBottom w:val="0"/>
      <w:divBdr>
        <w:top w:val="none" w:sz="0" w:space="0" w:color="auto"/>
        <w:left w:val="none" w:sz="0" w:space="0" w:color="auto"/>
        <w:bottom w:val="none" w:sz="0" w:space="0" w:color="auto"/>
        <w:right w:val="none" w:sz="0" w:space="0" w:color="auto"/>
      </w:divBdr>
      <w:divsChild>
        <w:div w:id="867065570">
          <w:marLeft w:val="0"/>
          <w:marRight w:val="0"/>
          <w:marTop w:val="0"/>
          <w:marBottom w:val="0"/>
          <w:divBdr>
            <w:top w:val="none" w:sz="0" w:space="0" w:color="auto"/>
            <w:left w:val="none" w:sz="0" w:space="0" w:color="auto"/>
            <w:bottom w:val="none" w:sz="0" w:space="0" w:color="auto"/>
            <w:right w:val="none" w:sz="0" w:space="0" w:color="auto"/>
          </w:divBdr>
          <w:divsChild>
            <w:div w:id="630012440">
              <w:marLeft w:val="0"/>
              <w:marRight w:val="0"/>
              <w:marTop w:val="0"/>
              <w:marBottom w:val="0"/>
              <w:divBdr>
                <w:top w:val="none" w:sz="0" w:space="0" w:color="auto"/>
                <w:left w:val="none" w:sz="0" w:space="0" w:color="auto"/>
                <w:bottom w:val="none" w:sz="0" w:space="0" w:color="auto"/>
                <w:right w:val="none" w:sz="0" w:space="0" w:color="auto"/>
              </w:divBdr>
              <w:divsChild>
                <w:div w:id="1750881097">
                  <w:marLeft w:val="0"/>
                  <w:marRight w:val="0"/>
                  <w:marTop w:val="0"/>
                  <w:marBottom w:val="0"/>
                  <w:divBdr>
                    <w:top w:val="none" w:sz="0" w:space="0" w:color="auto"/>
                    <w:left w:val="none" w:sz="0" w:space="0" w:color="auto"/>
                    <w:bottom w:val="none" w:sz="0" w:space="0" w:color="auto"/>
                    <w:right w:val="none" w:sz="0" w:space="0" w:color="auto"/>
                  </w:divBdr>
                  <w:divsChild>
                    <w:div w:id="113520219">
                      <w:marLeft w:val="0"/>
                      <w:marRight w:val="0"/>
                      <w:marTop w:val="0"/>
                      <w:marBottom w:val="0"/>
                      <w:divBdr>
                        <w:top w:val="none" w:sz="0" w:space="0" w:color="auto"/>
                        <w:left w:val="none" w:sz="0" w:space="0" w:color="auto"/>
                        <w:bottom w:val="none" w:sz="0" w:space="0" w:color="auto"/>
                        <w:right w:val="none" w:sz="0" w:space="0" w:color="auto"/>
                      </w:divBdr>
                      <w:divsChild>
                        <w:div w:id="1091970434">
                          <w:marLeft w:val="0"/>
                          <w:marRight w:val="0"/>
                          <w:marTop w:val="0"/>
                          <w:marBottom w:val="0"/>
                          <w:divBdr>
                            <w:top w:val="none" w:sz="0" w:space="0" w:color="auto"/>
                            <w:left w:val="none" w:sz="0" w:space="0" w:color="auto"/>
                            <w:bottom w:val="none" w:sz="0" w:space="0" w:color="auto"/>
                            <w:right w:val="none" w:sz="0" w:space="0" w:color="auto"/>
                          </w:divBdr>
                          <w:divsChild>
                            <w:div w:id="63826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012563393">
      <w:bodyDiv w:val="1"/>
      <w:marLeft w:val="0"/>
      <w:marRight w:val="0"/>
      <w:marTop w:val="0"/>
      <w:marBottom w:val="0"/>
      <w:divBdr>
        <w:top w:val="none" w:sz="0" w:space="0" w:color="auto"/>
        <w:left w:val="none" w:sz="0" w:space="0" w:color="auto"/>
        <w:bottom w:val="none" w:sz="0" w:space="0" w:color="auto"/>
        <w:right w:val="none" w:sz="0" w:space="0" w:color="auto"/>
      </w:divBdr>
    </w:div>
    <w:div w:id="1192571532">
      <w:bodyDiv w:val="1"/>
      <w:marLeft w:val="0"/>
      <w:marRight w:val="0"/>
      <w:marTop w:val="0"/>
      <w:marBottom w:val="0"/>
      <w:divBdr>
        <w:top w:val="none" w:sz="0" w:space="0" w:color="auto"/>
        <w:left w:val="none" w:sz="0" w:space="0" w:color="auto"/>
        <w:bottom w:val="none" w:sz="0" w:space="0" w:color="auto"/>
        <w:right w:val="none" w:sz="0" w:space="0" w:color="auto"/>
      </w:divBdr>
    </w:div>
    <w:div w:id="1379627226">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499</Words>
  <Characters>2846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https://mul2.gov.am/tasks/1362820/oneclick?token=36b3da2a183efc275744de4cdb5df213</cp:keywords>
  <dc:description/>
  <cp:lastModifiedBy>Կամո</cp:lastModifiedBy>
  <cp:revision>2</cp:revision>
  <cp:lastPrinted>2026-07-14T10:50:00Z</cp:lastPrinted>
  <dcterms:created xsi:type="dcterms:W3CDTF">2026-07-29T11:19:00Z</dcterms:created>
  <dcterms:modified xsi:type="dcterms:W3CDTF">2026-07-29T11:19:00Z</dcterms:modified>
</cp:coreProperties>
</file>