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E36" w:rsidRDefault="00B82E36" w:rsidP="00B82E36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761E24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B82E36" w:rsidRDefault="00B82E36" w:rsidP="00B82E36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191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</w:t>
      </w:r>
      <w:r w:rsidRPr="004F5991">
        <w:rPr>
          <w:rFonts w:ascii="GHEA Grapalat" w:hAnsi="GHEA Grapalat"/>
          <w:b/>
          <w:bCs/>
          <w:sz w:val="24"/>
          <w:szCs w:val="24"/>
          <w:lang w:val="hy-AM"/>
        </w:rPr>
        <w:t>ՆԵ</w:t>
      </w:r>
      <w:r w:rsidRPr="007203CA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ՈՒ ԼՐԱՑՈՒՄ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ԵՐ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ՀԱՏԿԱՑՆԵԼՈՒ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472290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:rsidR="00B82E36" w:rsidRDefault="00B82E36" w:rsidP="00B82E36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ՆԱԽԱԳԾԻ ՎԵՐԱԲԵՐՅԱԼ</w:t>
      </w:r>
    </w:p>
    <w:p w:rsidR="000A4318" w:rsidRPr="00362252" w:rsidRDefault="000A4318" w:rsidP="0035088C">
      <w:pPr>
        <w:pStyle w:val="mechtex"/>
        <w:spacing w:line="276" w:lineRule="auto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DE3450" w:rsidRPr="00362252" w:rsidRDefault="00DE3450" w:rsidP="0035088C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362252">
        <w:rPr>
          <w:rFonts w:ascii="GHEA Grapalat" w:hAnsi="GHEA Grapalat" w:cs="Sylfaen"/>
          <w:b/>
          <w:lang w:val="af-ZA"/>
        </w:rPr>
        <w:t>Իրավական ակտի</w:t>
      </w:r>
      <w:r w:rsidRPr="00362252">
        <w:rPr>
          <w:rFonts w:ascii="GHEA Grapalat" w:hAnsi="GHEA Grapalat" w:cs="Sylfaen"/>
          <w:b/>
          <w:lang w:val="hy-AM"/>
        </w:rPr>
        <w:t xml:space="preserve"> ընդունման </w:t>
      </w:r>
      <w:r w:rsidRPr="00362252">
        <w:rPr>
          <w:rFonts w:ascii="GHEA Grapalat" w:hAnsi="GHEA Grapalat" w:cs="Sylfaen"/>
          <w:b/>
          <w:lang w:val="af-ZA"/>
        </w:rPr>
        <w:t>անհրաժեշտությունը</w:t>
      </w:r>
      <w:r w:rsidRPr="00362252">
        <w:rPr>
          <w:rFonts w:ascii="GHEA Grapalat" w:hAnsi="GHEA Grapalat" w:cs="Times Armenian"/>
          <w:b/>
          <w:lang w:val="af-ZA"/>
        </w:rPr>
        <w:t xml:space="preserve"> </w:t>
      </w:r>
    </w:p>
    <w:p w:rsidR="00FC2050" w:rsidRPr="00FC2050" w:rsidRDefault="00FC2050" w:rsidP="00582619">
      <w:pPr>
        <w:spacing w:before="100" w:beforeAutospacing="1" w:after="100" w:afterAutospacing="1" w:line="360" w:lineRule="auto"/>
        <w:ind w:firstLine="45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C2050">
        <w:rPr>
          <w:rFonts w:ascii="GHEA Grapalat" w:hAnsi="GHEA Grapalat" w:cs="Tahoma"/>
          <w:sz w:val="24"/>
          <w:szCs w:val="24"/>
          <w:lang w:val="hy-AM"/>
        </w:rPr>
        <w:t>Սույն նախագծի ընդունումը պայմանավորված է «Վարչաֆեստ 2026» երիտասարդական երաժշտական մրցույթ-փառատոնի կազմակերպման և անցկացման ֆինանսական ապահովման անհրաժեշտու</w:t>
      </w:r>
      <w:r w:rsidR="006E474F">
        <w:rPr>
          <w:rFonts w:ascii="GHEA Grapalat" w:hAnsi="GHEA Grapalat" w:cs="Tahoma"/>
          <w:sz w:val="24"/>
          <w:szCs w:val="24"/>
          <w:lang w:val="hy-AM"/>
        </w:rPr>
        <w:t>թյամբ, որի նպատակն է բացահայտել</w:t>
      </w:r>
      <w:r w:rsidRPr="00FC205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6E474F" w:rsidRPr="00FC2050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6E474F">
        <w:rPr>
          <w:rFonts w:ascii="GHEA Grapalat" w:hAnsi="GHEA Grapalat" w:cs="Tahoma"/>
          <w:sz w:val="24"/>
          <w:szCs w:val="24"/>
          <w:lang w:val="hy-AM"/>
        </w:rPr>
        <w:t>խրախուսել Հայաստանի</w:t>
      </w:r>
      <w:r w:rsidRPr="00FC2050">
        <w:rPr>
          <w:rFonts w:ascii="GHEA Grapalat" w:hAnsi="GHEA Grapalat" w:cs="Tahoma"/>
          <w:sz w:val="24"/>
          <w:szCs w:val="24"/>
          <w:lang w:val="hy-AM"/>
        </w:rPr>
        <w:t xml:space="preserve"> երիտասարդ</w:t>
      </w:r>
      <w:r w:rsidR="006E474F">
        <w:rPr>
          <w:rFonts w:ascii="GHEA Grapalat" w:hAnsi="GHEA Grapalat" w:cs="Tahoma"/>
          <w:sz w:val="24"/>
          <w:szCs w:val="24"/>
          <w:lang w:val="hy-AM"/>
        </w:rPr>
        <w:t>ական երաժշտախմբերի գործունեությունը</w:t>
      </w:r>
      <w:r w:rsidRPr="00FC2050">
        <w:rPr>
          <w:rFonts w:ascii="GHEA Grapalat" w:hAnsi="GHEA Grapalat" w:cs="Tahoma"/>
          <w:sz w:val="24"/>
          <w:szCs w:val="24"/>
          <w:lang w:val="hy-AM"/>
        </w:rPr>
        <w:t>, նպաստել կենդանի երաժշտության զարգացմանը, ստեղծել ստեղծագործական համագործակցության և մասնագիտական աճի նոր հնարավորություններ, ինչպես նաև ձևավորել ամենամյա ավանդական մշակութային իրադարձություն, որը կ</w:t>
      </w:r>
      <w:r w:rsidR="006E474F">
        <w:rPr>
          <w:rFonts w:ascii="GHEA Grapalat" w:hAnsi="GHEA Grapalat" w:cs="Tahoma"/>
          <w:sz w:val="24"/>
          <w:szCs w:val="24"/>
          <w:lang w:val="hy-AM"/>
        </w:rPr>
        <w:t>հարստացնի</w:t>
      </w:r>
      <w:r w:rsidRPr="00FC2050">
        <w:rPr>
          <w:rFonts w:ascii="GHEA Grapalat" w:hAnsi="GHEA Grapalat" w:cs="Tahoma"/>
          <w:sz w:val="24"/>
          <w:szCs w:val="24"/>
          <w:lang w:val="hy-AM"/>
        </w:rPr>
        <w:t xml:space="preserve"> Հայաստանի երաժշտական </w:t>
      </w:r>
      <w:r w:rsidR="006E474F">
        <w:rPr>
          <w:rFonts w:ascii="GHEA Grapalat" w:hAnsi="GHEA Grapalat" w:cs="Tahoma"/>
          <w:sz w:val="24"/>
          <w:szCs w:val="24"/>
          <w:lang w:val="hy-AM"/>
        </w:rPr>
        <w:t xml:space="preserve">փառատոնային կյանքն ու ներկապնակը: </w:t>
      </w:r>
      <w:r>
        <w:rPr>
          <w:rFonts w:ascii="GHEA Grapalat" w:hAnsi="GHEA Grapalat" w:cs="Tahoma"/>
          <w:sz w:val="24"/>
          <w:szCs w:val="24"/>
          <w:lang w:val="hy-AM"/>
        </w:rPr>
        <w:t>Ե</w:t>
      </w:r>
      <w:r w:rsidRPr="00FC2050">
        <w:rPr>
          <w:rFonts w:ascii="GHEA Grapalat" w:hAnsi="GHEA Grapalat" w:cs="Tahoma"/>
          <w:sz w:val="24"/>
          <w:szCs w:val="24"/>
          <w:lang w:val="hy-AM"/>
        </w:rPr>
        <w:t>րաժշտական մրցույթ-փառատոնի անցկացումը ն</w:t>
      </w:r>
      <w:r w:rsidR="006E474F">
        <w:rPr>
          <w:rFonts w:ascii="GHEA Grapalat" w:hAnsi="GHEA Grapalat" w:cs="Tahoma"/>
          <w:sz w:val="24"/>
          <w:szCs w:val="24"/>
          <w:lang w:val="hy-AM"/>
        </w:rPr>
        <w:t xml:space="preserve">պատակ ունի ստեղծելու մրցակցային </w:t>
      </w:r>
      <w:r w:rsidRPr="00FC2050">
        <w:rPr>
          <w:rFonts w:ascii="GHEA Grapalat" w:hAnsi="GHEA Grapalat" w:cs="Tahoma"/>
          <w:sz w:val="24"/>
          <w:szCs w:val="24"/>
          <w:lang w:val="hy-AM"/>
        </w:rPr>
        <w:t>ստեղծագործական հարթակ երիտասարդ երաժիշտ</w:t>
      </w:r>
      <w:r w:rsidR="006E474F">
        <w:rPr>
          <w:rFonts w:ascii="GHEA Grapalat" w:hAnsi="GHEA Grapalat" w:cs="Tahoma"/>
          <w:sz w:val="24"/>
          <w:szCs w:val="24"/>
          <w:lang w:val="hy-AM"/>
        </w:rPr>
        <w:t>-կատարողնե</w:t>
      </w:r>
      <w:r w:rsidRPr="00FC2050">
        <w:rPr>
          <w:rFonts w:ascii="GHEA Grapalat" w:hAnsi="GHEA Grapalat" w:cs="Tahoma"/>
          <w:sz w:val="24"/>
          <w:szCs w:val="24"/>
          <w:lang w:val="hy-AM"/>
        </w:rPr>
        <w:t>րի համար՝ խթանելով հեղինակային երաժշտության զարգացումը, կենդանի կատարողական արվեստի հանրահռչակումը և ժամանակակից երաժշտական մշակույթի տարածումը։ Միաժամանակ, այն կնպաստի երաժշտական ոլորտի մասնագետների, ստեղծագործական խմբերի, պրոդյուսերների և մշակութային կազմակերպությունների միջև համագործակցության ընդլայնմանը, փորձի փոխանակմանը և նոր ստեղծագործական կապերի ձևավորմանը։</w:t>
      </w:r>
    </w:p>
    <w:p w:rsidR="00FC2050" w:rsidRPr="00582619" w:rsidRDefault="00DE3450" w:rsidP="00582619">
      <w:pPr>
        <w:pStyle w:val="ListParagraph"/>
        <w:numPr>
          <w:ilvl w:val="0"/>
          <w:numId w:val="11"/>
        </w:numPr>
        <w:spacing w:before="240" w:after="240" w:line="360" w:lineRule="auto"/>
        <w:ind w:left="450" w:firstLine="270"/>
        <w:jc w:val="both"/>
        <w:rPr>
          <w:rFonts w:ascii="GHEA Grapalat" w:hAnsi="GHEA Grapalat" w:cs="Sylfaen"/>
          <w:b/>
        </w:rPr>
      </w:pPr>
      <w:r w:rsidRPr="00362252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FC2050" w:rsidRPr="00FC2050" w:rsidRDefault="00FC2050" w:rsidP="00582619">
      <w:pPr>
        <w:spacing w:line="360" w:lineRule="auto"/>
        <w:ind w:firstLine="45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C2050">
        <w:rPr>
          <w:rFonts w:ascii="GHEA Grapalat" w:hAnsi="GHEA Grapalat" w:cs="Tahoma"/>
          <w:sz w:val="24"/>
          <w:szCs w:val="24"/>
          <w:lang w:val="hy-AM"/>
        </w:rPr>
        <w:t>Հայաստանի երաժշտական ոլորտում վերջին տարիներին նկատվում է երիտասարդ երաժշտախմբերի թվի աճ և հեղինակային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կամ յուրօրինակ մեկնաբանությամբ</w:t>
      </w:r>
      <w:r w:rsidRPr="00FC2050">
        <w:rPr>
          <w:rFonts w:ascii="GHEA Grapalat" w:hAnsi="GHEA Grapalat" w:cs="Tahoma"/>
          <w:sz w:val="24"/>
          <w:szCs w:val="24"/>
          <w:lang w:val="hy-AM"/>
        </w:rPr>
        <w:t xml:space="preserve"> երաժշտության նկատմամբ հետաքրքրության բարձրացում։ </w:t>
      </w:r>
      <w:r w:rsidRPr="00FC2050">
        <w:rPr>
          <w:rFonts w:ascii="GHEA Grapalat" w:hAnsi="GHEA Grapalat" w:cs="Tahoma"/>
          <w:sz w:val="24"/>
          <w:szCs w:val="24"/>
          <w:lang w:val="hy-AM"/>
        </w:rPr>
        <w:lastRenderedPageBreak/>
        <w:t>Միևնույն ժամանակ, ոլորտը շարունակում է բախվել մի շարք համակարգային խնդիրների, որոնք սահմանափակում են երիտասարդ ստեղծագործողների մասնագիտական կայացման, ստեղծագործությունների հանրայնացման և միջազգային հարթակներում ներկայանալու հնարավորությունները։</w:t>
      </w:r>
    </w:p>
    <w:p w:rsidR="00FC2050" w:rsidRPr="00FC2050" w:rsidRDefault="00FC2050" w:rsidP="00582619">
      <w:pPr>
        <w:spacing w:line="360" w:lineRule="auto"/>
        <w:ind w:firstLine="45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C2050">
        <w:rPr>
          <w:rFonts w:ascii="GHEA Grapalat" w:hAnsi="GHEA Grapalat" w:cs="Tahoma"/>
          <w:sz w:val="24"/>
          <w:szCs w:val="24"/>
          <w:lang w:val="hy-AM"/>
        </w:rPr>
        <w:t>Առկա խնդիրներից են մրցակցային և մասնագիտական հարթակների սահմանափակ թիվը, կենդանի երաժշտության զարգացմանն ուղղված շարունակական նախաձեռնությունների պակասը, երիտասարդ երաժշտախմբերի համար ելույթների և լսարանի հետ անմիջական հաղորդակցության հնարավորությունների սակավությունը, ինչպես նաև ոլորտի ներկայացուցիչների միջև համագործակցության և փորձի փոխանակման համար կայուն միջավայրերի բացակայությունը։ Միաժամանակ, ժամանակակից հեղինակային երաժշտության հանրահռչակման, նոր ստեղծագործությունների ներկայացման և երաժշտական նոր տաղանդների բացահայտման ուղղությամբ իրականացվող միջոցառումները կրում են ոչ համակարգային բնույթ և չեն ապահովում շարունակական զարգացում։</w:t>
      </w:r>
    </w:p>
    <w:p w:rsidR="00FC2050" w:rsidRPr="00FC2050" w:rsidRDefault="006E474F" w:rsidP="00582619">
      <w:pPr>
        <w:spacing w:line="360" w:lineRule="auto"/>
        <w:ind w:firstLine="450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Նմանատիպ փառատոների անհրաժեշտությունը առավել ակնհայտ է </w:t>
      </w:r>
      <w:r w:rsidR="00FC2050" w:rsidRPr="00FC2050">
        <w:rPr>
          <w:rFonts w:ascii="GHEA Grapalat" w:hAnsi="GHEA Grapalat" w:cs="Tahoma"/>
          <w:sz w:val="24"/>
          <w:szCs w:val="24"/>
          <w:lang w:val="hy-AM"/>
        </w:rPr>
        <w:t xml:space="preserve">մարզային և բացօթյա մշակութային միջոցառումների </w:t>
      </w:r>
      <w:r>
        <w:rPr>
          <w:rFonts w:ascii="GHEA Grapalat" w:hAnsi="GHEA Grapalat" w:cs="Tahoma"/>
          <w:sz w:val="24"/>
          <w:szCs w:val="24"/>
          <w:lang w:val="hy-AM"/>
        </w:rPr>
        <w:t>համատեքստում: Այսօրինակ փառատոներ</w:t>
      </w:r>
      <w:r w:rsidR="0012008A">
        <w:rPr>
          <w:rFonts w:ascii="GHEA Grapalat" w:hAnsi="GHEA Grapalat" w:cs="Tahoma"/>
          <w:sz w:val="24"/>
          <w:szCs w:val="24"/>
          <w:lang w:val="hy-AM"/>
        </w:rPr>
        <w:t>ը իրենց մեջ ներառում են մրցութային բաղադրիչ</w:t>
      </w:r>
      <w:r w:rsidR="00FC2050" w:rsidRPr="00FC2050">
        <w:rPr>
          <w:rFonts w:ascii="GHEA Grapalat" w:hAnsi="GHEA Grapalat" w:cs="Tahoma"/>
          <w:sz w:val="24"/>
          <w:szCs w:val="24"/>
          <w:lang w:val="hy-AM"/>
        </w:rPr>
        <w:t>,</w:t>
      </w:r>
      <w:r w:rsidR="00FC205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12008A">
        <w:rPr>
          <w:rFonts w:ascii="GHEA Grapalat" w:hAnsi="GHEA Grapalat" w:cs="Tahoma"/>
          <w:sz w:val="24"/>
          <w:szCs w:val="24"/>
          <w:lang w:val="hy-AM"/>
        </w:rPr>
        <w:t xml:space="preserve">ստեղծագործական միջավայր և միտված են </w:t>
      </w:r>
      <w:r w:rsidR="0012008A" w:rsidRPr="00FC2050">
        <w:rPr>
          <w:rFonts w:ascii="GHEA Grapalat" w:hAnsi="GHEA Grapalat" w:cs="Tahoma"/>
          <w:sz w:val="24"/>
          <w:szCs w:val="24"/>
          <w:lang w:val="hy-AM"/>
        </w:rPr>
        <w:t>մշակութային ակտիվության նոր կենտրոններ</w:t>
      </w:r>
      <w:r w:rsidR="0012008A">
        <w:rPr>
          <w:rFonts w:ascii="GHEA Grapalat" w:hAnsi="GHEA Grapalat" w:cs="Tahoma"/>
          <w:sz w:val="24"/>
          <w:szCs w:val="24"/>
          <w:lang w:val="hy-AM"/>
        </w:rPr>
        <w:t>ի ձևավորմանը, ինչպես</w:t>
      </w:r>
      <w:r w:rsidR="0012008A" w:rsidRPr="00FC205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C2050" w:rsidRPr="00FC2050">
        <w:rPr>
          <w:rFonts w:ascii="GHEA Grapalat" w:hAnsi="GHEA Grapalat" w:cs="Tahoma"/>
          <w:sz w:val="24"/>
          <w:szCs w:val="24"/>
          <w:lang w:val="hy-AM"/>
        </w:rPr>
        <w:t>նաև մ</w:t>
      </w:r>
      <w:r w:rsidR="0012008A">
        <w:rPr>
          <w:rFonts w:ascii="GHEA Grapalat" w:hAnsi="GHEA Grapalat" w:cs="Tahoma"/>
          <w:sz w:val="24"/>
          <w:szCs w:val="24"/>
          <w:lang w:val="hy-AM"/>
        </w:rPr>
        <w:t>շակութային զբոսաշրջության խթան</w:t>
      </w:r>
      <w:r w:rsidR="00FC2050" w:rsidRPr="00FC2050">
        <w:rPr>
          <w:rFonts w:ascii="GHEA Grapalat" w:hAnsi="GHEA Grapalat" w:cs="Tahoma"/>
          <w:sz w:val="24"/>
          <w:szCs w:val="24"/>
          <w:lang w:val="hy-AM"/>
        </w:rPr>
        <w:t>մ</w:t>
      </w:r>
      <w:r w:rsidR="0012008A">
        <w:rPr>
          <w:rFonts w:ascii="GHEA Grapalat" w:hAnsi="GHEA Grapalat" w:cs="Tahoma"/>
          <w:sz w:val="24"/>
          <w:szCs w:val="24"/>
          <w:lang w:val="hy-AM"/>
        </w:rPr>
        <w:t>անը, տնտեսությա</w:t>
      </w:r>
      <w:r w:rsidR="00FC2050" w:rsidRPr="00FC2050">
        <w:rPr>
          <w:rFonts w:ascii="GHEA Grapalat" w:hAnsi="GHEA Grapalat" w:cs="Tahoma"/>
          <w:sz w:val="24"/>
          <w:szCs w:val="24"/>
          <w:lang w:val="hy-AM"/>
        </w:rPr>
        <w:t>ն</w:t>
      </w:r>
      <w:r w:rsidR="0012008A">
        <w:rPr>
          <w:rFonts w:ascii="GHEA Grapalat" w:hAnsi="GHEA Grapalat" w:cs="Tahoma"/>
          <w:sz w:val="24"/>
          <w:szCs w:val="24"/>
          <w:lang w:val="hy-AM"/>
        </w:rPr>
        <w:t xml:space="preserve"> զարգացմանը</w:t>
      </w:r>
      <w:r w:rsidR="00FC2050" w:rsidRPr="00FC2050">
        <w:rPr>
          <w:rFonts w:ascii="GHEA Grapalat" w:hAnsi="GHEA Grapalat" w:cs="Tahoma"/>
          <w:sz w:val="24"/>
          <w:szCs w:val="24"/>
          <w:lang w:val="hy-AM"/>
        </w:rPr>
        <w:t>։</w:t>
      </w:r>
    </w:p>
    <w:p w:rsidR="00FC2050" w:rsidRPr="00FC2050" w:rsidRDefault="00FC2050" w:rsidP="00582619">
      <w:pPr>
        <w:spacing w:line="360" w:lineRule="auto"/>
        <w:ind w:firstLine="45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C2050">
        <w:rPr>
          <w:rFonts w:ascii="GHEA Grapalat" w:hAnsi="GHEA Grapalat" w:cs="Tahoma"/>
          <w:sz w:val="24"/>
          <w:szCs w:val="24"/>
          <w:lang w:val="hy-AM"/>
        </w:rPr>
        <w:t xml:space="preserve">«Վարչաֆեստ 2026» երիտասարդական երաժշտական մրցույթ-փառատոնի </w:t>
      </w:r>
      <w:r w:rsidR="0012008A" w:rsidRPr="00FC2050">
        <w:rPr>
          <w:rFonts w:ascii="GHEA Grapalat" w:hAnsi="GHEA Grapalat" w:cs="Tahoma"/>
          <w:sz w:val="24"/>
          <w:szCs w:val="24"/>
          <w:lang w:val="hy-AM"/>
        </w:rPr>
        <w:t>ան</w:t>
      </w:r>
      <w:r w:rsidR="0012008A">
        <w:rPr>
          <w:rFonts w:ascii="GHEA Grapalat" w:hAnsi="GHEA Grapalat" w:cs="Tahoma"/>
          <w:sz w:val="24"/>
          <w:szCs w:val="24"/>
          <w:lang w:val="hy-AM"/>
        </w:rPr>
        <w:t xml:space="preserve">ցկացումը Սևանա լճի ափին կնպաստի </w:t>
      </w:r>
      <w:r w:rsidR="0012008A" w:rsidRPr="00FC2050">
        <w:rPr>
          <w:rFonts w:ascii="GHEA Grapalat" w:hAnsi="GHEA Grapalat" w:cs="Tahoma"/>
          <w:sz w:val="24"/>
          <w:szCs w:val="24"/>
          <w:lang w:val="hy-AM"/>
        </w:rPr>
        <w:t>մշակու</w:t>
      </w:r>
      <w:r w:rsidR="0012008A">
        <w:rPr>
          <w:rFonts w:ascii="GHEA Grapalat" w:hAnsi="GHEA Grapalat" w:cs="Tahoma"/>
          <w:sz w:val="24"/>
          <w:szCs w:val="24"/>
          <w:lang w:val="hy-AM"/>
        </w:rPr>
        <w:t xml:space="preserve">յթի ապակենտրոնացմանը, մարզի </w:t>
      </w:r>
      <w:r w:rsidR="0012008A" w:rsidRPr="00FC2050">
        <w:rPr>
          <w:rFonts w:ascii="GHEA Grapalat" w:hAnsi="GHEA Grapalat" w:cs="Tahoma"/>
          <w:sz w:val="24"/>
          <w:szCs w:val="24"/>
          <w:lang w:val="hy-AM"/>
        </w:rPr>
        <w:t xml:space="preserve">մշակութային </w:t>
      </w:r>
      <w:r w:rsidR="0012008A">
        <w:rPr>
          <w:rFonts w:ascii="GHEA Grapalat" w:hAnsi="GHEA Grapalat" w:cs="Tahoma"/>
          <w:sz w:val="24"/>
          <w:szCs w:val="24"/>
          <w:lang w:val="hy-AM"/>
        </w:rPr>
        <w:t xml:space="preserve">կյանքի </w:t>
      </w:r>
      <w:r w:rsidR="0012008A" w:rsidRPr="00FC2050">
        <w:rPr>
          <w:rFonts w:ascii="GHEA Grapalat" w:hAnsi="GHEA Grapalat" w:cs="Tahoma"/>
          <w:sz w:val="24"/>
          <w:szCs w:val="24"/>
          <w:lang w:val="hy-AM"/>
        </w:rPr>
        <w:t>ակտիվ</w:t>
      </w:r>
      <w:r w:rsidR="0012008A">
        <w:rPr>
          <w:rFonts w:ascii="GHEA Grapalat" w:hAnsi="GHEA Grapalat" w:cs="Tahoma"/>
          <w:sz w:val="24"/>
          <w:szCs w:val="24"/>
          <w:lang w:val="hy-AM"/>
        </w:rPr>
        <w:t>ացմանը,</w:t>
      </w:r>
      <w:r w:rsidR="0012008A" w:rsidRPr="00FC2050">
        <w:rPr>
          <w:rFonts w:ascii="GHEA Grapalat" w:hAnsi="GHEA Grapalat" w:cs="Tahoma"/>
          <w:sz w:val="24"/>
          <w:szCs w:val="24"/>
          <w:lang w:val="hy-AM"/>
        </w:rPr>
        <w:t xml:space="preserve"> ներքին զբոսաշրջության խթանմանը՝ ձևավորելով ամենամյա մշակութային իրադարձություն, որն ունի ինչպես երիտասարդական, այնպես էլ մշակութային, սոցիալական և տնտեսական նշանակություն։</w:t>
      </w:r>
      <w:r w:rsidR="0012008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C2050">
        <w:rPr>
          <w:rFonts w:ascii="GHEA Grapalat" w:hAnsi="GHEA Grapalat" w:cs="Tahoma"/>
          <w:sz w:val="24"/>
          <w:szCs w:val="24"/>
          <w:lang w:val="hy-AM"/>
        </w:rPr>
        <w:t>Փառատոնը կներառի մրցութային ելույթներ, տեխնիկական փորձեր, ստեղծագործական շփումներ և վրանային ճամբարի ձևաչափով համատեղ աշխատանք, ինչը կնպաստի մասնակիցների մասնագիտական կարողությունների զարգացմանը, նոր ստեղծագործական կապերի ձևավորմանը և ժամանակակից հայկական երաժշտության հանրահռչակմանը։</w:t>
      </w:r>
    </w:p>
    <w:p w:rsidR="006C73CF" w:rsidRPr="006C73CF" w:rsidRDefault="0012008A" w:rsidP="00582619">
      <w:pPr>
        <w:spacing w:line="360" w:lineRule="auto"/>
        <w:ind w:firstLine="45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C205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6C73CF" w:rsidRPr="00FC2050">
        <w:rPr>
          <w:rFonts w:ascii="GHEA Grapalat" w:hAnsi="GHEA Grapalat" w:cs="Tahoma"/>
          <w:sz w:val="24"/>
          <w:szCs w:val="24"/>
          <w:lang w:val="hy-AM"/>
        </w:rPr>
        <w:t>«Վարչաֆեստ 2026» երիտասարդական երաժշտական մրցույթ-փառատոնի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t xml:space="preserve"> կազմակերպման նպատակով ՀՀ կրթության, գիտության, մշակույթի և սպորտի նախարարության կողմից գնառաջարկ ներկայացնելու հրավեր (գնահարցում) է 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ուղարկել թվով </w:t>
      </w:r>
      <w:r>
        <w:rPr>
          <w:rFonts w:ascii="GHEA Grapalat" w:hAnsi="GHEA Grapalat" w:cs="Tahoma"/>
          <w:sz w:val="24"/>
          <w:szCs w:val="24"/>
          <w:lang w:val="hy-AM"/>
        </w:rPr>
        <w:t xml:space="preserve">5 </w:t>
      </w:r>
      <w:r w:rsidRPr="0012008A">
        <w:rPr>
          <w:rFonts w:ascii="GHEA Grapalat" w:hAnsi="GHEA Grapalat" w:cs="Tahoma"/>
          <w:sz w:val="24"/>
          <w:szCs w:val="24"/>
          <w:lang w:val="hy-AM"/>
        </w:rPr>
        <w:t>(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t>հինգ</w:t>
      </w:r>
      <w:r w:rsidRPr="0012008A">
        <w:rPr>
          <w:rFonts w:ascii="GHEA Grapalat" w:hAnsi="GHEA Grapalat" w:cs="Tahoma"/>
          <w:sz w:val="24"/>
          <w:szCs w:val="24"/>
          <w:lang w:val="hy-AM"/>
        </w:rPr>
        <w:t>)</w:t>
      </w:r>
      <w:r>
        <w:rPr>
          <w:rFonts w:ascii="GHEA Grapalat" w:hAnsi="GHEA Grapalat" w:cs="Tahoma"/>
          <w:sz w:val="24"/>
          <w:szCs w:val="24"/>
          <w:lang w:val="hy-AM"/>
        </w:rPr>
        <w:t xml:space="preserve"> կազմակերպության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t>, որոնք վերջին տարիներին նախարարության հետ համագործակցությամբ իրականացրել են պետական և կառավարական մակարդակի լայնածավալ մշակու</w:t>
      </w:r>
      <w:r>
        <w:rPr>
          <w:rFonts w:ascii="GHEA Grapalat" w:hAnsi="GHEA Grapalat" w:cs="Tahoma"/>
          <w:sz w:val="24"/>
          <w:szCs w:val="24"/>
          <w:lang w:val="hy-AM"/>
        </w:rPr>
        <w:t>թային միջոցառումներ։ Գնահարցման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t xml:space="preserve"> պատասխան են ներկայացրել </w:t>
      </w:r>
      <w:r w:rsidRPr="0012008A">
        <w:rPr>
          <w:rFonts w:ascii="GHEA Grapalat" w:hAnsi="GHEA Grapalat" w:cs="Tahoma"/>
          <w:sz w:val="24"/>
          <w:szCs w:val="24"/>
          <w:lang w:val="hy-AM"/>
        </w:rPr>
        <w:t>2 (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t>երկու</w:t>
      </w:r>
      <w:r w:rsidRPr="0012008A">
        <w:rPr>
          <w:rFonts w:ascii="GHEA Grapalat" w:hAnsi="GHEA Grapalat" w:cs="Tahoma"/>
          <w:sz w:val="24"/>
          <w:szCs w:val="24"/>
          <w:lang w:val="hy-AM"/>
        </w:rPr>
        <w:t>)</w:t>
      </w:r>
      <w:r>
        <w:rPr>
          <w:rFonts w:ascii="GHEA Grapalat" w:hAnsi="GHEA Grapalat" w:cs="Tahoma"/>
          <w:sz w:val="24"/>
          <w:szCs w:val="24"/>
          <w:lang w:val="hy-AM"/>
        </w:rPr>
        <w:t xml:space="preserve"> կազմակերպություն</w:t>
      </w:r>
      <w:r w:rsidR="0091752A">
        <w:rPr>
          <w:rFonts w:ascii="GHEA Grapalat" w:hAnsi="GHEA Grapalat" w:cs="Tahoma"/>
          <w:sz w:val="24"/>
          <w:szCs w:val="24"/>
          <w:lang w:val="hy-AM"/>
        </w:rPr>
        <w:t>։ Ներկայացված առաջարկ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t>ների հիման վրա կազմակերպվել է շնորհանդես (պրեզենտացիա), որի ընթացքում գնահատվել են մասնակիցների մասնագիտական կարողությունները, հայեցակարգային առաջարկները, կազմակերպչական մոտեցումները և միջոցառման իրականացման տեսլականը։ Շնորհանդեսի արդյունքների հիման վրա ընտրվել է «Գրավիթի Փրոդաքշն» ՍՊԸ-ն, որի ներկայացրած առա</w:t>
      </w:r>
      <w:r w:rsidR="0091752A">
        <w:rPr>
          <w:rFonts w:ascii="GHEA Grapalat" w:hAnsi="GHEA Grapalat" w:cs="Tahoma"/>
          <w:sz w:val="24"/>
          <w:szCs w:val="24"/>
          <w:lang w:val="hy-AM"/>
        </w:rPr>
        <w:t>ջարկը առավելագույնս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t xml:space="preserve"> համապատասխանել </w:t>
      </w:r>
      <w:r w:rsidR="0091752A">
        <w:rPr>
          <w:rFonts w:ascii="GHEA Grapalat" w:hAnsi="GHEA Grapalat" w:cs="Tahoma"/>
          <w:sz w:val="24"/>
          <w:szCs w:val="24"/>
          <w:lang w:val="hy-AM"/>
        </w:rPr>
        <w:t xml:space="preserve">է 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t>փառատոնի նպատակներին, բովանդակությանը և կազմակերպչական պահանջներին։</w:t>
      </w:r>
    </w:p>
    <w:p w:rsidR="00562CC6" w:rsidRPr="00362252" w:rsidRDefault="00562CC6" w:rsidP="00582619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DE3450" w:rsidRPr="00362252" w:rsidRDefault="00DE3450" w:rsidP="00582619">
      <w:pPr>
        <w:pStyle w:val="ListParagraph"/>
        <w:numPr>
          <w:ilvl w:val="0"/>
          <w:numId w:val="11"/>
        </w:numPr>
        <w:spacing w:after="240" w:line="360" w:lineRule="auto"/>
        <w:jc w:val="both"/>
        <w:rPr>
          <w:rFonts w:ascii="GHEA Grapalat" w:hAnsi="GHEA Grapalat"/>
          <w:b/>
          <w:lang w:val="hy-AM"/>
        </w:rPr>
      </w:pPr>
      <w:r w:rsidRPr="00362252">
        <w:rPr>
          <w:rFonts w:ascii="GHEA Grapalat" w:hAnsi="GHEA Grapalat" w:cs="Sylfaen"/>
          <w:b/>
          <w:lang w:val="hy-AM"/>
        </w:rPr>
        <w:t>Կարգավորման</w:t>
      </w:r>
      <w:r w:rsidRPr="00362252">
        <w:rPr>
          <w:rFonts w:ascii="GHEA Grapalat" w:hAnsi="GHEA Grapalat"/>
          <w:b/>
          <w:lang w:val="hy-AM"/>
        </w:rPr>
        <w:t xml:space="preserve"> նպատակը և բնույթը</w:t>
      </w:r>
    </w:p>
    <w:p w:rsidR="005D16E8" w:rsidRDefault="00B82E36" w:rsidP="00582619">
      <w:pPr>
        <w:spacing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Կարգավորման</w:t>
      </w:r>
      <w:r w:rsidR="006C73CF" w:rsidRPr="006C73CF">
        <w:rPr>
          <w:rFonts w:ascii="GHEA Grapalat" w:hAnsi="GHEA Grapalat" w:cs="Tahoma"/>
          <w:sz w:val="24"/>
          <w:szCs w:val="24"/>
          <w:lang w:val="hy-AM"/>
        </w:rPr>
        <w:t xml:space="preserve"> նպատակն է ապահովել «Վարչաֆեստ 2026» երիտասարդական երաժշտական մրցույթ-փառատոնի կազմակերպման և անցկացման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պատշաճ իրականացումը: </w:t>
      </w:r>
      <w:r w:rsidRPr="006C73CF">
        <w:rPr>
          <w:rFonts w:ascii="GHEA Grapalat" w:hAnsi="GHEA Grapalat" w:cs="Tahoma"/>
          <w:sz w:val="24"/>
          <w:szCs w:val="24"/>
          <w:lang w:val="hy-AM"/>
        </w:rPr>
        <w:t>«Վարչաֆեստ 2026» երիտասարդական երաժշտական մրցույթ-փառատոնի կազմակերպման և անցկացման</w:t>
      </w:r>
      <w:r w:rsidRPr="00B82E36">
        <w:rPr>
          <w:rFonts w:ascii="GHEA Grapalat" w:hAnsi="GHEA Grapalat" w:cs="Tahoma"/>
          <w:sz w:val="24"/>
          <w:szCs w:val="24"/>
          <w:lang w:val="hy-AM"/>
        </w:rPr>
        <w:t xml:space="preserve"> համար անհրաժեշտ է 178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B82E36">
        <w:rPr>
          <w:rFonts w:ascii="GHEA Grapalat" w:hAnsi="GHEA Grapalat" w:cs="Tahoma"/>
          <w:sz w:val="24"/>
          <w:szCs w:val="24"/>
          <w:lang w:val="hy-AM"/>
        </w:rPr>
        <w:t>954</w:t>
      </w:r>
      <w:r>
        <w:rPr>
          <w:rFonts w:ascii="GHEA Grapalat" w:hAnsi="GHEA Grapalat" w:cs="Tahoma"/>
          <w:sz w:val="24"/>
          <w:szCs w:val="24"/>
          <w:lang w:val="hy-AM"/>
        </w:rPr>
        <w:t>.</w:t>
      </w:r>
      <w:r w:rsidRPr="00B82E36">
        <w:rPr>
          <w:rFonts w:ascii="GHEA Grapalat" w:hAnsi="GHEA Grapalat" w:cs="Tahoma"/>
          <w:sz w:val="24"/>
          <w:szCs w:val="24"/>
          <w:lang w:val="hy-AM"/>
        </w:rPr>
        <w:t>6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6D4679">
        <w:rPr>
          <w:rFonts w:ascii="GHEA Grapalat" w:hAnsi="GHEA Grapalat" w:cs="Sylfaen"/>
          <w:sz w:val="24"/>
          <w:szCs w:val="24"/>
          <w:lang w:val="hy-AM" w:eastAsia="en-US"/>
        </w:rPr>
        <w:t xml:space="preserve">հազար </w:t>
      </w:r>
      <w:r w:rsidRPr="00D2466C">
        <w:rPr>
          <w:rFonts w:ascii="GHEA Grapalat" w:hAnsi="GHEA Grapalat" w:cs="Sylfaen"/>
          <w:bCs/>
          <w:sz w:val="24"/>
          <w:szCs w:val="24"/>
          <w:lang w:val="hy-AM" w:eastAsia="en-US"/>
        </w:rPr>
        <w:t>դրամ (ներառյալ ԱԱՀ) գումար</w:t>
      </w:r>
      <w:r w:rsidRPr="00D2466C">
        <w:rPr>
          <w:rFonts w:ascii="GHEA Grapalat" w:hAnsi="GHEA Grapalat" w:cs="Sylfaen"/>
          <w:sz w:val="24"/>
          <w:szCs w:val="24"/>
          <w:lang w:val="hy-AM" w:eastAsia="en-US"/>
        </w:rPr>
        <w:t>։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2466C">
        <w:rPr>
          <w:rFonts w:ascii="GHEA Grapalat" w:hAnsi="GHEA Grapalat" w:cs="Sylfaen"/>
          <w:sz w:val="24"/>
          <w:szCs w:val="24"/>
          <w:lang w:val="hy-AM" w:eastAsia="en-US"/>
        </w:rPr>
        <w:t xml:space="preserve">Կարգավորումն ունի ֆինանսատնտեսական բնույթ և ուղղված է արդյունավետորեն ապահովելու պետական կարևորության մշակութային միջոցառումը։ 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5D16E8" w:rsidRPr="00362252" w:rsidRDefault="005D16E8" w:rsidP="00582619">
      <w:p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DE3450" w:rsidRPr="00362252" w:rsidRDefault="00DE3450" w:rsidP="00582619">
      <w:pPr>
        <w:pStyle w:val="ListParagraph"/>
        <w:numPr>
          <w:ilvl w:val="0"/>
          <w:numId w:val="11"/>
        </w:numPr>
        <w:spacing w:after="240" w:line="360" w:lineRule="auto"/>
        <w:jc w:val="both"/>
        <w:rPr>
          <w:rFonts w:ascii="GHEA Grapalat" w:hAnsi="GHEA Grapalat"/>
          <w:b/>
          <w:lang w:val="hy-AM"/>
        </w:rPr>
      </w:pPr>
      <w:r w:rsidRPr="0036225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AA0B27" w:rsidRPr="00362252" w:rsidRDefault="0076282E" w:rsidP="0058261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62252">
        <w:rPr>
          <w:rFonts w:ascii="GHEA Grapalat" w:hAnsi="GHEA Grapalat"/>
          <w:sz w:val="24"/>
          <w:szCs w:val="24"/>
          <w:lang w:val="hy-AM"/>
        </w:rPr>
        <w:t xml:space="preserve">Իրավական ակտի նախագիծը </w:t>
      </w:r>
      <w:r w:rsidR="0035088C">
        <w:rPr>
          <w:rFonts w:ascii="GHEA Grapalat" w:hAnsi="GHEA Grapalat"/>
          <w:sz w:val="24"/>
          <w:szCs w:val="24"/>
          <w:lang w:val="hy-AM"/>
        </w:rPr>
        <w:t>մշակ</w:t>
      </w:r>
      <w:r w:rsidR="0091752A">
        <w:rPr>
          <w:rFonts w:ascii="GHEA Grapalat" w:hAnsi="GHEA Grapalat"/>
          <w:sz w:val="24"/>
          <w:szCs w:val="24"/>
          <w:lang w:val="hy-AM"/>
        </w:rPr>
        <w:t>վել է</w:t>
      </w:r>
      <w:r w:rsidRPr="00362252">
        <w:rPr>
          <w:rFonts w:ascii="GHEA Grapalat" w:hAnsi="GHEA Grapalat"/>
          <w:sz w:val="24"/>
          <w:szCs w:val="24"/>
          <w:lang w:val="hy-AM"/>
        </w:rPr>
        <w:t xml:space="preserve"> Հայաստանի Հանրա</w:t>
      </w:r>
      <w:r w:rsidRPr="00362252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362252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</w:t>
      </w:r>
      <w:r w:rsidR="0091752A">
        <w:rPr>
          <w:rFonts w:ascii="GHEA Grapalat" w:hAnsi="GHEA Grapalat"/>
          <w:sz w:val="24"/>
          <w:szCs w:val="24"/>
          <w:lang w:val="hy-AM"/>
        </w:rPr>
        <w:t>ախարարության աշխատակիցների կողմից</w:t>
      </w:r>
      <w:r w:rsidRPr="00362252">
        <w:rPr>
          <w:rFonts w:ascii="GHEA Grapalat" w:hAnsi="GHEA Grapalat"/>
          <w:sz w:val="24"/>
          <w:szCs w:val="24"/>
          <w:lang w:val="hy-AM"/>
        </w:rPr>
        <w:t>:</w:t>
      </w:r>
    </w:p>
    <w:p w:rsidR="00582619" w:rsidRPr="00582619" w:rsidRDefault="00582619" w:rsidP="00582619">
      <w:pPr>
        <w:spacing w:line="360" w:lineRule="auto"/>
        <w:rPr>
          <w:rFonts w:ascii="GHEA Grapalat" w:hAnsi="GHEA Grapalat"/>
          <w:b/>
          <w:lang w:val="hy-AM"/>
        </w:rPr>
      </w:pPr>
    </w:p>
    <w:p w:rsidR="00DE3450" w:rsidRPr="00362252" w:rsidRDefault="00DE3450" w:rsidP="00582619">
      <w:pPr>
        <w:pStyle w:val="ListParagraph"/>
        <w:numPr>
          <w:ilvl w:val="0"/>
          <w:numId w:val="11"/>
        </w:numPr>
        <w:spacing w:after="240" w:line="360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362252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B82E36" w:rsidRDefault="00B82E36" w:rsidP="00582619">
      <w:pPr>
        <w:pStyle w:val="NormalWeb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ընդունման արդյունքում հնարավոր կլինի ապահովել</w:t>
      </w:r>
      <w:r>
        <w:rPr>
          <w:rFonts w:ascii="GHEA Grapalat" w:hAnsi="GHEA Grapalat"/>
          <w:lang w:val="hy-AM"/>
        </w:rPr>
        <w:t>՝</w:t>
      </w:r>
    </w:p>
    <w:p w:rsidR="00B82E36" w:rsidRPr="00582619" w:rsidRDefault="006C73CF" w:rsidP="00582619">
      <w:pPr>
        <w:pStyle w:val="NormalWeb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lang w:val="hy-AM" w:eastAsia="ru-RU"/>
        </w:rPr>
        <w:t>«Վարչաֆեստ 2026» երիտասարդական երաժշտական մրցույթ-փառատոնի պատշաճ կազմակերպում և անցկացում</w:t>
      </w:r>
      <w:r w:rsidR="00B82E36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 xml:space="preserve">՝ Հայաստանի և արտերկրի </w:t>
      </w:r>
      <w:r w:rsidRPr="00582619">
        <w:rPr>
          <w:rFonts w:ascii="GHEA Grapalat" w:hAnsi="GHEA Grapalat" w:cs="Sylfaen"/>
          <w:lang w:val="hy-AM" w:eastAsia="ru-RU"/>
        </w:rPr>
        <w:lastRenderedPageBreak/>
        <w:t>մասնակիցների, մշակութային կազմակերպությունների և լայն հանրության ներգրավմամբ։</w:t>
      </w:r>
    </w:p>
    <w:p w:rsidR="00B82E36" w:rsidRPr="00582619" w:rsidRDefault="006C73CF" w:rsidP="00582619">
      <w:pPr>
        <w:pStyle w:val="NormalWeb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lang w:val="hy-AM" w:eastAsia="ru-RU"/>
        </w:rPr>
        <w:t>Հայաստանի երիտասարդ երաժշտախմբերի բացահայտում</w:t>
      </w:r>
      <w:r w:rsidR="00B82E36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>, խրախուսում</w:t>
      </w:r>
      <w:r w:rsidR="00B82E36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 xml:space="preserve"> և մասնագիտական զարգացման հնարավորությունների ընդլայնում</w:t>
      </w:r>
      <w:r w:rsidR="00B82E36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>։</w:t>
      </w:r>
    </w:p>
    <w:p w:rsidR="00B82E36" w:rsidRPr="00582619" w:rsidRDefault="006C73CF" w:rsidP="00582619">
      <w:pPr>
        <w:pStyle w:val="NormalWeb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lang w:val="hy-AM" w:eastAsia="ru-RU"/>
        </w:rPr>
        <w:t>Կենդանի երաժշտության և ժամանակակից հայկական հեղինակային ստեղծագործությունների զարգաց</w:t>
      </w:r>
      <w:r w:rsidR="00B82E36" w:rsidRPr="00582619">
        <w:rPr>
          <w:rFonts w:ascii="GHEA Grapalat" w:hAnsi="GHEA Grapalat" w:cs="Sylfaen"/>
          <w:lang w:val="hy-AM" w:eastAsia="ru-RU"/>
        </w:rPr>
        <w:t>ումը</w:t>
      </w:r>
      <w:r w:rsidRPr="00582619">
        <w:rPr>
          <w:rFonts w:ascii="GHEA Grapalat" w:hAnsi="GHEA Grapalat" w:cs="Sylfaen"/>
          <w:lang w:val="hy-AM" w:eastAsia="ru-RU"/>
        </w:rPr>
        <w:t xml:space="preserve"> ու հանրահռչակման խթանում</w:t>
      </w:r>
      <w:r w:rsidR="00B82E36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>։</w:t>
      </w:r>
    </w:p>
    <w:p w:rsidR="00B82E36" w:rsidRPr="00582619" w:rsidRDefault="006C73CF" w:rsidP="00582619">
      <w:pPr>
        <w:pStyle w:val="NormalWeb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lang w:val="hy-AM" w:eastAsia="ru-RU"/>
        </w:rPr>
        <w:t>Երիտասարդ երաժիշտների, պրոդյուսերների և երաժշտական ոլորտի մասնագետների միջև ստեղծագործական համագործակցության և փորձի փոխանակման նոր հարթակների ձևավորում</w:t>
      </w:r>
      <w:r w:rsidR="00B82E36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>։</w:t>
      </w:r>
    </w:p>
    <w:p w:rsidR="00B82E36" w:rsidRPr="00582619" w:rsidRDefault="006C73CF" w:rsidP="00582619">
      <w:pPr>
        <w:pStyle w:val="NormalWeb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lang w:val="hy-AM" w:eastAsia="ru-RU"/>
        </w:rPr>
        <w:t>Երիտասարդների շրջանում երաժշտական բարձր ճաշակի, ստեղծագործական նախաձեռնողականության և մշակութային մասնակցության խթանում</w:t>
      </w:r>
      <w:r w:rsidR="00B82E36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>։</w:t>
      </w:r>
    </w:p>
    <w:p w:rsidR="00582619" w:rsidRDefault="006C73CF" w:rsidP="00582619">
      <w:pPr>
        <w:pStyle w:val="NormalWeb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lang w:val="hy-AM" w:eastAsia="ru-RU"/>
        </w:rPr>
        <w:t>Մշակութային կյանքի ակտիվացում</w:t>
      </w:r>
      <w:r w:rsidR="00B82E36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 xml:space="preserve"> և ամենամյա երաժշտական փառատոնի ձևավորում</w:t>
      </w:r>
      <w:r w:rsidR="00B82E36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>՝ որպես Հայաստանի մշակութային օրացույցի կայուն բաղադրիչ։</w:t>
      </w:r>
    </w:p>
    <w:p w:rsidR="00582619" w:rsidRPr="00582619" w:rsidRDefault="00582619" w:rsidP="00582619">
      <w:pPr>
        <w:pStyle w:val="NormalWeb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lang w:val="hy-AM" w:eastAsia="ru-RU"/>
        </w:rPr>
        <w:t xml:space="preserve">Մարզերում </w:t>
      </w:r>
      <w:r w:rsidR="006C73CF" w:rsidRPr="00582619">
        <w:rPr>
          <w:rFonts w:ascii="GHEA Grapalat" w:hAnsi="GHEA Grapalat" w:cs="Sylfaen"/>
          <w:lang w:val="hy-AM" w:eastAsia="ru-RU"/>
        </w:rPr>
        <w:t>մշակութային զբոսաշրջության և տեղական տնտեսական ակտիվության խթանում</w:t>
      </w:r>
      <w:r w:rsidRPr="00582619">
        <w:rPr>
          <w:rFonts w:ascii="GHEA Grapalat" w:hAnsi="GHEA Grapalat" w:cs="Sylfaen"/>
          <w:lang w:val="hy-AM" w:eastAsia="ru-RU"/>
        </w:rPr>
        <w:t>ը</w:t>
      </w:r>
      <w:r w:rsidR="006C73CF" w:rsidRPr="00582619">
        <w:rPr>
          <w:rFonts w:ascii="GHEA Grapalat" w:hAnsi="GHEA Grapalat" w:cs="Sylfaen"/>
          <w:lang w:val="hy-AM" w:eastAsia="ru-RU"/>
        </w:rPr>
        <w:t>։</w:t>
      </w:r>
    </w:p>
    <w:p w:rsidR="00582619" w:rsidRDefault="006C73CF" w:rsidP="00582619">
      <w:pPr>
        <w:pStyle w:val="NormalWeb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lang w:val="hy-AM" w:eastAsia="ru-RU"/>
        </w:rPr>
        <w:t>Հայաստանի՝ որպես ժամանակակից երաժշտական և մշակութային միջոցառումների անցկացման գրավիչ հարթակի միջազգային ճանաչելիության բարձրացում</w:t>
      </w:r>
      <w:r w:rsidR="00582619" w:rsidRPr="00582619">
        <w:rPr>
          <w:rFonts w:ascii="GHEA Grapalat" w:hAnsi="GHEA Grapalat" w:cs="Sylfaen"/>
          <w:lang w:val="hy-AM" w:eastAsia="ru-RU"/>
        </w:rPr>
        <w:t>ը</w:t>
      </w:r>
      <w:r w:rsidRPr="00582619">
        <w:rPr>
          <w:rFonts w:ascii="GHEA Grapalat" w:hAnsi="GHEA Grapalat" w:cs="Sylfaen"/>
          <w:lang w:val="hy-AM" w:eastAsia="ru-RU"/>
        </w:rPr>
        <w:t>։</w:t>
      </w:r>
    </w:p>
    <w:p w:rsidR="00582619" w:rsidRPr="00582619" w:rsidRDefault="006C73CF" w:rsidP="00582619">
      <w:pPr>
        <w:pStyle w:val="NormalWeb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lang w:val="hy-AM" w:eastAsia="ru-RU"/>
        </w:rPr>
        <w:t>Մշակութային ոլորտում պետական և մասնավոր հատվածների համագործակցության ամրապնդում և նոր մշակութային նախաձեռնությունների իրականացման խթանում։</w:t>
      </w:r>
      <w:r w:rsidR="00EE48EF" w:rsidRPr="00582619">
        <w:rPr>
          <w:rFonts w:ascii="GHEA Grapalat" w:hAnsi="GHEA Grapalat" w:cs="Sylfaen"/>
          <w:lang w:val="hy-AM" w:eastAsia="ru-RU"/>
        </w:rPr>
        <w:t xml:space="preserve"> </w:t>
      </w:r>
    </w:p>
    <w:p w:rsidR="00DE3450" w:rsidRPr="00582619" w:rsidRDefault="00DE3450" w:rsidP="00582619">
      <w:pPr>
        <w:pStyle w:val="NormalWeb"/>
        <w:numPr>
          <w:ilvl w:val="0"/>
          <w:numId w:val="11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582619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582619" w:rsidRDefault="00EE48EF" w:rsidP="0058261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48EF">
        <w:rPr>
          <w:rFonts w:ascii="GHEA Grapalat" w:hAnsi="GHEA Grapalat"/>
          <w:sz w:val="24"/>
          <w:szCs w:val="24"/>
          <w:lang w:val="hy-AM"/>
        </w:rPr>
        <w:t>«Վարչաֆեստ 2026» երիտասարդական երաժշտական մրցույթ-փառատոնի կազմակերպման և անցկացման</w:t>
      </w:r>
      <w:r w:rsidR="0076282E" w:rsidRPr="00362252">
        <w:rPr>
          <w:rFonts w:ascii="GHEA Grapalat" w:hAnsi="GHEA Grapalat"/>
          <w:sz w:val="24"/>
          <w:szCs w:val="24"/>
          <w:lang w:val="hy-AM"/>
        </w:rPr>
        <w:t xml:space="preserve"> համար Հայաստանի Հանրապետության կառավարության որոշման ընդունման կապակցությամբ Հայաստանի </w:t>
      </w:r>
      <w:r w:rsidR="0076282E" w:rsidRPr="00362252">
        <w:rPr>
          <w:rFonts w:ascii="GHEA Grapalat" w:hAnsi="GHEA Grapalat"/>
          <w:sz w:val="24"/>
          <w:szCs w:val="24"/>
          <w:lang w:val="hy-AM"/>
        </w:rPr>
        <w:lastRenderedPageBreak/>
        <w:t>Հանրապետության պետական կամ տեղական ինքնակառավարման մար</w:t>
      </w:r>
      <w:r w:rsidR="002C2781" w:rsidRPr="00362252">
        <w:rPr>
          <w:rFonts w:ascii="GHEA Grapalat" w:hAnsi="GHEA Grapalat"/>
          <w:sz w:val="24"/>
          <w:szCs w:val="24"/>
          <w:lang w:val="hy-AM"/>
        </w:rPr>
        <w:t>մնի բյուջեի եկամուտներում և ծախսերում</w:t>
      </w:r>
      <w:r w:rsidR="0076282E" w:rsidRPr="00362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2C2781" w:rsidRPr="00362252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76282E" w:rsidRPr="00362252">
        <w:rPr>
          <w:rFonts w:ascii="GHEA Grapalat" w:hAnsi="GHEA Grapalat"/>
          <w:sz w:val="24"/>
          <w:szCs w:val="24"/>
          <w:lang w:val="hy-AM"/>
        </w:rPr>
        <w:t xml:space="preserve"> չի առաջանում:</w:t>
      </w:r>
      <w:r w:rsidR="000736FE" w:rsidRPr="0036225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82619" w:rsidRPr="00761E24" w:rsidRDefault="00582619" w:rsidP="00582619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Նախատեսվող </w:t>
      </w:r>
      <w:r w:rsidRPr="00B82E36">
        <w:rPr>
          <w:rFonts w:ascii="GHEA Grapalat" w:hAnsi="GHEA Grapalat" w:cs="Tahoma"/>
          <w:lang w:val="hy-AM"/>
        </w:rPr>
        <w:t xml:space="preserve"> 178</w:t>
      </w:r>
      <w:r w:rsidR="00A941B9">
        <w:rPr>
          <w:rFonts w:ascii="GHEA Grapalat" w:hAnsi="GHEA Grapalat" w:cs="Tahoma"/>
          <w:lang w:val="hy-AM"/>
        </w:rPr>
        <w:t xml:space="preserve"> </w:t>
      </w:r>
      <w:bookmarkStart w:id="0" w:name="_GoBack"/>
      <w:bookmarkEnd w:id="0"/>
      <w:r w:rsidRPr="00B82E36">
        <w:rPr>
          <w:rFonts w:ascii="GHEA Grapalat" w:hAnsi="GHEA Grapalat" w:cs="Tahoma"/>
          <w:lang w:val="hy-AM"/>
        </w:rPr>
        <w:t>954</w:t>
      </w:r>
      <w:r>
        <w:rPr>
          <w:rFonts w:ascii="GHEA Grapalat" w:hAnsi="GHEA Grapalat" w:cs="Tahoma"/>
          <w:lang w:val="hy-AM"/>
        </w:rPr>
        <w:t>.</w:t>
      </w:r>
      <w:r w:rsidRPr="00B82E36">
        <w:rPr>
          <w:rFonts w:ascii="GHEA Grapalat" w:hAnsi="GHEA Grapalat" w:cs="Tahoma"/>
          <w:lang w:val="hy-AM"/>
        </w:rPr>
        <w:t>6</w:t>
      </w:r>
      <w:r>
        <w:rPr>
          <w:rFonts w:ascii="GHEA Grapalat" w:hAnsi="GHEA Grapalat" w:cs="Tahoma"/>
          <w:lang w:val="hy-AM"/>
        </w:rPr>
        <w:t xml:space="preserve"> </w:t>
      </w:r>
      <w:r w:rsidRPr="006D4679">
        <w:rPr>
          <w:rFonts w:ascii="GHEA Grapalat" w:hAnsi="GHEA Grapalat" w:cs="Sylfaen"/>
          <w:lang w:val="hy-AM"/>
        </w:rPr>
        <w:t xml:space="preserve">հազար </w:t>
      </w:r>
      <w:r w:rsidRPr="00D2466C">
        <w:rPr>
          <w:rFonts w:ascii="GHEA Grapalat" w:hAnsi="GHEA Grapalat" w:cs="Sylfaen"/>
          <w:bCs/>
          <w:lang w:val="hy-AM"/>
        </w:rPr>
        <w:t>դրամ</w:t>
      </w:r>
      <w:r w:rsidRPr="00A0692D">
        <w:rPr>
          <w:rStyle w:val="Strong"/>
          <w:rFonts w:ascii="GHEA Grapalat" w:hAnsi="GHEA Grapalat"/>
          <w:b w:val="0"/>
          <w:bCs w:val="0"/>
          <w:lang w:val="hy-AM"/>
        </w:rPr>
        <w:t>ն</w:t>
      </w:r>
      <w:r w:rsidRPr="00761E24">
        <w:rPr>
          <w:rFonts w:ascii="GHEA Grapalat" w:hAnsi="GHEA Grapalat" w:cs="Sylfaen"/>
          <w:lang w:val="hy-AM"/>
        </w:rPr>
        <w:t xml:space="preserve"> </w:t>
      </w:r>
      <w:r w:rsidRPr="00761E24">
        <w:rPr>
          <w:rFonts w:ascii="GHEA Grapalat" w:hAnsi="GHEA Grapalat"/>
          <w:lang w:val="hy-AM"/>
        </w:rPr>
        <w:t xml:space="preserve">առաջարկվում է հատկացնել ՀՀ կառավարության պահուստային ֆոնդից: </w:t>
      </w:r>
    </w:p>
    <w:p w:rsidR="0035088C" w:rsidRDefault="00DE3450" w:rsidP="00582619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362252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35088C" w:rsidRDefault="0076282E" w:rsidP="00582619">
      <w:pPr>
        <w:pStyle w:val="NormalWeb"/>
        <w:spacing w:before="0" w:beforeAutospacing="0" w:after="0" w:afterAutospacing="0" w:line="360" w:lineRule="auto"/>
        <w:ind w:left="720" w:firstLine="360"/>
        <w:jc w:val="both"/>
        <w:rPr>
          <w:rFonts w:ascii="GHEA Grapalat" w:hAnsi="GHEA Grapalat" w:cs="Sylfaen"/>
          <w:b/>
          <w:lang w:val="hy-AM" w:eastAsia="ru-RU"/>
        </w:rPr>
      </w:pPr>
      <w:r w:rsidRPr="0035088C">
        <w:rPr>
          <w:rFonts w:ascii="GHEA Grapalat" w:hAnsi="GHEA Grapalat"/>
          <w:lang w:val="hy-AM"/>
        </w:rPr>
        <w:t xml:space="preserve">1. </w:t>
      </w:r>
      <w:r w:rsidR="0035088C" w:rsidRPr="0035088C">
        <w:rPr>
          <w:rFonts w:ascii="GHEA Grapalat" w:hAnsi="GHEA Grapalat"/>
          <w:lang w:val="hy-AM"/>
        </w:rPr>
        <w:tab/>
      </w:r>
      <w:r w:rsidRPr="0035088C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582619" w:rsidRDefault="0076282E" w:rsidP="00582619">
      <w:pPr>
        <w:pStyle w:val="ListParagraph"/>
        <w:tabs>
          <w:tab w:val="center" w:pos="-6480"/>
          <w:tab w:val="right" w:pos="8640"/>
        </w:tabs>
        <w:spacing w:line="360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362252">
        <w:rPr>
          <w:rFonts w:ascii="GHEA Grapalat" w:hAnsi="GHEA Grapalat"/>
          <w:u w:val="single"/>
          <w:lang w:val="ro-RO"/>
        </w:rPr>
        <w:t>Չի առաջացնում</w:t>
      </w:r>
      <w:r w:rsidRPr="00362252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362252" w:rsidRDefault="0076282E" w:rsidP="0058261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62252">
        <w:rPr>
          <w:rFonts w:ascii="GHEA Grapalat" w:hAnsi="GHEA Grapalat"/>
          <w:sz w:val="24"/>
          <w:szCs w:val="24"/>
          <w:lang w:val="ro-RO"/>
        </w:rPr>
        <w:t>2</w:t>
      </w:r>
      <w:r w:rsidRPr="00362252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362252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362252">
        <w:rPr>
          <w:rFonts w:ascii="GHEA Grapalat" w:hAnsi="GHEA Grapalat"/>
          <w:sz w:val="24"/>
          <w:szCs w:val="24"/>
          <w:lang w:val="hy-AM"/>
        </w:rPr>
        <w:softHyphen/>
      </w:r>
      <w:r w:rsidRPr="00362252">
        <w:rPr>
          <w:rFonts w:ascii="GHEA Grapalat" w:hAnsi="GHEA Grapalat"/>
          <w:sz w:val="24"/>
          <w:szCs w:val="24"/>
          <w:lang w:val="ro-RO"/>
        </w:rPr>
        <w:t>պա</w:t>
      </w:r>
      <w:r w:rsidRPr="00362252">
        <w:rPr>
          <w:rFonts w:ascii="GHEA Grapalat" w:hAnsi="GHEA Grapalat"/>
          <w:sz w:val="24"/>
          <w:szCs w:val="24"/>
          <w:lang w:val="hy-AM"/>
        </w:rPr>
        <w:softHyphen/>
      </w:r>
      <w:r w:rsidRPr="00362252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362252" w:rsidRDefault="0076282E" w:rsidP="00582619">
      <w:pPr>
        <w:pStyle w:val="ListParagraph"/>
        <w:spacing w:line="360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362252">
        <w:rPr>
          <w:rFonts w:ascii="GHEA Grapalat" w:hAnsi="GHEA Grapalat"/>
          <w:u w:val="single"/>
          <w:lang w:val="ro-RO"/>
        </w:rPr>
        <w:t>Համապատասխանում է</w:t>
      </w:r>
      <w:r w:rsidRPr="00362252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362252" w:rsidRDefault="00346E91" w:rsidP="00582619">
      <w:pPr>
        <w:pStyle w:val="NormalWeb"/>
        <w:numPr>
          <w:ilvl w:val="0"/>
          <w:numId w:val="11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362252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362252">
        <w:rPr>
          <w:rFonts w:ascii="GHEA Grapalat" w:hAnsi="GHEA Grapalat"/>
          <w:b/>
          <w:lang w:val="hy-AM"/>
        </w:rPr>
        <w:t xml:space="preserve"> ռազմավարություն 2050, Կառավարության 2021-2026</w:t>
      </w:r>
      <w:r w:rsidR="0035088C">
        <w:rPr>
          <w:rFonts w:ascii="GHEA Grapalat" w:hAnsi="GHEA Grapalat"/>
          <w:b/>
          <w:lang w:val="hy-AM"/>
        </w:rPr>
        <w:t xml:space="preserve"> </w:t>
      </w:r>
      <w:r w:rsidRPr="00362252">
        <w:rPr>
          <w:rFonts w:ascii="GHEA Grapalat" w:hAnsi="GHEA Grapalat"/>
          <w:b/>
          <w:lang w:val="hy-AM"/>
        </w:rPr>
        <w:t>թթ. ծրագիր, ոլորտային և/կամ այլ ռազմավարություններ».</w:t>
      </w:r>
    </w:p>
    <w:p w:rsidR="005D16E8" w:rsidRDefault="00CA5FCF" w:rsidP="00582619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GHEA Grapalat"/>
          <w:bCs/>
          <w:lang w:val="hy-AM"/>
        </w:rPr>
      </w:pPr>
      <w:r w:rsidRPr="00CA5FCF">
        <w:rPr>
          <w:rFonts w:ascii="GHEA Grapalat" w:hAnsi="GHEA Grapalat" w:cs="GHEA Grapalat"/>
          <w:bCs/>
          <w:lang w:val="hy-AM"/>
        </w:rPr>
        <w:t xml:space="preserve">Որոշման նախագիծը համահունչ է Հայաստանի Հանրապետության կառավարության 2021-2026 թվականների գործունեության միջոցառումների ծրագրի 33 կետին (Հայ մշակույթի հանրահռչակում, հանրային լայն մասնակցության ապահովում մշակութային կյանքին) և Հայաստանի Հանրապետության մշակույթի պահպանության, զարգացման և հանրահռչակման 2023-2027 թվականների ռազմավարության (մասնավոր նպատակ 4.1 «Մշակութային և արտաքին քաղաքականության համադրում և ներդաշնակեցնում» և մասնավոր նպատակ 4.2 «Հայաստանի ճանաչելիության բարձրացում») </w:t>
      </w:r>
      <w:r>
        <w:rPr>
          <w:rFonts w:ascii="GHEA Grapalat" w:hAnsi="GHEA Grapalat" w:cs="GHEA Grapalat"/>
          <w:bCs/>
          <w:lang w:val="hy-AM"/>
        </w:rPr>
        <w:t>և</w:t>
      </w:r>
      <w:r w:rsidRPr="00CA5FCF">
        <w:rPr>
          <w:rFonts w:ascii="GHEA Grapalat" w:hAnsi="GHEA Grapalat" w:cs="GHEA Grapalat"/>
          <w:bCs/>
          <w:lang w:val="hy-AM"/>
        </w:rPr>
        <w:t xml:space="preserve"> </w:t>
      </w:r>
      <w:r w:rsidR="005D16E8" w:rsidRPr="005D16E8">
        <w:rPr>
          <w:rFonts w:ascii="GHEA Grapalat" w:hAnsi="GHEA Grapalat" w:cs="GHEA Grapalat"/>
          <w:bCs/>
          <w:lang w:val="hy-AM"/>
        </w:rPr>
        <w:t>ՀՀ կառավարության 2021 թվականի նոյեմբերի 18-ի N 1902-Լ որոշմամբ հաստատված «Հայաստանի Հանրապետության կառավարության 2021-2026 թվականների գործու</w:t>
      </w:r>
      <w:r w:rsidR="0091752A">
        <w:rPr>
          <w:rFonts w:ascii="GHEA Grapalat" w:hAnsi="GHEA Grapalat" w:cs="GHEA Grapalat"/>
          <w:bCs/>
          <w:lang w:val="hy-AM"/>
        </w:rPr>
        <w:t xml:space="preserve">նեության միջոցառումների ծրագրի» </w:t>
      </w:r>
      <w:r w:rsidR="005D16E8" w:rsidRPr="00582619">
        <w:rPr>
          <w:rFonts w:ascii="GHEA Grapalat" w:hAnsi="GHEA Grapalat" w:cs="GHEA Grapalat"/>
          <w:bCs/>
          <w:lang w:val="hy-AM"/>
        </w:rPr>
        <w:t>33.3 կետին՝ Հայաստանում միջազգային և հանրապետական փառատոների և  մրցույթների, ստեղծագործական նախագծերի, ցուցահանդեսների իրականացում:</w:t>
      </w:r>
    </w:p>
    <w:p w:rsidR="00582619" w:rsidRPr="00362252" w:rsidRDefault="00582619" w:rsidP="00582619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GHEA Grapalat"/>
          <w:bCs/>
          <w:lang w:val="hy-AM"/>
        </w:rPr>
      </w:pPr>
    </w:p>
    <w:p w:rsidR="00DE3450" w:rsidRPr="00362252" w:rsidRDefault="00DE3450" w:rsidP="00582619">
      <w:pPr>
        <w:pStyle w:val="ListParagraph"/>
        <w:numPr>
          <w:ilvl w:val="0"/>
          <w:numId w:val="11"/>
        </w:numPr>
        <w:spacing w:after="240" w:line="360" w:lineRule="auto"/>
        <w:ind w:right="175"/>
        <w:jc w:val="both"/>
        <w:rPr>
          <w:rFonts w:ascii="GHEA Grapalat" w:hAnsi="GHEA Grapalat" w:cs="Sylfaen"/>
          <w:b/>
        </w:rPr>
      </w:pPr>
      <w:r w:rsidRPr="00362252">
        <w:rPr>
          <w:rFonts w:ascii="GHEA Grapalat" w:hAnsi="GHEA Grapalat" w:cs="Sylfaen"/>
          <w:b/>
          <w:lang w:val="hy-AM"/>
        </w:rPr>
        <w:t>Այլ տեղեկություններ.</w:t>
      </w:r>
    </w:p>
    <w:p w:rsidR="00CC5601" w:rsidRPr="00362252" w:rsidRDefault="0076282E" w:rsidP="00582619">
      <w:pPr>
        <w:pStyle w:val="ListParagraph"/>
        <w:spacing w:after="240" w:line="360" w:lineRule="auto"/>
        <w:ind w:left="1080" w:right="175"/>
        <w:jc w:val="both"/>
        <w:rPr>
          <w:rFonts w:ascii="GHEA Grapalat" w:hAnsi="GHEA Grapalat" w:cs="Sylfaen"/>
          <w:b/>
        </w:rPr>
      </w:pPr>
      <w:r w:rsidRPr="00362252">
        <w:rPr>
          <w:rFonts w:ascii="GHEA Grapalat" w:hAnsi="GHEA Grapalat" w:cs="Sylfaen"/>
          <w:lang w:val="hy-AM"/>
        </w:rPr>
        <w:t>Չկան:</w:t>
      </w:r>
    </w:p>
    <w:sectPr w:rsidR="00CC5601" w:rsidRPr="00362252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F8A" w:rsidRDefault="00555F8A" w:rsidP="009D58F6">
      <w:r>
        <w:separator/>
      </w:r>
    </w:p>
  </w:endnote>
  <w:endnote w:type="continuationSeparator" w:id="0">
    <w:p w:rsidR="00555F8A" w:rsidRDefault="00555F8A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555F8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55F8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55F8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F8A" w:rsidRDefault="00555F8A" w:rsidP="009D58F6">
      <w:r>
        <w:separator/>
      </w:r>
    </w:p>
  </w:footnote>
  <w:footnote w:type="continuationSeparator" w:id="0">
    <w:p w:rsidR="00555F8A" w:rsidRDefault="00555F8A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25C72"/>
    <w:multiLevelType w:val="hybridMultilevel"/>
    <w:tmpl w:val="98EAD4E8"/>
    <w:lvl w:ilvl="0" w:tplc="0409000B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85120C"/>
    <w:multiLevelType w:val="hybridMultilevel"/>
    <w:tmpl w:val="21F86B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D593DA7"/>
    <w:multiLevelType w:val="hybridMultilevel"/>
    <w:tmpl w:val="5A7A868E"/>
    <w:lvl w:ilvl="0" w:tplc="A9D03A3E">
      <w:start w:val="1"/>
      <w:numFmt w:val="decimal"/>
      <w:lvlText w:val="%1."/>
      <w:lvlJc w:val="left"/>
      <w:pPr>
        <w:ind w:left="360" w:hanging="360"/>
      </w:pPr>
      <w:rPr>
        <w:rFonts w:cs="Sylfaen" w:hint="default"/>
        <w:lang w:val="hy-AM"/>
      </w:rPr>
    </w:lvl>
    <w:lvl w:ilvl="1" w:tplc="9CBED592">
      <w:numFmt w:val="bullet"/>
      <w:lvlText w:val="•"/>
      <w:lvlJc w:val="left"/>
      <w:pPr>
        <w:ind w:left="1800" w:hanging="360"/>
      </w:pPr>
      <w:rPr>
        <w:rFonts w:ascii="GHEA Grapalat" w:eastAsia="Times New Roman" w:hAnsi="GHEA Grapalat" w:cs="Sylfae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5DE76DF"/>
    <w:multiLevelType w:val="hybridMultilevel"/>
    <w:tmpl w:val="1F08CC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hy-AM"/>
      </w:rPr>
    </w:lvl>
    <w:lvl w:ilvl="1" w:tplc="9CBED592">
      <w:numFmt w:val="bullet"/>
      <w:lvlText w:val="•"/>
      <w:lvlJc w:val="left"/>
      <w:pPr>
        <w:ind w:left="1800" w:hanging="360"/>
      </w:pPr>
      <w:rPr>
        <w:rFonts w:ascii="GHEA Grapalat" w:eastAsia="Times New Roman" w:hAnsi="GHEA Grapalat" w:cs="Sylfae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4"/>
  </w:num>
  <w:num w:numId="6">
    <w:abstractNumId w:val="7"/>
  </w:num>
  <w:num w:numId="7">
    <w:abstractNumId w:val="3"/>
  </w:num>
  <w:num w:numId="8">
    <w:abstractNumId w:val="19"/>
  </w:num>
  <w:num w:numId="9">
    <w:abstractNumId w:val="1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9"/>
  </w:num>
  <w:num w:numId="15">
    <w:abstractNumId w:val="14"/>
  </w:num>
  <w:num w:numId="16">
    <w:abstractNumId w:val="16"/>
  </w:num>
  <w:num w:numId="17">
    <w:abstractNumId w:val="10"/>
  </w:num>
  <w:num w:numId="18">
    <w:abstractNumId w:val="13"/>
  </w:num>
  <w:num w:numId="19">
    <w:abstractNumId w:val="8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11C1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1032CA"/>
    <w:rsid w:val="00105DF5"/>
    <w:rsid w:val="00110FC1"/>
    <w:rsid w:val="00115686"/>
    <w:rsid w:val="0012008A"/>
    <w:rsid w:val="00123319"/>
    <w:rsid w:val="00123606"/>
    <w:rsid w:val="0012379E"/>
    <w:rsid w:val="00123BDD"/>
    <w:rsid w:val="00126E00"/>
    <w:rsid w:val="00132E04"/>
    <w:rsid w:val="00141E73"/>
    <w:rsid w:val="001428A9"/>
    <w:rsid w:val="0015123B"/>
    <w:rsid w:val="00151B7D"/>
    <w:rsid w:val="0015420F"/>
    <w:rsid w:val="00160D07"/>
    <w:rsid w:val="00162A7F"/>
    <w:rsid w:val="001664E1"/>
    <w:rsid w:val="00170597"/>
    <w:rsid w:val="0017635A"/>
    <w:rsid w:val="001819D7"/>
    <w:rsid w:val="001832F3"/>
    <w:rsid w:val="00186AAA"/>
    <w:rsid w:val="00186C7B"/>
    <w:rsid w:val="00191CD0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58AB"/>
    <w:rsid w:val="00245980"/>
    <w:rsid w:val="0024647D"/>
    <w:rsid w:val="00260E1F"/>
    <w:rsid w:val="00267EA1"/>
    <w:rsid w:val="002700EF"/>
    <w:rsid w:val="0027664E"/>
    <w:rsid w:val="00276843"/>
    <w:rsid w:val="00277AFA"/>
    <w:rsid w:val="00280274"/>
    <w:rsid w:val="00282368"/>
    <w:rsid w:val="002855D9"/>
    <w:rsid w:val="00285CC8"/>
    <w:rsid w:val="00287AEF"/>
    <w:rsid w:val="00294B15"/>
    <w:rsid w:val="0029574D"/>
    <w:rsid w:val="002A5A4E"/>
    <w:rsid w:val="002B46F5"/>
    <w:rsid w:val="002C0945"/>
    <w:rsid w:val="002C2781"/>
    <w:rsid w:val="002C2B7D"/>
    <w:rsid w:val="002C6519"/>
    <w:rsid w:val="002C780C"/>
    <w:rsid w:val="002D13FD"/>
    <w:rsid w:val="002D34DA"/>
    <w:rsid w:val="002E0656"/>
    <w:rsid w:val="002E2615"/>
    <w:rsid w:val="002E7F6F"/>
    <w:rsid w:val="002F1B4C"/>
    <w:rsid w:val="002F34FE"/>
    <w:rsid w:val="002F3940"/>
    <w:rsid w:val="002F3FB0"/>
    <w:rsid w:val="002F4DED"/>
    <w:rsid w:val="00301EF5"/>
    <w:rsid w:val="00303907"/>
    <w:rsid w:val="00305B4F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5088C"/>
    <w:rsid w:val="00361B49"/>
    <w:rsid w:val="00362252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7E70"/>
    <w:rsid w:val="003D4A39"/>
    <w:rsid w:val="003D7ABC"/>
    <w:rsid w:val="003E05F2"/>
    <w:rsid w:val="003E38E9"/>
    <w:rsid w:val="003E56FA"/>
    <w:rsid w:val="003F27BE"/>
    <w:rsid w:val="003F4726"/>
    <w:rsid w:val="003F6419"/>
    <w:rsid w:val="00400D84"/>
    <w:rsid w:val="004013FE"/>
    <w:rsid w:val="00402255"/>
    <w:rsid w:val="0041310F"/>
    <w:rsid w:val="00425B40"/>
    <w:rsid w:val="00426085"/>
    <w:rsid w:val="004307F9"/>
    <w:rsid w:val="00432061"/>
    <w:rsid w:val="0043456A"/>
    <w:rsid w:val="00434A5C"/>
    <w:rsid w:val="00437DCB"/>
    <w:rsid w:val="00437E41"/>
    <w:rsid w:val="004403C4"/>
    <w:rsid w:val="00445C7B"/>
    <w:rsid w:val="00453550"/>
    <w:rsid w:val="004571FD"/>
    <w:rsid w:val="004573BF"/>
    <w:rsid w:val="0045780B"/>
    <w:rsid w:val="0046673B"/>
    <w:rsid w:val="00472143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0E4B"/>
    <w:rsid w:val="00521C39"/>
    <w:rsid w:val="00522621"/>
    <w:rsid w:val="0052344E"/>
    <w:rsid w:val="005235A5"/>
    <w:rsid w:val="00534F50"/>
    <w:rsid w:val="005370D1"/>
    <w:rsid w:val="00542255"/>
    <w:rsid w:val="0054650D"/>
    <w:rsid w:val="005465B4"/>
    <w:rsid w:val="005475DD"/>
    <w:rsid w:val="0055142C"/>
    <w:rsid w:val="0055506F"/>
    <w:rsid w:val="00555F8A"/>
    <w:rsid w:val="00556164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82619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16E8"/>
    <w:rsid w:val="005D68FF"/>
    <w:rsid w:val="005E00BD"/>
    <w:rsid w:val="005E17E2"/>
    <w:rsid w:val="005E2076"/>
    <w:rsid w:val="005E463D"/>
    <w:rsid w:val="005F038A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59C"/>
    <w:rsid w:val="006539B3"/>
    <w:rsid w:val="00656D57"/>
    <w:rsid w:val="006679DC"/>
    <w:rsid w:val="00671B1D"/>
    <w:rsid w:val="00675CD3"/>
    <w:rsid w:val="006776A6"/>
    <w:rsid w:val="006811B2"/>
    <w:rsid w:val="006813A2"/>
    <w:rsid w:val="00683B53"/>
    <w:rsid w:val="006846FB"/>
    <w:rsid w:val="00686166"/>
    <w:rsid w:val="0069215F"/>
    <w:rsid w:val="006956B8"/>
    <w:rsid w:val="00697EBE"/>
    <w:rsid w:val="006A63B5"/>
    <w:rsid w:val="006B0F5E"/>
    <w:rsid w:val="006B2FE3"/>
    <w:rsid w:val="006C2B29"/>
    <w:rsid w:val="006C493C"/>
    <w:rsid w:val="006C4B87"/>
    <w:rsid w:val="006C5980"/>
    <w:rsid w:val="006C73CF"/>
    <w:rsid w:val="006D0B62"/>
    <w:rsid w:val="006D1239"/>
    <w:rsid w:val="006D27B6"/>
    <w:rsid w:val="006D41CA"/>
    <w:rsid w:val="006D67A9"/>
    <w:rsid w:val="006E474F"/>
    <w:rsid w:val="006E60C8"/>
    <w:rsid w:val="006E7E40"/>
    <w:rsid w:val="006F489A"/>
    <w:rsid w:val="007062F0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5318D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B6DE0"/>
    <w:rsid w:val="007C7AE7"/>
    <w:rsid w:val="007D0663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5B1"/>
    <w:rsid w:val="00827B4D"/>
    <w:rsid w:val="00827DD4"/>
    <w:rsid w:val="008309DD"/>
    <w:rsid w:val="00836F07"/>
    <w:rsid w:val="00840FE1"/>
    <w:rsid w:val="00847EF9"/>
    <w:rsid w:val="00850CFE"/>
    <w:rsid w:val="00854C25"/>
    <w:rsid w:val="00861D00"/>
    <w:rsid w:val="00865D69"/>
    <w:rsid w:val="00870254"/>
    <w:rsid w:val="0089507A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C6E12"/>
    <w:rsid w:val="008D1E78"/>
    <w:rsid w:val="008D37A4"/>
    <w:rsid w:val="008D7D40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1752A"/>
    <w:rsid w:val="009232AC"/>
    <w:rsid w:val="0093200D"/>
    <w:rsid w:val="00937FA8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90AF6"/>
    <w:rsid w:val="00993913"/>
    <w:rsid w:val="009A2B4E"/>
    <w:rsid w:val="009A49D6"/>
    <w:rsid w:val="009A7EFE"/>
    <w:rsid w:val="009B3645"/>
    <w:rsid w:val="009B593A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1279F"/>
    <w:rsid w:val="00A20370"/>
    <w:rsid w:val="00A2136E"/>
    <w:rsid w:val="00A23EAD"/>
    <w:rsid w:val="00A24A5F"/>
    <w:rsid w:val="00A302B6"/>
    <w:rsid w:val="00A339FE"/>
    <w:rsid w:val="00A4017B"/>
    <w:rsid w:val="00A41702"/>
    <w:rsid w:val="00A4509A"/>
    <w:rsid w:val="00A549F6"/>
    <w:rsid w:val="00A56E12"/>
    <w:rsid w:val="00A6053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1B9"/>
    <w:rsid w:val="00A944A2"/>
    <w:rsid w:val="00A94785"/>
    <w:rsid w:val="00A95FFC"/>
    <w:rsid w:val="00AA0B27"/>
    <w:rsid w:val="00AA382C"/>
    <w:rsid w:val="00AA4BE9"/>
    <w:rsid w:val="00AA699C"/>
    <w:rsid w:val="00AA6A8F"/>
    <w:rsid w:val="00AB4FCC"/>
    <w:rsid w:val="00AC42B0"/>
    <w:rsid w:val="00AC51EB"/>
    <w:rsid w:val="00AD2AE6"/>
    <w:rsid w:val="00AD416A"/>
    <w:rsid w:val="00AD6113"/>
    <w:rsid w:val="00AE3ED0"/>
    <w:rsid w:val="00AE698C"/>
    <w:rsid w:val="00B00135"/>
    <w:rsid w:val="00B0515A"/>
    <w:rsid w:val="00B05654"/>
    <w:rsid w:val="00B11387"/>
    <w:rsid w:val="00B163FA"/>
    <w:rsid w:val="00B40A39"/>
    <w:rsid w:val="00B44F5E"/>
    <w:rsid w:val="00B460FA"/>
    <w:rsid w:val="00B47996"/>
    <w:rsid w:val="00B50DAA"/>
    <w:rsid w:val="00B511CE"/>
    <w:rsid w:val="00B529AF"/>
    <w:rsid w:val="00B618C5"/>
    <w:rsid w:val="00B67912"/>
    <w:rsid w:val="00B82E36"/>
    <w:rsid w:val="00B921AB"/>
    <w:rsid w:val="00B922A0"/>
    <w:rsid w:val="00B93791"/>
    <w:rsid w:val="00B962A0"/>
    <w:rsid w:val="00B96CCC"/>
    <w:rsid w:val="00BB5230"/>
    <w:rsid w:val="00BB7DFF"/>
    <w:rsid w:val="00BC117F"/>
    <w:rsid w:val="00BC6328"/>
    <w:rsid w:val="00BD08DD"/>
    <w:rsid w:val="00BD28CE"/>
    <w:rsid w:val="00BD554F"/>
    <w:rsid w:val="00BE0845"/>
    <w:rsid w:val="00BE0905"/>
    <w:rsid w:val="00BF13EC"/>
    <w:rsid w:val="00BF2F30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5529B"/>
    <w:rsid w:val="00C6025D"/>
    <w:rsid w:val="00C631A7"/>
    <w:rsid w:val="00C6433C"/>
    <w:rsid w:val="00C644E1"/>
    <w:rsid w:val="00C65C82"/>
    <w:rsid w:val="00C7521E"/>
    <w:rsid w:val="00C75666"/>
    <w:rsid w:val="00C800D7"/>
    <w:rsid w:val="00C901F0"/>
    <w:rsid w:val="00C92246"/>
    <w:rsid w:val="00CA2136"/>
    <w:rsid w:val="00CA38B3"/>
    <w:rsid w:val="00CA3AE9"/>
    <w:rsid w:val="00CA4D1E"/>
    <w:rsid w:val="00CA5A12"/>
    <w:rsid w:val="00CA5FCF"/>
    <w:rsid w:val="00CB5C82"/>
    <w:rsid w:val="00CB5DFA"/>
    <w:rsid w:val="00CC08A2"/>
    <w:rsid w:val="00CC5601"/>
    <w:rsid w:val="00CD7E7F"/>
    <w:rsid w:val="00CE124B"/>
    <w:rsid w:val="00CE1854"/>
    <w:rsid w:val="00CF182B"/>
    <w:rsid w:val="00CF19FA"/>
    <w:rsid w:val="00CF68FF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2D31"/>
    <w:rsid w:val="00D471A1"/>
    <w:rsid w:val="00D52152"/>
    <w:rsid w:val="00D547A7"/>
    <w:rsid w:val="00D576A4"/>
    <w:rsid w:val="00D60C01"/>
    <w:rsid w:val="00D61DFA"/>
    <w:rsid w:val="00D6272C"/>
    <w:rsid w:val="00D63C98"/>
    <w:rsid w:val="00D7249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D3D87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37963"/>
    <w:rsid w:val="00E4054A"/>
    <w:rsid w:val="00E43D95"/>
    <w:rsid w:val="00E45E5B"/>
    <w:rsid w:val="00E5691B"/>
    <w:rsid w:val="00E609B4"/>
    <w:rsid w:val="00E60BCA"/>
    <w:rsid w:val="00E6401B"/>
    <w:rsid w:val="00E65E75"/>
    <w:rsid w:val="00E74720"/>
    <w:rsid w:val="00E80D06"/>
    <w:rsid w:val="00E83248"/>
    <w:rsid w:val="00E8361F"/>
    <w:rsid w:val="00E90409"/>
    <w:rsid w:val="00EA1E9F"/>
    <w:rsid w:val="00EC2D12"/>
    <w:rsid w:val="00EC4065"/>
    <w:rsid w:val="00ED546F"/>
    <w:rsid w:val="00EE48EF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50F5"/>
    <w:rsid w:val="00F81226"/>
    <w:rsid w:val="00F818D4"/>
    <w:rsid w:val="00F842B6"/>
    <w:rsid w:val="00F92320"/>
    <w:rsid w:val="00F94946"/>
    <w:rsid w:val="00FA3F1E"/>
    <w:rsid w:val="00FA6D46"/>
    <w:rsid w:val="00FB1029"/>
    <w:rsid w:val="00FB63FE"/>
    <w:rsid w:val="00FC1D5D"/>
    <w:rsid w:val="00FC2050"/>
    <w:rsid w:val="00FC2CF4"/>
    <w:rsid w:val="00FC429D"/>
    <w:rsid w:val="00FC6C7D"/>
    <w:rsid w:val="00FD1A20"/>
    <w:rsid w:val="00FD229A"/>
    <w:rsid w:val="00FD2352"/>
    <w:rsid w:val="00FE0565"/>
    <w:rsid w:val="00FE086A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0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0A228A-6375-4C81-8FEA-740B140BC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3522</TotalTime>
  <Pages>5</Pages>
  <Words>1209</Words>
  <Characters>6896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https://mul2.gov.am/tasks/1362729/oneclick?token=afe18ca7a8a271aa8ae17fb9fac8bf2d</cp:keywords>
  <cp:lastModifiedBy>Կամո</cp:lastModifiedBy>
  <cp:revision>425</cp:revision>
  <cp:lastPrinted>2021-03-12T06:40:00Z</cp:lastPrinted>
  <dcterms:created xsi:type="dcterms:W3CDTF">2020-03-18T15:11:00Z</dcterms:created>
  <dcterms:modified xsi:type="dcterms:W3CDTF">2026-07-23T15:20:00Z</dcterms:modified>
</cp:coreProperties>
</file>