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F6A02" w14:textId="77777777" w:rsidR="00736470" w:rsidRPr="00B153BC" w:rsidRDefault="00736470" w:rsidP="00736470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14:paraId="5A3290E3" w14:textId="77777777" w:rsidR="00736470" w:rsidRPr="00E747B4" w:rsidRDefault="00736470" w:rsidP="00736470">
      <w:pPr>
        <w:spacing w:after="0" w:line="240" w:lineRule="auto"/>
        <w:jc w:val="center"/>
        <w:rPr>
          <w:rFonts w:ascii="GHEA Grapalat" w:hAnsi="GHEA Grapalat" w:cs="Sylfaen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Հայաստանի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Հանրապետության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կառավարության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2023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թվականի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մարտի 23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>N 383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C07C7A">
        <w:rPr>
          <w:rFonts w:ascii="GHEA Grapalat" w:hAnsi="GHEA Grapalat" w:cs="Sylfaen"/>
          <w:b/>
          <w:bCs/>
          <w:sz w:val="23"/>
          <w:szCs w:val="23"/>
          <w:lang w:val="hy-AM"/>
        </w:rPr>
        <w:t>Ն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որոշման մեջ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լրացում և փոփոխություն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կատարելու մասին</w:t>
      </w:r>
      <w:r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  <w:r w:rsidRPr="00B153BC">
        <w:rPr>
          <w:rFonts w:ascii="GHEA Grapalat" w:hAnsi="GHEA Grapalat" w:cs="Sylfaen"/>
          <w:b/>
          <w:sz w:val="23"/>
          <w:szCs w:val="23"/>
          <w:lang w:val="hy-AM"/>
        </w:rPr>
        <w:t>ՀՀ կ</w:t>
      </w:r>
      <w:r w:rsidRPr="00C07C7A">
        <w:rPr>
          <w:rFonts w:ascii="GHEA Grapalat" w:hAnsi="GHEA Grapalat" w:cs="Sylfaen"/>
          <w:b/>
          <w:sz w:val="23"/>
          <w:szCs w:val="23"/>
          <w:lang w:val="hy-AM"/>
        </w:rPr>
        <w:t>առավարության</w:t>
      </w:r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</w:p>
    <w:p w14:paraId="60ED3D37" w14:textId="77777777" w:rsidR="00736470" w:rsidRPr="002A341D" w:rsidRDefault="00736470" w:rsidP="00736470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նախագծի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</w:p>
    <w:p w14:paraId="08523E47" w14:textId="77777777" w:rsidR="00736470" w:rsidRPr="00B153BC" w:rsidRDefault="00736470" w:rsidP="00736470">
      <w:pPr>
        <w:spacing w:after="0" w:line="240" w:lineRule="auto"/>
        <w:rPr>
          <w:rFonts w:ascii="GHEA Grapalat" w:hAnsi="GHEA Grapalat" w:cs="IRTEK Courier"/>
          <w:sz w:val="23"/>
          <w:szCs w:val="23"/>
          <w:lang w:val="hy-AM"/>
        </w:rPr>
      </w:pPr>
    </w:p>
    <w:p w14:paraId="562BCE5B" w14:textId="77777777" w:rsidR="00736470" w:rsidRPr="00951C04" w:rsidRDefault="00736470" w:rsidP="00736470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14:paraId="69986B79" w14:textId="77777777" w:rsidR="00736470" w:rsidRDefault="00736470" w:rsidP="00736470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A27097">
        <w:rPr>
          <w:rFonts w:ascii="GHEA Grapalat" w:hAnsi="GHEA Grapalat"/>
          <w:sz w:val="23"/>
          <w:szCs w:val="23"/>
          <w:lang w:val="hy-AM"/>
        </w:rPr>
        <w:t xml:space="preserve">Որոշման </w:t>
      </w:r>
      <w:r w:rsidRPr="00A27097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A27097">
        <w:rPr>
          <w:rFonts w:ascii="GHEA Grapalat" w:hAnsi="GHEA Grapalat"/>
          <w:sz w:val="23"/>
          <w:szCs w:val="23"/>
          <w:lang w:val="hy-AM"/>
        </w:rPr>
        <w:t>գ</w:t>
      </w:r>
      <w:r w:rsidRPr="00A27097">
        <w:rPr>
          <w:rFonts w:ascii="GHEA Grapalat" w:hAnsi="GHEA Grapalat" w:cs="Sylfaen"/>
          <w:sz w:val="23"/>
          <w:szCs w:val="23"/>
          <w:lang w:val="hy-AM"/>
        </w:rPr>
        <w:t>ծի ընդունումը պայմանավորված է</w:t>
      </w:r>
      <w:r w:rsidRPr="00A27097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օրենքում լրացումներ և</w:t>
      </w:r>
      <w:r w:rsidRPr="00533C82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փոփոխություններ 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կատարելու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11.05.2026</w:t>
      </w:r>
      <w:r w:rsidRPr="00533C82">
        <w:rPr>
          <w:rFonts w:ascii="GHEA Grapalat" w:hAnsi="GHEA Grapalat" w:cs="Sylfaen"/>
          <w:sz w:val="23"/>
          <w:szCs w:val="23"/>
          <w:lang w:val="hy-AM"/>
        </w:rPr>
        <w:t>թ.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O-201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-</w:t>
      </w:r>
      <w:r w:rsidRPr="00533C82">
        <w:rPr>
          <w:rFonts w:ascii="GHEA Grapalat" w:hAnsi="GHEA Grapalat" w:cs="Sylfaen"/>
          <w:sz w:val="23"/>
          <w:szCs w:val="23"/>
          <w:lang w:val="hy-AM"/>
        </w:rPr>
        <w:t>Ն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112C19">
        <w:rPr>
          <w:rFonts w:ascii="GHEA Grapalat" w:hAnsi="GHEA Grapalat" w:cs="IRTEK Courier"/>
          <w:sz w:val="23"/>
          <w:szCs w:val="23"/>
          <w:lang w:val="hy-AM"/>
        </w:rPr>
        <w:t>o</w:t>
      </w:r>
      <w:r w:rsidRPr="00112C19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>ով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(այսուհետ</w:t>
      </w:r>
      <w:r>
        <w:rPr>
          <w:rFonts w:ascii="GHEA Grapalat" w:hAnsi="GHEA Grapalat" w:cs="Sylfaen"/>
          <w:sz w:val="23"/>
          <w:szCs w:val="23"/>
          <w:lang w:val="hy-AM"/>
        </w:rPr>
        <w:t>՝ Օ</w:t>
      </w:r>
      <w:r w:rsidRPr="00533C82">
        <w:rPr>
          <w:rFonts w:ascii="GHEA Grapalat" w:hAnsi="GHEA Grapalat" w:cs="Sylfaen"/>
          <w:sz w:val="23"/>
          <w:szCs w:val="23"/>
          <w:lang w:val="hy-AM"/>
        </w:rPr>
        <w:t>րենք)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կատարված լրացումը ՀՀ կառավարության 2023թ. մարտի 23-ի </w:t>
      </w:r>
      <w:r w:rsidRPr="002A6694">
        <w:rPr>
          <w:rFonts w:ascii="GHEA Grapalat" w:hAnsi="GHEA Grapalat" w:cs="AK Courier"/>
          <w:sz w:val="23"/>
          <w:szCs w:val="23"/>
          <w:lang w:val="hy-AM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383-Ն որոշման մեջ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իրացնելու անհրաժեշտությամբ: Որոշման նախագծի ընդունումը բխում է նաև ՀՀ վարչապետի 24.06.2026թ. N 554–Ա որոշմամբ հաստատված ցանկի 5-րդ կետի կատարումն ապահովելու անհրաժեշտությունից</w:t>
      </w:r>
      <w:r>
        <w:rPr>
          <w:rFonts w:ascii="GHEA Grapalat" w:hAnsi="GHEA Grapalat" w:cs="Sylfaen"/>
          <w:sz w:val="23"/>
          <w:szCs w:val="23"/>
          <w:lang w:val="hy-AM"/>
        </w:rPr>
        <w:t>:</w:t>
      </w:r>
    </w:p>
    <w:p w14:paraId="175FE8CF" w14:textId="77777777" w:rsidR="00736470" w:rsidRPr="00E24011" w:rsidRDefault="00736470" w:rsidP="00736470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և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14:paraId="55731D99" w14:textId="77777777" w:rsidR="00736470" w:rsidRPr="00F55552" w:rsidRDefault="00736470" w:rsidP="00736470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</w:t>
      </w:r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ի 22-րդ </w:t>
      </w:r>
      <w:proofErr w:type="spellStart"/>
      <w:r>
        <w:rPr>
          <w:rFonts w:ascii="GHEA Grapalat" w:hAnsi="GHEA Grapalat"/>
          <w:color w:val="000000"/>
          <w:sz w:val="23"/>
          <w:szCs w:val="23"/>
          <w:lang w:val="es-ES"/>
        </w:rPr>
        <w:t>հոդվածի</w:t>
      </w:r>
      <w:proofErr w:type="spellEnd"/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5-րդ մասը սահմանում էր, </w:t>
      </w:r>
      <w:r>
        <w:rPr>
          <w:rFonts w:ascii="GHEA Grapalat" w:hAnsi="GHEA Grapalat" w:cs="AK Courier"/>
          <w:sz w:val="23"/>
          <w:szCs w:val="23"/>
          <w:lang w:val="hy-AM"/>
        </w:rPr>
        <w:t>որ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գիտության, կրթության, մշակույթի, արվեստի և սպորտի բնագավառներում նշանակալի նվաճումների, ինչպես նաև  բնագիտական, տեխնոլոգիական, ճարտարագիտական և մաթեմատիկական (ԲՏՃՄ) ուղղություններով պետության համար առաջնահերթ և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կարև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>որություն</w:t>
      </w:r>
      <w:proofErr w:type="spellEnd"/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 ներկայացնող մասնագիտություններով համապատասխան բուհերում սովորելու համար տարկետում չէր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կարող տրվել այն քաղաքացուն, ով նախկինում տարկետում էր ստացել 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 xml:space="preserve">ուսումնառության ընթացքում զինվորական պատրաստություն անցնելու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 xml:space="preserve"> ուսումնառության ավարտից հետո Հայաստանի Հանրապետության պաշտպանության նախարարության նշած վայրում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 xml:space="preserve"> պայմաններով զինվորական ծառայություն անցնելու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համար 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>(</w:t>
      </w:r>
      <w:r>
        <w:rPr>
          <w:rFonts w:ascii="GHEA Grapalat" w:hAnsi="GHEA Grapalat" w:cs="AK Courier"/>
          <w:sz w:val="23"/>
          <w:szCs w:val="23"/>
          <w:lang w:val="hy-AM"/>
        </w:rPr>
        <w:t>«Պատիվ ունեմ» ծրագիր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>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: Օրենքով կատարված լրացման համաձայն՝ նշված սահմանափակումը չի տարածվում այն քաղաքացու նկատմամբ, ում «Պատիվ ունեմ» ծրագրով տրված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տարկետումը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դադարեցվել է քաղաքացու առողջական վիճակի պատճառով: Այդ նպատակով, անհրաժեշտություն է առաջացել 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բնագիտական, տեխնոլոգիական, ճարտարագիտական և մաթեմատիկական (ԲՏՃՄ) ուղղություններով պետության համար առաջնահերթ և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կարև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>որություն</w:t>
      </w:r>
      <w:proofErr w:type="spellEnd"/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 ներկայացնող մասնագիտություններով համապատասխան բուհերում սովորելու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համար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տարեկտման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տրման կարգը սահմանող ՀՀ կառավարության 2023թ. մարտի 23-ի </w:t>
      </w:r>
      <w:r w:rsidRPr="002A6694">
        <w:rPr>
          <w:rFonts w:ascii="GHEA Grapalat" w:hAnsi="GHEA Grapalat" w:cs="AK Courier"/>
          <w:sz w:val="23"/>
          <w:szCs w:val="23"/>
          <w:lang w:val="hy-AM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383-Ն որոշման մեջ իրացնել Օրենքի պահանջը:  </w:t>
      </w:r>
    </w:p>
    <w:p w14:paraId="3C434C9A" w14:textId="77777777" w:rsidR="00736470" w:rsidRPr="00951C04" w:rsidRDefault="00736470" w:rsidP="00736470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14:paraId="7CDE7780" w14:textId="77777777" w:rsidR="00736470" w:rsidRDefault="00736470" w:rsidP="00736470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 w:rsidRPr="00951C04">
        <w:rPr>
          <w:rFonts w:ascii="GHEA Grapalat" w:hAnsi="GHEA Grapalat" w:cs="Sylfaen"/>
          <w:sz w:val="23"/>
          <w:szCs w:val="23"/>
          <w:lang w:val="hy-AM"/>
        </w:rPr>
        <w:t>Որոշման նախագծով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բնագիտական, տեխնոլոգիական, ճարտարագիտական և մաթեմատիկական (ԲՏՃՄ) ուղղություններով պետության համար առաջնահերթ և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կարև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>որություն</w:t>
      </w:r>
      <w:proofErr w:type="spellEnd"/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 ներկայացնող մասնագիտություններով համապատասխան բուհերում սովորելու համար տարկետում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ստանալու իրավունք է սահմանվում այն քաղաքացիների համար, որոնց «Պատիվ ունեմ» ծրագրով տրված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տարկետումը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դադարեցվել է քաղաքացու առողջական վիճակի պատճառով:</w:t>
      </w:r>
    </w:p>
    <w:p w14:paraId="7D9B553E" w14:textId="77777777" w:rsidR="00736470" w:rsidRPr="005322A5" w:rsidRDefault="00736470" w:rsidP="00736470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և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14:paraId="4B223385" w14:textId="77777777" w:rsidR="00736470" w:rsidRPr="00EC1569" w:rsidRDefault="00736470" w:rsidP="00736470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նախագծի ընդունման կապակցությամբ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լրացուցիչ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ֆինանսական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միջոցների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անհրաժեշտություն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չի առաջանում</w:t>
      </w:r>
      <w:r>
        <w:rPr>
          <w:rFonts w:ascii="GHEA Grapalat" w:hAnsi="GHEA Grapalat" w:cs="GHEA Grapalat"/>
          <w:sz w:val="23"/>
          <w:szCs w:val="23"/>
          <w:lang w:val="hy-AM"/>
        </w:rPr>
        <w:t>:</w:t>
      </w:r>
    </w:p>
    <w:p w14:paraId="7A1F42DD" w14:textId="77777777" w:rsidR="00736470" w:rsidRPr="00DD69D2" w:rsidRDefault="00736470" w:rsidP="00736470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DD69D2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D69D2">
        <w:rPr>
          <w:rFonts w:ascii="GHEA Grapalat" w:hAnsi="GHEA Grapalat"/>
          <w:b/>
          <w:sz w:val="23"/>
          <w:szCs w:val="23"/>
          <w:lang w:val="hy-AM"/>
        </w:rPr>
        <w:t>ռազմավարություններ</w:t>
      </w:r>
      <w:proofErr w:type="spellEnd"/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   </w:t>
      </w:r>
    </w:p>
    <w:p w14:paraId="1C55186A" w14:textId="77777777" w:rsidR="00736470" w:rsidRPr="005B38D2" w:rsidRDefault="00736470" w:rsidP="007364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r>
        <w:rPr>
          <w:rFonts w:ascii="GHEA Grapalat" w:hAnsi="GHEA Grapalat"/>
          <w:sz w:val="23"/>
          <w:szCs w:val="23"/>
          <w:lang w:val="hy-AM"/>
        </w:rPr>
        <w:t>Որոշման</w:t>
      </w:r>
      <w:r w:rsidRPr="005B38D2">
        <w:rPr>
          <w:rFonts w:ascii="GHEA Grapalat" w:hAnsi="GHEA Grapalat"/>
          <w:sz w:val="23"/>
          <w:szCs w:val="23"/>
          <w:lang w:val="hy-AM"/>
        </w:rPr>
        <w:t xml:space="preserve"> նախագիծը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</w:t>
      </w:r>
      <w:r w:rsidRPr="005B38D2">
        <w:rPr>
          <w:rFonts w:ascii="GHEA Grapalat" w:hAnsi="GHEA Grapalat"/>
          <w:sz w:val="23"/>
          <w:szCs w:val="23"/>
          <w:lang w:val="hy-AM"/>
        </w:rPr>
        <w:t xml:space="preserve">Կառավարության 2021-2026թթ. ծրագրի 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8-րդ ու 9-րդ կետերի պահանջների արդյունավետ ապահովման հետ, ի դեմս՝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զինվորական ծառայության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hy-AM"/>
        </w:rPr>
        <w:lastRenderedPageBreak/>
        <w:t>շահադրդման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 թե նյութական և թե բարոյահոգեբանական մեխանիզմների խթանման, 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զինված ուժերը անձնակազմով համալրման և մարդկային ռեսուրսների զարգացման խնդիրների լուծման, արհեստավարժ 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(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>պրոֆեսիոնալ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)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 բանակի անցման,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զինծառայողների նյութական և սոցիալական ապահովման երաշխիքների, 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>զինծառայության գրավչության և հեղինակության բարձրացման մեխանիզմների կատարելագործման</w:t>
      </w:r>
      <w:r w:rsidRPr="005B38D2">
        <w:rPr>
          <w:rFonts w:ascii="GHEA Grapalat" w:hAnsi="GHEA Grapalat"/>
          <w:sz w:val="23"/>
          <w:szCs w:val="23"/>
          <w:lang w:val="af-ZA"/>
        </w:rPr>
        <w:t xml:space="preserve"> հետ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 w:rsidRPr="005B38D2">
        <w:rPr>
          <w:rFonts w:ascii="GHEA Grapalat" w:hAnsi="GHEA Grapalat" w:cs="AK Courier"/>
          <w:sz w:val="23"/>
          <w:szCs w:val="23"/>
          <w:lang w:val="af-ZA"/>
        </w:rPr>
        <w:t xml:space="preserve">   </w:t>
      </w:r>
    </w:p>
    <w:p w14:paraId="12142C90" w14:textId="77777777" w:rsidR="00C61E3B" w:rsidRDefault="00C61E3B"/>
    <w:sectPr w:rsidR="00C61E3B" w:rsidSect="00736470">
      <w:pgSz w:w="12240" w:h="15840"/>
      <w:pgMar w:top="900" w:right="90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B5F"/>
    <w:rsid w:val="00400422"/>
    <w:rsid w:val="0060105B"/>
    <w:rsid w:val="00736470"/>
    <w:rsid w:val="00C61E3B"/>
    <w:rsid w:val="00FE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EF2EAB-E49F-42F2-BB50-1742D69BF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6470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7B5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7B5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7B5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7B5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7B5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7B5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7B5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7B5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7B5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7B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7B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7B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7B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7B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7B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7B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7B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7B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7B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E7B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7B5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E7B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7B5F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E7B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7B5F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E7B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7B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7B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7B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2835</Characters>
  <Application>Microsoft Office Word</Application>
  <DocSecurity>0</DocSecurity>
  <Lines>23</Lines>
  <Paragraphs>6</Paragraphs>
  <ScaleCrop>false</ScaleCrop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2026-07-28T06:30:00Z</dcterms:created>
  <dcterms:modified xsi:type="dcterms:W3CDTF">2026-07-28T06:31:00Z</dcterms:modified>
</cp:coreProperties>
</file>