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E37CB6" w14:textId="273C17EA" w:rsidR="00B40350" w:rsidRPr="00B63F9B" w:rsidRDefault="0063452F" w:rsidP="00B63F9B">
      <w:pPr>
        <w:shd w:val="clear" w:color="auto" w:fill="FFFFFF"/>
        <w:spacing w:after="0"/>
        <w:ind w:firstLine="375"/>
        <w:jc w:val="center"/>
        <w:rPr>
          <w:rFonts w:ascii="GHEA Grapalat" w:eastAsia="Times New Roman" w:hAnsi="GHEA Grapalat" w:cs="Times New Roman"/>
          <w:b/>
          <w:bCs/>
          <w:color w:val="000000"/>
          <w:sz w:val="24"/>
          <w:szCs w:val="24"/>
          <w:lang w:val="hy-AM"/>
        </w:rPr>
      </w:pPr>
      <w:r w:rsidRPr="00B63F9B">
        <w:rPr>
          <w:rFonts w:ascii="GHEA Grapalat" w:eastAsia="Times New Roman" w:hAnsi="GHEA Grapalat" w:cs="Times New Roman"/>
          <w:b/>
          <w:bCs/>
          <w:color w:val="000000"/>
          <w:sz w:val="24"/>
          <w:szCs w:val="24"/>
          <w:lang w:val="hy-AM"/>
        </w:rPr>
        <w:t>ԱՄՓՈՓԱԹԵՐԹ</w:t>
      </w:r>
    </w:p>
    <w:p w14:paraId="476E25A1" w14:textId="77777777" w:rsidR="00105D1D" w:rsidRPr="00B63F9B" w:rsidRDefault="00105D1D" w:rsidP="00B63F9B">
      <w:pPr>
        <w:shd w:val="clear" w:color="auto" w:fill="FFFFFF"/>
        <w:spacing w:after="0"/>
        <w:ind w:firstLine="375"/>
        <w:jc w:val="center"/>
        <w:rPr>
          <w:rFonts w:ascii="GHEA Grapalat" w:eastAsia="Times New Roman" w:hAnsi="GHEA Grapalat" w:cs="Times New Roman"/>
          <w:color w:val="000000"/>
          <w:sz w:val="24"/>
          <w:szCs w:val="24"/>
          <w:lang w:val="hy-AM"/>
        </w:rPr>
      </w:pPr>
    </w:p>
    <w:p w14:paraId="31340C0A" w14:textId="68BEF267" w:rsidR="00CE5956" w:rsidRPr="0073468D" w:rsidRDefault="002C79D9" w:rsidP="00B63F9B">
      <w:pPr>
        <w:pStyle w:val="NormalWeb"/>
        <w:shd w:val="clear" w:color="auto" w:fill="FFFFFF"/>
        <w:spacing w:before="0" w:beforeAutospacing="0" w:after="0" w:afterAutospacing="0" w:line="276" w:lineRule="auto"/>
        <w:jc w:val="center"/>
        <w:rPr>
          <w:rFonts w:ascii="GHEA Grapalat" w:hAnsi="GHEA Grapalat"/>
          <w:lang w:val="hy-AM"/>
        </w:rPr>
      </w:pPr>
      <w:bookmarkStart w:id="0" w:name="_Hlk221275913"/>
      <w:r w:rsidRPr="002C79D9">
        <w:rPr>
          <w:rFonts w:ascii="GHEA Grapalat" w:eastAsia="Calibri" w:hAnsi="GHEA Grapalat"/>
          <w:color w:val="000000"/>
          <w:kern w:val="2"/>
          <w:shd w:val="clear" w:color="auto" w:fill="FFFFFF"/>
          <w:lang w:val="hy-AM"/>
          <w14:ligatures w14:val="standardContextual"/>
        </w:rPr>
        <w:t xml:space="preserve">«ՀԱՅԱՍՏԱՆԻ ՀԱՆՐԱՊԵՏՈՒԹՅԱՆ ՏԱՐԱԾՔ ԱՌԱՆՑ ՆԵՐՄՈՒԾՄԱՆ ՄԱՔՍԱՏՈՒՐՔԻ ՎՃԱՐՄԱՆ ԱՐԴՅՈՒՆԱԲԵՐԱԿԱՆ ՎԵՐԱՄՇԱԿՄԱՆ ՀԱՄԱՐ ՆԱԽԱՏԵՍՎԱԾ ԿԱԿԱՈ-ՓՈՇՈՒ ՆԵՐՄՈՒԾՄԱՆ ՄԱՍԻՆ» </w:t>
      </w:r>
      <w:bookmarkEnd w:id="0"/>
      <w:r w:rsidRPr="002C79D9">
        <w:rPr>
          <w:rFonts w:ascii="GHEA Grapalat" w:eastAsia="Calibri" w:hAnsi="GHEA Grapalat"/>
          <w:color w:val="000000"/>
          <w:kern w:val="2"/>
          <w:shd w:val="clear" w:color="auto" w:fill="FFFFFF"/>
          <w:lang w:val="hy-AM"/>
          <w14:ligatures w14:val="standardContextual"/>
        </w:rPr>
        <w:br/>
        <w:t>ՀԱՅԱՍՏԱՆԻ ՀԱՆՐԱՊԵՏՈՒԹՅԱՆ ԿԱՌԱՎԱՐՈՒԹՅԱՆ ՈՐՈՇՄԱՆ</w:t>
      </w:r>
      <w:r w:rsidRPr="002C79D9">
        <w:rPr>
          <w:rFonts w:ascii="GHEA Grapalat" w:eastAsia="Calibri" w:hAnsi="GHEA Grapalat"/>
          <w:b/>
          <w:bCs/>
          <w:color w:val="000000"/>
          <w:kern w:val="2"/>
          <w:shd w:val="clear" w:color="auto" w:fill="FFFFFF"/>
          <w:lang w:val="hy-AM"/>
          <w14:ligatures w14:val="standardContextual"/>
        </w:rPr>
        <w:t xml:space="preserve"> </w:t>
      </w:r>
      <w:r w:rsidR="00105D1D" w:rsidRPr="0073468D">
        <w:rPr>
          <w:rFonts w:ascii="GHEA Grapalat" w:hAnsi="GHEA Grapalat"/>
          <w:lang w:val="hy-AM"/>
        </w:rPr>
        <w:t xml:space="preserve">ՆԱԽԱԳԾԻ </w:t>
      </w:r>
    </w:p>
    <w:p w14:paraId="0D91D008" w14:textId="77777777" w:rsidR="00BF4C75" w:rsidRPr="00B63F9B" w:rsidRDefault="00BF4C75" w:rsidP="00B63F9B">
      <w:pPr>
        <w:pStyle w:val="NormalWeb"/>
        <w:shd w:val="clear" w:color="auto" w:fill="FFFFFF"/>
        <w:spacing w:before="0" w:beforeAutospacing="0" w:after="0" w:afterAutospacing="0" w:line="276" w:lineRule="auto"/>
        <w:jc w:val="center"/>
        <w:rPr>
          <w:rFonts w:ascii="GHEA Grapalat" w:hAnsi="GHEA Grapalat"/>
          <w:color w:val="202122"/>
          <w:lang w:val="hy-AM"/>
        </w:rPr>
      </w:pPr>
    </w:p>
    <w:tbl>
      <w:tblPr>
        <w:tblStyle w:val="TableGrid"/>
        <w:tblW w:w="13036" w:type="dxa"/>
        <w:tblInd w:w="-3" w:type="dxa"/>
        <w:tblLayout w:type="fixed"/>
        <w:tblLook w:val="04A0" w:firstRow="1" w:lastRow="0" w:firstColumn="1" w:lastColumn="0" w:noHBand="0" w:noVBand="1"/>
      </w:tblPr>
      <w:tblGrid>
        <w:gridCol w:w="9555"/>
        <w:gridCol w:w="3481"/>
      </w:tblGrid>
      <w:tr w:rsidR="004C678A" w:rsidRPr="00B63F9B" w14:paraId="564B3CAD" w14:textId="77777777" w:rsidTr="00B32A45">
        <w:tc>
          <w:tcPr>
            <w:tcW w:w="9555" w:type="dxa"/>
            <w:tcBorders>
              <w:top w:val="outset" w:sz="6" w:space="0" w:color="auto"/>
              <w:left w:val="outset" w:sz="6" w:space="0" w:color="auto"/>
              <w:right w:val="outset" w:sz="6" w:space="0" w:color="auto"/>
            </w:tcBorders>
            <w:shd w:val="clear" w:color="auto" w:fill="D0D0D0"/>
            <w:vAlign w:val="center"/>
          </w:tcPr>
          <w:p w14:paraId="34BE9EC5" w14:textId="77777777" w:rsidR="004C678A" w:rsidRPr="00B63F9B" w:rsidRDefault="004C678A" w:rsidP="00B63F9B">
            <w:pPr>
              <w:spacing w:line="276" w:lineRule="auto"/>
              <w:jc w:val="center"/>
              <w:rPr>
                <w:rFonts w:ascii="GHEA Grapalat" w:eastAsia="Times New Roman" w:hAnsi="GHEA Grapalat" w:cs="Times New Roman"/>
                <w:color w:val="000000"/>
                <w:sz w:val="24"/>
                <w:szCs w:val="24"/>
                <w:lang w:val="hy-AM"/>
              </w:rPr>
            </w:pPr>
            <w:r w:rsidRPr="00B63F9B">
              <w:rPr>
                <w:rFonts w:ascii="GHEA Grapalat" w:eastAsia="Times New Roman" w:hAnsi="GHEA Grapalat" w:cs="Times New Roman"/>
                <w:b/>
                <w:sz w:val="24"/>
                <w:szCs w:val="24"/>
                <w:lang w:val="hy-AM"/>
              </w:rPr>
              <w:t>ՀՀ ֆինանսների նախարարություն</w:t>
            </w:r>
          </w:p>
        </w:tc>
        <w:tc>
          <w:tcPr>
            <w:tcW w:w="3481" w:type="dxa"/>
            <w:tcBorders>
              <w:top w:val="outset" w:sz="6" w:space="0" w:color="auto"/>
              <w:left w:val="outset" w:sz="6" w:space="0" w:color="auto"/>
              <w:bottom w:val="outset" w:sz="6" w:space="0" w:color="auto"/>
              <w:right w:val="outset" w:sz="6" w:space="0" w:color="auto"/>
            </w:tcBorders>
            <w:shd w:val="clear" w:color="auto" w:fill="D0D0D0"/>
          </w:tcPr>
          <w:p w14:paraId="0FDDBBD1" w14:textId="77777777" w:rsidR="004C678A" w:rsidRPr="00B63F9B" w:rsidRDefault="004C678A" w:rsidP="00B63F9B">
            <w:pPr>
              <w:spacing w:line="276" w:lineRule="auto"/>
              <w:jc w:val="center"/>
              <w:rPr>
                <w:rFonts w:ascii="GHEA Grapalat" w:eastAsia="Times New Roman" w:hAnsi="GHEA Grapalat" w:cs="Times New Roman"/>
                <w:sz w:val="24"/>
                <w:szCs w:val="24"/>
                <w:lang w:val="hy-AM"/>
              </w:rPr>
            </w:pPr>
          </w:p>
          <w:p w14:paraId="487B0902" w14:textId="650E957F" w:rsidR="004C678A" w:rsidRPr="00B63F9B" w:rsidRDefault="002C79D9" w:rsidP="00B63F9B">
            <w:pPr>
              <w:spacing w:line="276"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rPr>
              <w:t>26</w:t>
            </w:r>
            <w:r w:rsidR="004C678A" w:rsidRPr="00B63F9B">
              <w:rPr>
                <w:rFonts w:ascii="GHEA Grapalat" w:eastAsia="Times New Roman" w:hAnsi="GHEA Grapalat" w:cs="Times New Roman"/>
                <w:sz w:val="24"/>
                <w:szCs w:val="24"/>
                <w:lang w:val="hy-AM"/>
              </w:rPr>
              <w:t>-</w:t>
            </w:r>
            <w:r w:rsidR="0073468D">
              <w:rPr>
                <w:rFonts w:ascii="GHEA Grapalat" w:eastAsia="Times New Roman" w:hAnsi="GHEA Grapalat" w:cs="Times New Roman"/>
                <w:sz w:val="24"/>
                <w:szCs w:val="24"/>
                <w:lang w:val="hy-AM"/>
              </w:rPr>
              <w:t>0</w:t>
            </w:r>
            <w:r>
              <w:rPr>
                <w:rFonts w:ascii="GHEA Grapalat" w:eastAsia="Times New Roman" w:hAnsi="GHEA Grapalat" w:cs="Times New Roman"/>
                <w:sz w:val="24"/>
                <w:szCs w:val="24"/>
              </w:rPr>
              <w:t>6</w:t>
            </w:r>
            <w:r w:rsidR="004C678A" w:rsidRPr="00B63F9B">
              <w:rPr>
                <w:rFonts w:ascii="GHEA Grapalat" w:eastAsia="Times New Roman" w:hAnsi="GHEA Grapalat" w:cs="Times New Roman"/>
                <w:sz w:val="24"/>
                <w:szCs w:val="24"/>
                <w:lang w:val="hy-AM"/>
              </w:rPr>
              <w:t>-202</w:t>
            </w:r>
            <w:r w:rsidR="0073468D">
              <w:rPr>
                <w:rFonts w:ascii="GHEA Grapalat" w:eastAsia="Times New Roman" w:hAnsi="GHEA Grapalat" w:cs="Times New Roman"/>
                <w:sz w:val="24"/>
                <w:szCs w:val="24"/>
                <w:lang w:val="hy-AM"/>
              </w:rPr>
              <w:t>6</w:t>
            </w:r>
            <w:r w:rsidR="004C678A" w:rsidRPr="00B63F9B">
              <w:rPr>
                <w:rFonts w:ascii="GHEA Grapalat" w:eastAsia="Times New Roman" w:hAnsi="GHEA Grapalat" w:cs="Times New Roman"/>
                <w:sz w:val="24"/>
                <w:szCs w:val="24"/>
                <w:lang w:val="hy-AM"/>
              </w:rPr>
              <w:t>թ.</w:t>
            </w:r>
          </w:p>
          <w:p w14:paraId="33156187" w14:textId="3DE70397" w:rsidR="000022A5" w:rsidRPr="00B63F9B" w:rsidRDefault="00706508" w:rsidP="00B63F9B">
            <w:pPr>
              <w:widowControl w:val="0"/>
              <w:spacing w:line="276" w:lineRule="auto"/>
              <w:ind w:right="210"/>
              <w:contextualSpacing/>
              <w:jc w:val="center"/>
              <w:rPr>
                <w:rFonts w:ascii="GHEA Grapalat" w:eastAsia="Times New Roman" w:hAnsi="GHEA Grapalat" w:cs="Times New Roman"/>
                <w:color w:val="000000"/>
                <w:sz w:val="24"/>
                <w:szCs w:val="24"/>
                <w:lang w:val="hy-AM"/>
              </w:rPr>
            </w:pPr>
            <w:r w:rsidRPr="00B63F9B">
              <w:rPr>
                <w:rFonts w:ascii="GHEA Grapalat" w:hAnsi="GHEA Grapalat" w:cs="Calibri Cyr"/>
                <w:bCs/>
                <w:sz w:val="24"/>
                <w:szCs w:val="24"/>
                <w:lang w:val="hy-AM"/>
              </w:rPr>
              <w:t xml:space="preserve">№ </w:t>
            </w:r>
            <w:r w:rsidR="002C79D9" w:rsidRPr="002C79D9">
              <w:rPr>
                <w:rFonts w:ascii="GHEA Grapalat" w:hAnsi="GHEA Grapalat" w:cs="Times New Roman"/>
                <w:bCs/>
                <w:sz w:val="24"/>
                <w:szCs w:val="24"/>
              </w:rPr>
              <w:t>01/2-1/17169-2026</w:t>
            </w:r>
          </w:p>
        </w:tc>
      </w:tr>
      <w:tr w:rsidR="006C3C36" w:rsidRPr="00B63F9B" w14:paraId="4D87BBA1" w14:textId="77777777" w:rsidTr="00B32A45">
        <w:tc>
          <w:tcPr>
            <w:tcW w:w="9555" w:type="dxa"/>
            <w:tcBorders>
              <w:top w:val="outset" w:sz="6" w:space="0" w:color="auto"/>
              <w:left w:val="outset" w:sz="6" w:space="0" w:color="auto"/>
              <w:right w:val="outset" w:sz="6" w:space="0" w:color="auto"/>
            </w:tcBorders>
            <w:vAlign w:val="center"/>
          </w:tcPr>
          <w:p w14:paraId="4B5F9450" w14:textId="77777777" w:rsidR="002C79D9" w:rsidRPr="002C79D9" w:rsidRDefault="002C79D9" w:rsidP="002C79D9">
            <w:pPr>
              <w:suppressAutoHyphens/>
              <w:spacing w:line="360" w:lineRule="auto"/>
              <w:ind w:firstLine="562"/>
              <w:jc w:val="both"/>
              <w:rPr>
                <w:rFonts w:ascii="GHEA Grapalat" w:eastAsia="Calibri" w:hAnsi="GHEA Grapalat" w:cs="Calibri"/>
                <w:b/>
                <w:color w:val="00000A"/>
                <w:sz w:val="24"/>
                <w:szCs w:val="24"/>
                <w:lang w:val="hy-AM"/>
              </w:rPr>
            </w:pPr>
            <w:r w:rsidRPr="002C79D9">
              <w:rPr>
                <w:rFonts w:ascii="GHEA Grapalat" w:eastAsia="Calibri" w:hAnsi="GHEA Grapalat" w:cs="Calibri"/>
                <w:color w:val="00000A"/>
                <w:sz w:val="24"/>
                <w:szCs w:val="24"/>
                <w:lang w:val="hy-AM"/>
              </w:rPr>
              <w:t>Ս.թ. հունիսի 16-ի Ձեր թիվ 01/14804-2026 գրությամբ ներ</w:t>
            </w:r>
            <w:r w:rsidRPr="002C79D9">
              <w:rPr>
                <w:rFonts w:ascii="GHEA Grapalat" w:eastAsia="Calibri" w:hAnsi="GHEA Grapalat" w:cs="Calibri"/>
                <w:color w:val="00000A"/>
                <w:sz w:val="24"/>
                <w:szCs w:val="24"/>
                <w:lang w:val="hy-AM"/>
              </w:rPr>
              <w:softHyphen/>
              <w:t>կա</w:t>
            </w:r>
            <w:r w:rsidRPr="002C79D9">
              <w:rPr>
                <w:rFonts w:ascii="GHEA Grapalat" w:eastAsia="Calibri" w:hAnsi="GHEA Grapalat" w:cs="Calibri"/>
                <w:color w:val="00000A"/>
                <w:sz w:val="24"/>
                <w:szCs w:val="24"/>
                <w:lang w:val="hy-AM"/>
              </w:rPr>
              <w:softHyphen/>
              <w:t>յա</w:t>
            </w:r>
            <w:r w:rsidRPr="002C79D9">
              <w:rPr>
                <w:rFonts w:ascii="GHEA Grapalat" w:eastAsia="Calibri" w:hAnsi="GHEA Grapalat" w:cs="Calibri"/>
                <w:color w:val="00000A"/>
                <w:sz w:val="24"/>
                <w:szCs w:val="24"/>
                <w:lang w:val="hy-AM"/>
              </w:rPr>
              <w:softHyphen/>
            </w:r>
            <w:r w:rsidRPr="002C79D9">
              <w:rPr>
                <w:rFonts w:ascii="GHEA Grapalat" w:eastAsia="Calibri" w:hAnsi="GHEA Grapalat" w:cs="Calibri"/>
                <w:color w:val="00000A"/>
                <w:sz w:val="24"/>
                <w:szCs w:val="24"/>
                <w:lang w:val="hy-AM"/>
              </w:rPr>
              <w:softHyphen/>
              <w:t>ց</w:t>
            </w:r>
            <w:r w:rsidRPr="002C79D9">
              <w:rPr>
                <w:rFonts w:ascii="GHEA Grapalat" w:eastAsia="Calibri" w:hAnsi="GHEA Grapalat" w:cs="Calibri"/>
                <w:color w:val="00000A"/>
                <w:sz w:val="24"/>
                <w:szCs w:val="24"/>
                <w:lang w:val="hy-AM"/>
              </w:rPr>
              <w:softHyphen/>
            </w:r>
            <w:r w:rsidRPr="002C79D9">
              <w:rPr>
                <w:rFonts w:ascii="GHEA Grapalat" w:eastAsia="Calibri" w:hAnsi="GHEA Grapalat" w:cs="Calibri"/>
                <w:color w:val="00000A"/>
                <w:sz w:val="24"/>
                <w:szCs w:val="24"/>
                <w:lang w:val="hy-AM"/>
              </w:rPr>
              <w:softHyphen/>
            </w:r>
            <w:r w:rsidRPr="002C79D9">
              <w:rPr>
                <w:rFonts w:ascii="GHEA Grapalat" w:eastAsia="Calibri" w:hAnsi="GHEA Grapalat" w:cs="Calibri"/>
                <w:color w:val="00000A"/>
                <w:sz w:val="24"/>
                <w:szCs w:val="24"/>
                <w:lang w:val="hy-AM"/>
              </w:rPr>
              <w:softHyphen/>
              <w:t>վա</w:t>
            </w:r>
            <w:r w:rsidRPr="002C79D9">
              <w:rPr>
                <w:rFonts w:ascii="GHEA Grapalat" w:eastAsia="Calibri" w:hAnsi="GHEA Grapalat" w:cs="Calibri"/>
                <w:color w:val="00000A"/>
                <w:sz w:val="24"/>
                <w:szCs w:val="24"/>
                <w:lang w:val="hy-AM"/>
              </w:rPr>
              <w:softHyphen/>
              <w:t>ծ՝ Հայաստանի Հանրա</w:t>
            </w:r>
            <w:r w:rsidRPr="002C79D9">
              <w:rPr>
                <w:rFonts w:ascii="GHEA Grapalat" w:eastAsia="Calibri" w:hAnsi="GHEA Grapalat" w:cs="Calibri"/>
                <w:color w:val="00000A"/>
                <w:sz w:val="24"/>
                <w:szCs w:val="24"/>
                <w:lang w:val="hy-AM"/>
              </w:rPr>
              <w:softHyphen/>
            </w:r>
            <w:r w:rsidRPr="002C79D9">
              <w:rPr>
                <w:rFonts w:ascii="GHEA Grapalat" w:eastAsia="Calibri" w:hAnsi="GHEA Grapalat" w:cs="Calibri"/>
                <w:color w:val="00000A"/>
                <w:sz w:val="24"/>
                <w:szCs w:val="24"/>
                <w:lang w:val="hy-AM"/>
              </w:rPr>
              <w:softHyphen/>
            </w:r>
            <w:r w:rsidRPr="002C79D9">
              <w:rPr>
                <w:rFonts w:ascii="GHEA Grapalat" w:eastAsia="Calibri" w:hAnsi="GHEA Grapalat" w:cs="Calibri"/>
                <w:color w:val="00000A"/>
                <w:sz w:val="24"/>
                <w:szCs w:val="24"/>
                <w:lang w:val="hy-AM"/>
              </w:rPr>
              <w:softHyphen/>
            </w:r>
            <w:r w:rsidRPr="002C79D9">
              <w:rPr>
                <w:rFonts w:ascii="GHEA Grapalat" w:eastAsia="Calibri" w:hAnsi="GHEA Grapalat" w:cs="Calibri"/>
                <w:color w:val="00000A"/>
                <w:sz w:val="24"/>
                <w:szCs w:val="24"/>
                <w:lang w:val="hy-AM"/>
              </w:rPr>
              <w:softHyphen/>
            </w:r>
            <w:r w:rsidRPr="002C79D9">
              <w:rPr>
                <w:rFonts w:ascii="GHEA Grapalat" w:eastAsia="Calibri" w:hAnsi="GHEA Grapalat" w:cs="Calibri"/>
                <w:color w:val="00000A"/>
                <w:sz w:val="24"/>
                <w:szCs w:val="24"/>
                <w:lang w:val="hy-AM"/>
              </w:rPr>
              <w:softHyphen/>
            </w:r>
            <w:r w:rsidRPr="002C79D9">
              <w:rPr>
                <w:rFonts w:ascii="GHEA Grapalat" w:eastAsia="Calibri" w:hAnsi="GHEA Grapalat" w:cs="Calibri"/>
                <w:color w:val="00000A"/>
                <w:sz w:val="24"/>
                <w:szCs w:val="24"/>
                <w:lang w:val="hy-AM"/>
              </w:rPr>
              <w:softHyphen/>
              <w:t>պետության տարածք առանց ներմուծման մաքսատուրքի վճարման արդյու</w:t>
            </w:r>
            <w:r w:rsidRPr="002C79D9">
              <w:rPr>
                <w:rFonts w:ascii="GHEA Grapalat" w:eastAsia="Calibri" w:hAnsi="GHEA Grapalat" w:cs="Calibri"/>
                <w:color w:val="00000A"/>
                <w:sz w:val="24"/>
                <w:szCs w:val="24"/>
                <w:lang w:val="hy-AM"/>
              </w:rPr>
              <w:softHyphen/>
              <w:t>նաբերա</w:t>
            </w:r>
            <w:r w:rsidRPr="002C79D9">
              <w:rPr>
                <w:rFonts w:ascii="GHEA Grapalat" w:eastAsia="Calibri" w:hAnsi="GHEA Grapalat" w:cs="Calibri"/>
                <w:color w:val="00000A"/>
                <w:sz w:val="24"/>
                <w:szCs w:val="24"/>
                <w:lang w:val="hy-AM"/>
              </w:rPr>
              <w:softHyphen/>
              <w:t>կան վերամշակման համար նախատեսված կակաո-փոշու ներմուծման մասին ՀՀ կառա</w:t>
            </w:r>
            <w:r w:rsidRPr="002C79D9">
              <w:rPr>
                <w:rFonts w:ascii="GHEA Grapalat" w:eastAsia="Calibri" w:hAnsi="GHEA Grapalat" w:cs="Calibri"/>
                <w:color w:val="00000A"/>
                <w:sz w:val="24"/>
                <w:szCs w:val="24"/>
                <w:lang w:val="hy-AM"/>
              </w:rPr>
              <w:softHyphen/>
              <w:t>վարու</w:t>
            </w:r>
            <w:r w:rsidRPr="002C79D9">
              <w:rPr>
                <w:rFonts w:ascii="GHEA Grapalat" w:eastAsia="Calibri" w:hAnsi="GHEA Grapalat" w:cs="Calibri"/>
                <w:color w:val="00000A"/>
                <w:sz w:val="24"/>
                <w:szCs w:val="24"/>
                <w:lang w:val="hy-AM"/>
              </w:rPr>
              <w:softHyphen/>
            </w:r>
            <w:r w:rsidRPr="002C79D9">
              <w:rPr>
                <w:rFonts w:ascii="GHEA Grapalat" w:eastAsia="Calibri" w:hAnsi="GHEA Grapalat" w:cs="Calibri"/>
                <w:color w:val="00000A"/>
                <w:sz w:val="24"/>
                <w:szCs w:val="24"/>
                <w:lang w:val="hy-AM"/>
              </w:rPr>
              <w:softHyphen/>
            </w:r>
            <w:r w:rsidRPr="002C79D9">
              <w:rPr>
                <w:rFonts w:ascii="GHEA Grapalat" w:eastAsia="Calibri" w:hAnsi="GHEA Grapalat" w:cs="Calibri"/>
                <w:color w:val="00000A"/>
                <w:sz w:val="24"/>
                <w:szCs w:val="24"/>
                <w:lang w:val="hy-AM"/>
              </w:rPr>
              <w:softHyphen/>
            </w:r>
            <w:r w:rsidRPr="002C79D9">
              <w:rPr>
                <w:rFonts w:ascii="GHEA Grapalat" w:eastAsia="Calibri" w:hAnsi="GHEA Grapalat" w:cs="Calibri"/>
                <w:color w:val="00000A"/>
                <w:sz w:val="24"/>
                <w:szCs w:val="24"/>
                <w:lang w:val="hy-AM"/>
              </w:rPr>
              <w:softHyphen/>
              <w:t>թյան որոշ</w:t>
            </w:r>
            <w:r w:rsidRPr="002C79D9">
              <w:rPr>
                <w:rFonts w:ascii="GHEA Grapalat" w:eastAsia="Calibri" w:hAnsi="GHEA Grapalat" w:cs="Calibri"/>
                <w:color w:val="00000A"/>
                <w:sz w:val="24"/>
                <w:szCs w:val="24"/>
                <w:lang w:val="hy-AM"/>
              </w:rPr>
              <w:softHyphen/>
            </w:r>
            <w:r w:rsidRPr="002C79D9">
              <w:rPr>
                <w:rFonts w:ascii="GHEA Grapalat" w:eastAsia="Calibri" w:hAnsi="GHEA Grapalat" w:cs="Calibri"/>
                <w:color w:val="00000A"/>
                <w:sz w:val="24"/>
                <w:szCs w:val="24"/>
                <w:lang w:val="hy-AM"/>
              </w:rPr>
              <w:softHyphen/>
            </w:r>
            <w:r w:rsidRPr="002C79D9">
              <w:rPr>
                <w:rFonts w:ascii="GHEA Grapalat" w:eastAsia="Calibri" w:hAnsi="GHEA Grapalat" w:cs="Calibri"/>
                <w:color w:val="00000A"/>
                <w:sz w:val="24"/>
                <w:szCs w:val="24"/>
                <w:lang w:val="hy-AM"/>
              </w:rPr>
              <w:softHyphen/>
            </w:r>
            <w:r w:rsidRPr="002C79D9">
              <w:rPr>
                <w:rFonts w:ascii="GHEA Grapalat" w:eastAsia="Calibri" w:hAnsi="GHEA Grapalat" w:cs="Calibri"/>
                <w:color w:val="00000A"/>
                <w:sz w:val="24"/>
                <w:szCs w:val="24"/>
                <w:lang w:val="hy-AM"/>
              </w:rPr>
              <w:softHyphen/>
            </w:r>
            <w:r w:rsidRPr="002C79D9">
              <w:rPr>
                <w:rFonts w:ascii="GHEA Grapalat" w:eastAsia="Calibri" w:hAnsi="GHEA Grapalat" w:cs="Calibri"/>
                <w:color w:val="00000A"/>
                <w:sz w:val="24"/>
                <w:szCs w:val="24"/>
                <w:lang w:val="hy-AM"/>
              </w:rPr>
              <w:softHyphen/>
            </w:r>
            <w:r w:rsidRPr="002C79D9">
              <w:rPr>
                <w:rFonts w:ascii="GHEA Grapalat" w:eastAsia="Calibri" w:hAnsi="GHEA Grapalat" w:cs="Calibri"/>
                <w:color w:val="00000A"/>
                <w:sz w:val="24"/>
                <w:szCs w:val="24"/>
                <w:lang w:val="hy-AM"/>
              </w:rPr>
              <w:softHyphen/>
            </w:r>
            <w:r w:rsidRPr="002C79D9">
              <w:rPr>
                <w:rFonts w:ascii="GHEA Grapalat" w:eastAsia="Calibri" w:hAnsi="GHEA Grapalat" w:cs="Calibri"/>
                <w:color w:val="00000A"/>
                <w:sz w:val="24"/>
                <w:szCs w:val="24"/>
                <w:lang w:val="hy-AM"/>
              </w:rPr>
              <w:softHyphen/>
            </w:r>
            <w:r w:rsidRPr="002C79D9">
              <w:rPr>
                <w:rFonts w:ascii="GHEA Grapalat" w:eastAsia="Calibri" w:hAnsi="GHEA Grapalat" w:cs="Calibri"/>
                <w:color w:val="00000A"/>
                <w:sz w:val="24"/>
                <w:szCs w:val="24"/>
                <w:lang w:val="hy-AM"/>
              </w:rPr>
              <w:softHyphen/>
            </w:r>
            <w:r w:rsidRPr="002C79D9">
              <w:rPr>
                <w:rFonts w:ascii="GHEA Grapalat" w:eastAsia="Calibri" w:hAnsi="GHEA Grapalat" w:cs="Calibri"/>
                <w:color w:val="00000A"/>
                <w:sz w:val="24"/>
                <w:szCs w:val="24"/>
                <w:lang w:val="hy-AM"/>
              </w:rPr>
              <w:softHyphen/>
              <w:t>ման նախա</w:t>
            </w:r>
            <w:r w:rsidRPr="002C79D9">
              <w:rPr>
                <w:rFonts w:ascii="GHEA Grapalat" w:eastAsia="Calibri" w:hAnsi="GHEA Grapalat" w:cs="Calibri"/>
                <w:color w:val="00000A"/>
                <w:sz w:val="24"/>
                <w:szCs w:val="24"/>
                <w:lang w:val="hy-AM"/>
              </w:rPr>
              <w:softHyphen/>
              <w:t>գծի վերա</w:t>
            </w:r>
            <w:r w:rsidRPr="002C79D9">
              <w:rPr>
                <w:rFonts w:ascii="GHEA Grapalat" w:eastAsia="Calibri" w:hAnsi="GHEA Grapalat" w:cs="Calibri"/>
                <w:color w:val="00000A"/>
                <w:sz w:val="24"/>
                <w:szCs w:val="24"/>
                <w:lang w:val="hy-AM"/>
              </w:rPr>
              <w:softHyphen/>
            </w:r>
            <w:r w:rsidRPr="002C79D9">
              <w:rPr>
                <w:rFonts w:ascii="GHEA Grapalat" w:eastAsia="Calibri" w:hAnsi="GHEA Grapalat" w:cs="Calibri"/>
                <w:color w:val="00000A"/>
                <w:sz w:val="24"/>
                <w:szCs w:val="24"/>
                <w:lang w:val="hy-AM"/>
              </w:rPr>
              <w:softHyphen/>
            </w:r>
            <w:r w:rsidRPr="002C79D9">
              <w:rPr>
                <w:rFonts w:ascii="GHEA Grapalat" w:eastAsia="Calibri" w:hAnsi="GHEA Grapalat" w:cs="Calibri"/>
                <w:color w:val="00000A"/>
                <w:sz w:val="24"/>
                <w:szCs w:val="24"/>
                <w:lang w:val="hy-AM"/>
              </w:rPr>
              <w:softHyphen/>
            </w:r>
            <w:r w:rsidRPr="002C79D9">
              <w:rPr>
                <w:rFonts w:ascii="GHEA Grapalat" w:eastAsia="Calibri" w:hAnsi="GHEA Grapalat" w:cs="Calibri"/>
                <w:color w:val="00000A"/>
                <w:sz w:val="24"/>
                <w:szCs w:val="24"/>
                <w:lang w:val="hy-AM"/>
              </w:rPr>
              <w:softHyphen/>
            </w:r>
            <w:r w:rsidRPr="002C79D9">
              <w:rPr>
                <w:rFonts w:ascii="GHEA Grapalat" w:eastAsia="Calibri" w:hAnsi="GHEA Grapalat" w:cs="Calibri"/>
                <w:color w:val="00000A"/>
                <w:sz w:val="24"/>
                <w:szCs w:val="24"/>
                <w:lang w:val="hy-AM"/>
              </w:rPr>
              <w:softHyphen/>
            </w:r>
            <w:r w:rsidRPr="002C79D9">
              <w:rPr>
                <w:rFonts w:ascii="GHEA Grapalat" w:eastAsia="Calibri" w:hAnsi="GHEA Grapalat" w:cs="Calibri"/>
                <w:color w:val="00000A"/>
                <w:sz w:val="24"/>
                <w:szCs w:val="24"/>
                <w:lang w:val="hy-AM"/>
              </w:rPr>
              <w:softHyphen/>
            </w:r>
            <w:r w:rsidRPr="002C79D9">
              <w:rPr>
                <w:rFonts w:ascii="GHEA Grapalat" w:eastAsia="Calibri" w:hAnsi="GHEA Grapalat" w:cs="Calibri"/>
                <w:color w:val="00000A"/>
                <w:sz w:val="24"/>
                <w:szCs w:val="24"/>
                <w:lang w:val="hy-AM"/>
              </w:rPr>
              <w:softHyphen/>
            </w:r>
            <w:r w:rsidRPr="002C79D9">
              <w:rPr>
                <w:rFonts w:ascii="GHEA Grapalat" w:eastAsia="Calibri" w:hAnsi="GHEA Grapalat" w:cs="Calibri"/>
                <w:color w:val="00000A"/>
                <w:sz w:val="24"/>
                <w:szCs w:val="24"/>
                <w:lang w:val="hy-AM"/>
              </w:rPr>
              <w:softHyphen/>
            </w:r>
            <w:r w:rsidRPr="002C79D9">
              <w:rPr>
                <w:rFonts w:ascii="GHEA Grapalat" w:eastAsia="Calibri" w:hAnsi="GHEA Grapalat" w:cs="Calibri"/>
                <w:color w:val="00000A"/>
                <w:sz w:val="24"/>
                <w:szCs w:val="24"/>
                <w:lang w:val="hy-AM"/>
              </w:rPr>
              <w:softHyphen/>
              <w:t>բերյալ հայտ</w:t>
            </w:r>
            <w:r w:rsidRPr="002C79D9">
              <w:rPr>
                <w:rFonts w:ascii="GHEA Grapalat" w:eastAsia="Calibri" w:hAnsi="GHEA Grapalat" w:cs="Calibri"/>
                <w:color w:val="00000A"/>
                <w:sz w:val="24"/>
                <w:szCs w:val="24"/>
                <w:lang w:val="hy-AM"/>
              </w:rPr>
              <w:softHyphen/>
            </w:r>
            <w:r w:rsidRPr="002C79D9">
              <w:rPr>
                <w:rFonts w:ascii="GHEA Grapalat" w:eastAsia="Calibri" w:hAnsi="GHEA Grapalat" w:cs="Calibri"/>
                <w:color w:val="00000A"/>
                <w:sz w:val="24"/>
                <w:szCs w:val="24"/>
                <w:lang w:val="hy-AM"/>
              </w:rPr>
              <w:softHyphen/>
            </w:r>
            <w:r w:rsidRPr="002C79D9">
              <w:rPr>
                <w:rFonts w:ascii="GHEA Grapalat" w:eastAsia="Calibri" w:hAnsi="GHEA Grapalat" w:cs="Calibri"/>
                <w:color w:val="00000A"/>
                <w:sz w:val="24"/>
                <w:szCs w:val="24"/>
                <w:lang w:val="hy-AM"/>
              </w:rPr>
              <w:softHyphen/>
            </w:r>
            <w:r w:rsidRPr="002C79D9">
              <w:rPr>
                <w:rFonts w:ascii="GHEA Grapalat" w:eastAsia="Calibri" w:hAnsi="GHEA Grapalat" w:cs="Calibri"/>
                <w:color w:val="00000A"/>
                <w:sz w:val="24"/>
                <w:szCs w:val="24"/>
                <w:lang w:val="hy-AM"/>
              </w:rPr>
              <w:softHyphen/>
            </w:r>
            <w:r w:rsidRPr="002C79D9">
              <w:rPr>
                <w:rFonts w:ascii="GHEA Grapalat" w:eastAsia="Calibri" w:hAnsi="GHEA Grapalat" w:cs="Calibri"/>
                <w:color w:val="00000A"/>
                <w:sz w:val="24"/>
                <w:szCs w:val="24"/>
                <w:lang w:val="hy-AM"/>
              </w:rPr>
              <w:softHyphen/>
            </w:r>
            <w:r w:rsidRPr="002C79D9">
              <w:rPr>
                <w:rFonts w:ascii="GHEA Grapalat" w:eastAsia="Calibri" w:hAnsi="GHEA Grapalat" w:cs="Calibri"/>
                <w:color w:val="00000A"/>
                <w:sz w:val="24"/>
                <w:szCs w:val="24"/>
                <w:lang w:val="hy-AM"/>
              </w:rPr>
              <w:softHyphen/>
            </w:r>
            <w:r w:rsidRPr="002C79D9">
              <w:rPr>
                <w:rFonts w:ascii="GHEA Grapalat" w:eastAsia="Calibri" w:hAnsi="GHEA Grapalat" w:cs="Calibri"/>
                <w:color w:val="00000A"/>
                <w:sz w:val="24"/>
                <w:szCs w:val="24"/>
                <w:lang w:val="hy-AM"/>
              </w:rPr>
              <w:softHyphen/>
            </w:r>
            <w:r w:rsidRPr="002C79D9">
              <w:rPr>
                <w:rFonts w:ascii="GHEA Grapalat" w:eastAsia="Calibri" w:hAnsi="GHEA Grapalat" w:cs="Calibri"/>
                <w:color w:val="00000A"/>
                <w:sz w:val="24"/>
                <w:szCs w:val="24"/>
                <w:lang w:val="hy-AM"/>
              </w:rPr>
              <w:softHyphen/>
            </w:r>
            <w:r w:rsidRPr="002C79D9">
              <w:rPr>
                <w:rFonts w:ascii="GHEA Grapalat" w:eastAsia="Calibri" w:hAnsi="GHEA Grapalat" w:cs="Calibri"/>
                <w:color w:val="00000A"/>
                <w:sz w:val="24"/>
                <w:szCs w:val="24"/>
                <w:lang w:val="hy-AM"/>
              </w:rPr>
              <w:softHyphen/>
            </w:r>
            <w:r w:rsidRPr="002C79D9">
              <w:rPr>
                <w:rFonts w:ascii="GHEA Grapalat" w:eastAsia="Calibri" w:hAnsi="GHEA Grapalat" w:cs="Calibri"/>
                <w:color w:val="00000A"/>
                <w:sz w:val="24"/>
                <w:szCs w:val="24"/>
                <w:lang w:val="hy-AM"/>
              </w:rPr>
              <w:softHyphen/>
            </w:r>
            <w:r w:rsidRPr="002C79D9">
              <w:rPr>
                <w:rFonts w:ascii="GHEA Grapalat" w:eastAsia="Calibri" w:hAnsi="GHEA Grapalat" w:cs="Calibri"/>
                <w:color w:val="00000A"/>
                <w:sz w:val="24"/>
                <w:szCs w:val="24"/>
                <w:lang w:val="hy-AM"/>
              </w:rPr>
              <w:softHyphen/>
            </w:r>
            <w:r w:rsidRPr="002C79D9">
              <w:rPr>
                <w:rFonts w:ascii="GHEA Grapalat" w:eastAsia="Calibri" w:hAnsi="GHEA Grapalat" w:cs="Calibri"/>
                <w:color w:val="00000A"/>
                <w:sz w:val="24"/>
                <w:szCs w:val="24"/>
                <w:lang w:val="hy-AM"/>
              </w:rPr>
              <w:softHyphen/>
            </w:r>
            <w:r w:rsidRPr="002C79D9">
              <w:rPr>
                <w:rFonts w:ascii="GHEA Grapalat" w:eastAsia="Calibri" w:hAnsi="GHEA Grapalat" w:cs="Calibri"/>
                <w:color w:val="00000A"/>
                <w:sz w:val="24"/>
                <w:szCs w:val="24"/>
                <w:lang w:val="hy-AM"/>
              </w:rPr>
              <w:softHyphen/>
            </w:r>
            <w:r w:rsidRPr="002C79D9">
              <w:rPr>
                <w:rFonts w:ascii="GHEA Grapalat" w:eastAsia="Calibri" w:hAnsi="GHEA Grapalat" w:cs="Calibri"/>
                <w:color w:val="00000A"/>
                <w:sz w:val="24"/>
                <w:szCs w:val="24"/>
                <w:lang w:val="hy-AM"/>
              </w:rPr>
              <w:softHyphen/>
              <w:t>նում ենք, որ դիտո</w:t>
            </w:r>
            <w:r w:rsidRPr="002C79D9">
              <w:rPr>
                <w:rFonts w:ascii="GHEA Grapalat" w:eastAsia="Calibri" w:hAnsi="GHEA Grapalat" w:cs="Calibri"/>
                <w:color w:val="00000A"/>
                <w:sz w:val="24"/>
                <w:szCs w:val="24"/>
                <w:lang w:val="hy-AM"/>
              </w:rPr>
              <w:softHyphen/>
            </w:r>
            <w:r w:rsidRPr="002C79D9">
              <w:rPr>
                <w:rFonts w:ascii="GHEA Grapalat" w:eastAsia="Calibri" w:hAnsi="GHEA Grapalat" w:cs="Calibri"/>
                <w:color w:val="00000A"/>
                <w:sz w:val="24"/>
                <w:szCs w:val="24"/>
                <w:lang w:val="hy-AM"/>
              </w:rPr>
              <w:softHyphen/>
            </w:r>
            <w:r w:rsidRPr="002C79D9">
              <w:rPr>
                <w:rFonts w:ascii="GHEA Grapalat" w:eastAsia="Calibri" w:hAnsi="GHEA Grapalat" w:cs="Calibri"/>
                <w:color w:val="00000A"/>
                <w:sz w:val="24"/>
                <w:szCs w:val="24"/>
                <w:lang w:val="hy-AM"/>
              </w:rPr>
              <w:softHyphen/>
            </w:r>
            <w:r w:rsidRPr="002C79D9">
              <w:rPr>
                <w:rFonts w:ascii="GHEA Grapalat" w:eastAsia="Calibri" w:hAnsi="GHEA Grapalat" w:cs="Calibri"/>
                <w:color w:val="00000A"/>
                <w:sz w:val="24"/>
                <w:szCs w:val="24"/>
                <w:lang w:val="hy-AM"/>
              </w:rPr>
              <w:softHyphen/>
            </w:r>
            <w:r w:rsidRPr="002C79D9">
              <w:rPr>
                <w:rFonts w:ascii="GHEA Grapalat" w:eastAsia="Calibri" w:hAnsi="GHEA Grapalat" w:cs="Calibri"/>
                <w:color w:val="00000A"/>
                <w:sz w:val="24"/>
                <w:szCs w:val="24"/>
                <w:lang w:val="hy-AM"/>
              </w:rPr>
              <w:softHyphen/>
            </w:r>
            <w:r w:rsidRPr="002C79D9">
              <w:rPr>
                <w:rFonts w:ascii="GHEA Grapalat" w:eastAsia="Calibri" w:hAnsi="GHEA Grapalat" w:cs="Calibri"/>
                <w:color w:val="00000A"/>
                <w:sz w:val="24"/>
                <w:szCs w:val="24"/>
                <w:lang w:val="hy-AM"/>
              </w:rPr>
              <w:softHyphen/>
              <w:t>ղու</w:t>
            </w:r>
            <w:r w:rsidRPr="002C79D9">
              <w:rPr>
                <w:rFonts w:ascii="GHEA Grapalat" w:eastAsia="Calibri" w:hAnsi="GHEA Grapalat" w:cs="Calibri"/>
                <w:color w:val="00000A"/>
                <w:sz w:val="24"/>
                <w:szCs w:val="24"/>
                <w:lang w:val="hy-AM"/>
              </w:rPr>
              <w:softHyphen/>
              <w:t>թյուններ և առա</w:t>
            </w:r>
            <w:r w:rsidRPr="002C79D9">
              <w:rPr>
                <w:rFonts w:ascii="GHEA Grapalat" w:eastAsia="Calibri" w:hAnsi="GHEA Grapalat" w:cs="Calibri"/>
                <w:color w:val="00000A"/>
                <w:sz w:val="24"/>
                <w:szCs w:val="24"/>
                <w:lang w:val="hy-AM"/>
              </w:rPr>
              <w:softHyphen/>
            </w:r>
            <w:r w:rsidRPr="002C79D9">
              <w:rPr>
                <w:rFonts w:ascii="GHEA Grapalat" w:eastAsia="Calibri" w:hAnsi="GHEA Grapalat" w:cs="Calibri"/>
                <w:color w:val="00000A"/>
                <w:sz w:val="24"/>
                <w:szCs w:val="24"/>
                <w:lang w:val="hy-AM"/>
              </w:rPr>
              <w:softHyphen/>
            </w:r>
            <w:r w:rsidRPr="002C79D9">
              <w:rPr>
                <w:rFonts w:ascii="GHEA Grapalat" w:eastAsia="Calibri" w:hAnsi="GHEA Grapalat" w:cs="Calibri"/>
                <w:color w:val="00000A"/>
                <w:sz w:val="24"/>
                <w:szCs w:val="24"/>
                <w:lang w:val="hy-AM"/>
              </w:rPr>
              <w:softHyphen/>
            </w:r>
            <w:r w:rsidRPr="002C79D9">
              <w:rPr>
                <w:rFonts w:ascii="GHEA Grapalat" w:eastAsia="Calibri" w:hAnsi="GHEA Grapalat" w:cs="Calibri"/>
                <w:color w:val="00000A"/>
                <w:sz w:val="24"/>
                <w:szCs w:val="24"/>
                <w:lang w:val="hy-AM"/>
              </w:rPr>
              <w:softHyphen/>
            </w:r>
            <w:r w:rsidRPr="002C79D9">
              <w:rPr>
                <w:rFonts w:ascii="GHEA Grapalat" w:eastAsia="Calibri" w:hAnsi="GHEA Grapalat" w:cs="Calibri"/>
                <w:color w:val="00000A"/>
                <w:sz w:val="24"/>
                <w:szCs w:val="24"/>
                <w:lang w:val="hy-AM"/>
              </w:rPr>
              <w:softHyphen/>
              <w:t>ջարկու</w:t>
            </w:r>
            <w:r w:rsidRPr="002C79D9">
              <w:rPr>
                <w:rFonts w:ascii="GHEA Grapalat" w:eastAsia="Calibri" w:hAnsi="GHEA Grapalat" w:cs="Calibri"/>
                <w:color w:val="00000A"/>
                <w:sz w:val="24"/>
                <w:szCs w:val="24"/>
                <w:lang w:val="hy-AM"/>
              </w:rPr>
              <w:softHyphen/>
              <w:t>թյուններ չկան։</w:t>
            </w:r>
          </w:p>
          <w:p w14:paraId="1F63A160" w14:textId="1AADAEDE" w:rsidR="006C3C36" w:rsidRPr="00B63F9B" w:rsidRDefault="006C3C36" w:rsidP="00B63F9B">
            <w:pPr>
              <w:spacing w:line="276" w:lineRule="auto"/>
              <w:ind w:firstLine="720"/>
              <w:jc w:val="both"/>
              <w:rPr>
                <w:rFonts w:ascii="GHEA Grapalat" w:eastAsia="Times New Roman" w:hAnsi="GHEA Grapalat" w:cs="Times New Roman"/>
                <w:b/>
                <w:sz w:val="24"/>
                <w:szCs w:val="24"/>
                <w:lang w:val="hy-AM"/>
              </w:rPr>
            </w:pPr>
          </w:p>
        </w:tc>
        <w:tc>
          <w:tcPr>
            <w:tcW w:w="3481" w:type="dxa"/>
            <w:tcBorders>
              <w:top w:val="outset" w:sz="6" w:space="0" w:color="auto"/>
              <w:left w:val="outset" w:sz="6" w:space="0" w:color="auto"/>
              <w:bottom w:val="outset" w:sz="6" w:space="0" w:color="auto"/>
              <w:right w:val="outset" w:sz="6" w:space="0" w:color="auto"/>
            </w:tcBorders>
          </w:tcPr>
          <w:p w14:paraId="4C32A243" w14:textId="77777777" w:rsidR="006C3C36" w:rsidRPr="00B63F9B" w:rsidRDefault="00B32A45" w:rsidP="00B63F9B">
            <w:pPr>
              <w:spacing w:line="276" w:lineRule="auto"/>
              <w:jc w:val="center"/>
              <w:rPr>
                <w:rFonts w:ascii="GHEA Grapalat" w:eastAsia="Times New Roman" w:hAnsi="GHEA Grapalat" w:cs="Times New Roman"/>
                <w:sz w:val="24"/>
                <w:szCs w:val="24"/>
                <w:lang w:val="hy-AM"/>
              </w:rPr>
            </w:pPr>
            <w:r w:rsidRPr="00B63F9B">
              <w:rPr>
                <w:rFonts w:ascii="GHEA Grapalat" w:eastAsia="Times New Roman" w:hAnsi="GHEA Grapalat" w:cs="Times New Roman"/>
                <w:sz w:val="24"/>
                <w:szCs w:val="24"/>
                <w:lang w:val="hy-AM"/>
              </w:rPr>
              <w:t>Ընդունվել է</w:t>
            </w:r>
          </w:p>
        </w:tc>
      </w:tr>
      <w:tr w:rsidR="00BD15A6" w:rsidRPr="00B63F9B" w14:paraId="15A654AA" w14:textId="77777777" w:rsidTr="00B32A45">
        <w:tc>
          <w:tcPr>
            <w:tcW w:w="9555" w:type="dxa"/>
            <w:tcBorders>
              <w:top w:val="outset" w:sz="6" w:space="0" w:color="auto"/>
              <w:left w:val="outset" w:sz="6" w:space="0" w:color="auto"/>
              <w:bottom w:val="outset" w:sz="6" w:space="0" w:color="auto"/>
              <w:right w:val="outset" w:sz="6" w:space="0" w:color="auto"/>
            </w:tcBorders>
            <w:shd w:val="clear" w:color="auto" w:fill="D0D0D0"/>
            <w:vAlign w:val="center"/>
          </w:tcPr>
          <w:p w14:paraId="6B3600C7" w14:textId="77777777" w:rsidR="00BD15A6" w:rsidRPr="00B63F9B" w:rsidRDefault="00BD15A6" w:rsidP="00B63F9B">
            <w:pPr>
              <w:tabs>
                <w:tab w:val="center" w:pos="4680"/>
                <w:tab w:val="right" w:pos="9360"/>
              </w:tabs>
              <w:spacing w:line="276" w:lineRule="auto"/>
              <w:jc w:val="center"/>
              <w:rPr>
                <w:rFonts w:ascii="GHEA Grapalat" w:eastAsia="Times New Roman" w:hAnsi="GHEA Grapalat" w:cs="Times New Roman"/>
                <w:b/>
                <w:bCs/>
                <w:sz w:val="24"/>
                <w:szCs w:val="24"/>
                <w:lang w:val="hy-AM"/>
              </w:rPr>
            </w:pPr>
            <w:bookmarkStart w:id="1" w:name="_Hlk235789690"/>
            <w:r w:rsidRPr="00B63F9B">
              <w:rPr>
                <w:rFonts w:ascii="GHEA Grapalat" w:eastAsia="Times New Roman" w:hAnsi="GHEA Grapalat" w:cs="Times New Roman"/>
                <w:b/>
                <w:bCs/>
                <w:sz w:val="24"/>
                <w:szCs w:val="24"/>
                <w:lang w:val="hy-AM"/>
              </w:rPr>
              <w:t>ՀՀ պետական եկամուտների կոմիտե</w:t>
            </w:r>
          </w:p>
          <w:p w14:paraId="11C8C4B6" w14:textId="77777777" w:rsidR="00BD15A6" w:rsidRPr="00B63F9B" w:rsidRDefault="00BD15A6" w:rsidP="00B63F9B">
            <w:pPr>
              <w:spacing w:line="276" w:lineRule="auto"/>
              <w:jc w:val="center"/>
              <w:rPr>
                <w:rFonts w:ascii="GHEA Grapalat" w:eastAsia="Times New Roman" w:hAnsi="GHEA Grapalat" w:cs="Times New Roman"/>
                <w:b/>
                <w:sz w:val="24"/>
                <w:szCs w:val="24"/>
                <w:lang w:val="hy-AM"/>
              </w:rPr>
            </w:pPr>
          </w:p>
        </w:tc>
        <w:tc>
          <w:tcPr>
            <w:tcW w:w="3481" w:type="dxa"/>
            <w:tcBorders>
              <w:top w:val="outset" w:sz="6" w:space="0" w:color="auto"/>
              <w:left w:val="outset" w:sz="6" w:space="0" w:color="auto"/>
              <w:bottom w:val="outset" w:sz="6" w:space="0" w:color="auto"/>
              <w:right w:val="outset" w:sz="6" w:space="0" w:color="auto"/>
            </w:tcBorders>
            <w:shd w:val="clear" w:color="auto" w:fill="D0D0D0"/>
          </w:tcPr>
          <w:p w14:paraId="5E2F3BAE" w14:textId="2B28F0E4" w:rsidR="00BD15A6" w:rsidRPr="00B63F9B" w:rsidRDefault="002C79D9" w:rsidP="00B63F9B">
            <w:pPr>
              <w:spacing w:line="276"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rPr>
              <w:t>24</w:t>
            </w:r>
            <w:r w:rsidR="00BD15A6" w:rsidRPr="00B63F9B">
              <w:rPr>
                <w:rFonts w:ascii="GHEA Grapalat" w:eastAsia="Times New Roman" w:hAnsi="GHEA Grapalat" w:cs="Times New Roman"/>
                <w:sz w:val="24"/>
                <w:szCs w:val="24"/>
                <w:lang w:val="hy-AM"/>
              </w:rPr>
              <w:t>-</w:t>
            </w:r>
            <w:r w:rsidR="00B2051F">
              <w:rPr>
                <w:rFonts w:ascii="GHEA Grapalat" w:eastAsia="Times New Roman" w:hAnsi="GHEA Grapalat" w:cs="Times New Roman"/>
                <w:sz w:val="24"/>
                <w:szCs w:val="24"/>
                <w:lang w:val="hy-AM"/>
              </w:rPr>
              <w:t>0</w:t>
            </w:r>
            <w:r>
              <w:rPr>
                <w:rFonts w:ascii="GHEA Grapalat" w:eastAsia="Times New Roman" w:hAnsi="GHEA Grapalat" w:cs="Times New Roman"/>
                <w:sz w:val="24"/>
                <w:szCs w:val="24"/>
              </w:rPr>
              <w:t>6</w:t>
            </w:r>
            <w:r w:rsidR="00BD15A6" w:rsidRPr="00B63F9B">
              <w:rPr>
                <w:rFonts w:ascii="GHEA Grapalat" w:eastAsia="Times New Roman" w:hAnsi="GHEA Grapalat" w:cs="Times New Roman"/>
                <w:sz w:val="24"/>
                <w:szCs w:val="24"/>
                <w:lang w:val="hy-AM"/>
              </w:rPr>
              <w:t>-202</w:t>
            </w:r>
            <w:r w:rsidR="00B2051F">
              <w:rPr>
                <w:rFonts w:ascii="GHEA Grapalat" w:eastAsia="Times New Roman" w:hAnsi="GHEA Grapalat" w:cs="Times New Roman"/>
                <w:sz w:val="24"/>
                <w:szCs w:val="24"/>
                <w:lang w:val="hy-AM"/>
              </w:rPr>
              <w:t>6</w:t>
            </w:r>
            <w:r w:rsidR="00BD15A6" w:rsidRPr="00B63F9B">
              <w:rPr>
                <w:rFonts w:ascii="GHEA Grapalat" w:eastAsia="Times New Roman" w:hAnsi="GHEA Grapalat" w:cs="Times New Roman"/>
                <w:sz w:val="24"/>
                <w:szCs w:val="24"/>
                <w:lang w:val="hy-AM"/>
              </w:rPr>
              <w:t>թ.</w:t>
            </w:r>
          </w:p>
          <w:p w14:paraId="55115994" w14:textId="439FFB9B" w:rsidR="007A6E59" w:rsidRPr="007A6E59" w:rsidRDefault="003A3D3F" w:rsidP="007A6E59">
            <w:pPr>
              <w:spacing w:line="276" w:lineRule="auto"/>
              <w:jc w:val="center"/>
              <w:rPr>
                <w:rFonts w:ascii="GHEA Grapalat" w:eastAsia="Times New Roman" w:hAnsi="GHEA Grapalat" w:cs="Times New Roman"/>
                <w:sz w:val="24"/>
                <w:szCs w:val="24"/>
                <w:lang w:val="hy-AM"/>
              </w:rPr>
            </w:pPr>
            <w:r w:rsidRPr="00B63F9B">
              <w:rPr>
                <w:rFonts w:ascii="GHEA Grapalat" w:eastAsia="Times New Roman" w:hAnsi="GHEA Grapalat" w:cs="Times New Roman"/>
                <w:sz w:val="24"/>
                <w:szCs w:val="24"/>
                <w:lang w:val="hy-AM"/>
              </w:rPr>
              <w:t xml:space="preserve">N </w:t>
            </w:r>
            <w:r w:rsidR="002C79D9" w:rsidRPr="002C79D9">
              <w:rPr>
                <w:rFonts w:ascii="GHEA Grapalat" w:eastAsia="Times New Roman" w:hAnsi="GHEA Grapalat" w:cs="Times New Roman"/>
                <w:sz w:val="24"/>
                <w:szCs w:val="24"/>
              </w:rPr>
              <w:t>01/3-2/38198-2026</w:t>
            </w:r>
          </w:p>
        </w:tc>
      </w:tr>
      <w:bookmarkEnd w:id="1"/>
      <w:tr w:rsidR="00BD15A6" w:rsidRPr="00B63F9B" w14:paraId="146AD156" w14:textId="77777777" w:rsidTr="00B32A45">
        <w:tc>
          <w:tcPr>
            <w:tcW w:w="9555" w:type="dxa"/>
          </w:tcPr>
          <w:p w14:paraId="40E9CC4B" w14:textId="77777777" w:rsidR="002C79D9" w:rsidRPr="002C79D9" w:rsidRDefault="002C79D9" w:rsidP="002C79D9">
            <w:pPr>
              <w:spacing w:line="360" w:lineRule="auto"/>
              <w:ind w:right="7" w:firstLine="540"/>
              <w:jc w:val="both"/>
              <w:rPr>
                <w:rFonts w:ascii="GHEA Grapalat" w:eastAsia="Times New Roman" w:hAnsi="GHEA Grapalat" w:cs="Times New Roman"/>
                <w:sz w:val="24"/>
                <w:szCs w:val="24"/>
                <w:lang w:val="hy-AM"/>
              </w:rPr>
            </w:pPr>
            <w:r w:rsidRPr="002C79D9">
              <w:rPr>
                <w:rFonts w:ascii="GHEA Grapalat" w:eastAsia="Times New Roman" w:hAnsi="GHEA Grapalat" w:cs="Times New Roman"/>
                <w:sz w:val="24"/>
                <w:szCs w:val="24"/>
                <w:lang w:val="hy-AM"/>
              </w:rPr>
              <w:t xml:space="preserve">«Հայաստանի Հանրապետության տարածք առանց ներմուծման մաքսատուրքի վճարման արդյունաբերական վերամշակման համար նախատեսված կակաո-փոշու ներմուծման մասին» Հայաստանի Հանրապետության կառավարության որոշման նախագծի (այսուհետ՝ Նախագիծ) վերաբերյալ հայտնում ենք, որ արտոնության գործարկման հստակ ժամկետների սահմանման նպատակահարմարությունից </w:t>
            </w:r>
            <w:r w:rsidRPr="002C79D9">
              <w:rPr>
                <w:rFonts w:ascii="GHEA Grapalat" w:eastAsia="Times New Roman" w:hAnsi="GHEA Grapalat" w:cs="Times New Roman"/>
                <w:sz w:val="24"/>
                <w:szCs w:val="24"/>
                <w:lang w:val="hy-AM"/>
              </w:rPr>
              <w:lastRenderedPageBreak/>
              <w:t>ելնելով և տարբեր իրավակարգավորումների անհամապատասխանություններից խուսափելու նպատակով առաջարկում ենք Նախագծի 5-րդ կետը վերախմբագրել՝ գործողության մեջ մտնելու հանգամանքը կապելով Եվրասիական տնտեսական հանձնաժողովի համապատասխան որոշման ուժի մեջ մտնելու հետ, մասնավորապես շարադրելով այն հետևյալ բովանդակությամբ</w:t>
            </w:r>
            <w:r w:rsidRPr="002C79D9">
              <w:rPr>
                <w:rFonts w:ascii="Cambria Math" w:eastAsia="Times New Roman" w:hAnsi="Cambria Math" w:cs="Cambria Math"/>
                <w:sz w:val="24"/>
                <w:szCs w:val="24"/>
                <w:lang w:val="hy-AM"/>
              </w:rPr>
              <w:t>․</w:t>
            </w:r>
            <w:r w:rsidRPr="002C79D9">
              <w:rPr>
                <w:rFonts w:ascii="GHEA Grapalat" w:eastAsia="Times New Roman" w:hAnsi="GHEA Grapalat" w:cs="Times New Roman"/>
                <w:sz w:val="24"/>
                <w:szCs w:val="24"/>
                <w:lang w:val="hy-AM"/>
              </w:rPr>
              <w:t xml:space="preserve"> </w:t>
            </w:r>
          </w:p>
          <w:p w14:paraId="2CCAEFB7" w14:textId="4CA42D75" w:rsidR="00734BCB" w:rsidRPr="00B63F9B" w:rsidRDefault="002C79D9" w:rsidP="002C79D9">
            <w:pPr>
              <w:shd w:val="clear" w:color="auto" w:fill="FFFFFF"/>
              <w:spacing w:line="360" w:lineRule="auto"/>
              <w:ind w:firstLine="720"/>
              <w:jc w:val="both"/>
              <w:rPr>
                <w:rFonts w:ascii="GHEA Grapalat" w:hAnsi="GHEA Grapalat"/>
                <w:color w:val="000000"/>
                <w:sz w:val="24"/>
                <w:szCs w:val="24"/>
                <w:lang w:val="hy-AM"/>
              </w:rPr>
            </w:pPr>
            <w:r w:rsidRPr="002C79D9">
              <w:rPr>
                <w:rFonts w:ascii="GHEA Grapalat" w:eastAsia="Times New Roman" w:hAnsi="GHEA Grapalat" w:cs="Times New Roman"/>
                <w:sz w:val="24"/>
                <w:szCs w:val="24"/>
                <w:lang w:val="hy-AM"/>
              </w:rPr>
              <w:t>«Սույն որոշումն ուժի մեջ է մտնում պաշտոնական հրապարակմանը հաջորդող օրվանից, բայց ոչ շուտ քան Եվրասիական տնտեսական հանձնաժողովի Խորհրդի 2026 թվականի ---- Մաքսային միության հանձնաժողովի որոշ որոշումների մեջ արդյունաբերական վերամշակման համար նախատեսված կակաո-փոշու մասով փոփոխություններ կատարելու մասին № --  որոշման ուժի մեջ մտնելու օրը։»։</w:t>
            </w:r>
            <w:r w:rsidRPr="002C79D9">
              <w:rPr>
                <w:rFonts w:ascii="GHEA Grapalat" w:eastAsia="Times New Roman" w:hAnsi="GHEA Grapalat" w:cs="Times New Roman"/>
                <w:color w:val="000000"/>
                <w:sz w:val="24"/>
                <w:szCs w:val="24"/>
                <w:lang w:val="hy-AM"/>
              </w:rPr>
              <w:t xml:space="preserve"> </w:t>
            </w:r>
          </w:p>
        </w:tc>
        <w:tc>
          <w:tcPr>
            <w:tcW w:w="3481" w:type="dxa"/>
          </w:tcPr>
          <w:p w14:paraId="39A82425" w14:textId="77777777" w:rsidR="00BD15A6" w:rsidRPr="00B63F9B" w:rsidRDefault="00BD15A6" w:rsidP="00B63F9B">
            <w:pPr>
              <w:spacing w:line="276" w:lineRule="auto"/>
              <w:jc w:val="center"/>
              <w:rPr>
                <w:rFonts w:ascii="GHEA Grapalat" w:eastAsia="Times New Roman" w:hAnsi="GHEA Grapalat" w:cs="Times New Roman"/>
                <w:color w:val="000000"/>
                <w:sz w:val="24"/>
                <w:szCs w:val="24"/>
                <w:lang w:val="hy-AM"/>
              </w:rPr>
            </w:pPr>
          </w:p>
          <w:p w14:paraId="0421E0C3" w14:textId="50FB826E" w:rsidR="00734BCB" w:rsidRPr="00B63F9B" w:rsidRDefault="000022A5" w:rsidP="00B63F9B">
            <w:pPr>
              <w:tabs>
                <w:tab w:val="left" w:pos="660"/>
              </w:tabs>
              <w:spacing w:line="276" w:lineRule="auto"/>
              <w:rPr>
                <w:rFonts w:ascii="GHEA Grapalat" w:hAnsi="GHEA Grapalat"/>
                <w:color w:val="000000"/>
                <w:sz w:val="24"/>
                <w:szCs w:val="24"/>
                <w:shd w:val="clear" w:color="auto" w:fill="FFFFFF"/>
                <w:lang w:val="hy-AM"/>
              </w:rPr>
            </w:pPr>
            <w:r w:rsidRPr="00B63F9B">
              <w:rPr>
                <w:rFonts w:ascii="GHEA Grapalat" w:hAnsi="GHEA Grapalat"/>
                <w:color w:val="000000"/>
                <w:sz w:val="24"/>
                <w:szCs w:val="24"/>
                <w:shd w:val="clear" w:color="auto" w:fill="FFFFFF"/>
                <w:lang w:val="hy-AM"/>
              </w:rPr>
              <w:tab/>
            </w:r>
          </w:p>
          <w:p w14:paraId="11D3626E" w14:textId="77777777" w:rsidR="00734BCB" w:rsidRPr="00B63F9B" w:rsidRDefault="00734BCB" w:rsidP="00B63F9B">
            <w:pPr>
              <w:spacing w:line="276" w:lineRule="auto"/>
              <w:jc w:val="center"/>
              <w:rPr>
                <w:rFonts w:ascii="GHEA Grapalat" w:hAnsi="GHEA Grapalat"/>
                <w:color w:val="000000"/>
                <w:sz w:val="24"/>
                <w:szCs w:val="24"/>
                <w:shd w:val="clear" w:color="auto" w:fill="FFFFFF"/>
                <w:lang w:val="hy-AM"/>
              </w:rPr>
            </w:pPr>
          </w:p>
          <w:p w14:paraId="78370602" w14:textId="77777777" w:rsidR="00734BCB" w:rsidRPr="00B63F9B" w:rsidRDefault="00734BCB" w:rsidP="00B63F9B">
            <w:pPr>
              <w:spacing w:line="276" w:lineRule="auto"/>
              <w:jc w:val="center"/>
              <w:rPr>
                <w:rFonts w:ascii="GHEA Grapalat" w:hAnsi="GHEA Grapalat"/>
                <w:color w:val="000000"/>
                <w:sz w:val="24"/>
                <w:szCs w:val="24"/>
                <w:shd w:val="clear" w:color="auto" w:fill="FFFFFF"/>
                <w:lang w:val="hy-AM"/>
              </w:rPr>
            </w:pPr>
          </w:p>
          <w:p w14:paraId="30D3EF0F" w14:textId="77777777" w:rsidR="00B2051F" w:rsidRDefault="000022A5" w:rsidP="00B63F9B">
            <w:pPr>
              <w:spacing w:line="276" w:lineRule="auto"/>
              <w:jc w:val="center"/>
              <w:rPr>
                <w:rFonts w:ascii="GHEA Grapalat" w:hAnsi="GHEA Grapalat"/>
                <w:color w:val="000000"/>
                <w:sz w:val="24"/>
                <w:szCs w:val="24"/>
                <w:shd w:val="clear" w:color="auto" w:fill="FFFFFF"/>
                <w:lang w:val="hy-AM"/>
              </w:rPr>
            </w:pPr>
            <w:r w:rsidRPr="00B63F9B">
              <w:rPr>
                <w:rFonts w:ascii="GHEA Grapalat" w:hAnsi="GHEA Grapalat"/>
                <w:color w:val="000000"/>
                <w:sz w:val="24"/>
                <w:szCs w:val="24"/>
                <w:shd w:val="clear" w:color="auto" w:fill="FFFFFF"/>
                <w:lang w:val="hy-AM"/>
              </w:rPr>
              <w:t xml:space="preserve"> </w:t>
            </w:r>
          </w:p>
          <w:p w14:paraId="47E7F54F" w14:textId="77777777" w:rsidR="00B2051F" w:rsidRDefault="00B2051F" w:rsidP="00B63F9B">
            <w:pPr>
              <w:spacing w:line="276" w:lineRule="auto"/>
              <w:jc w:val="center"/>
              <w:rPr>
                <w:rFonts w:ascii="GHEA Grapalat" w:hAnsi="GHEA Grapalat"/>
                <w:color w:val="000000"/>
                <w:sz w:val="24"/>
                <w:szCs w:val="24"/>
                <w:shd w:val="clear" w:color="auto" w:fill="FFFFFF"/>
                <w:lang w:val="hy-AM"/>
              </w:rPr>
            </w:pPr>
          </w:p>
          <w:p w14:paraId="20058C9B" w14:textId="77777777" w:rsidR="00B2051F" w:rsidRDefault="00B2051F" w:rsidP="00B63F9B">
            <w:pPr>
              <w:spacing w:line="276" w:lineRule="auto"/>
              <w:jc w:val="center"/>
              <w:rPr>
                <w:rFonts w:ascii="GHEA Grapalat" w:hAnsi="GHEA Grapalat"/>
                <w:color w:val="000000"/>
                <w:sz w:val="24"/>
                <w:szCs w:val="24"/>
                <w:shd w:val="clear" w:color="auto" w:fill="FFFFFF"/>
                <w:lang w:val="hy-AM"/>
              </w:rPr>
            </w:pPr>
          </w:p>
          <w:p w14:paraId="7E7E85C8" w14:textId="77777777" w:rsidR="00B2051F" w:rsidRDefault="00B2051F" w:rsidP="00B63F9B">
            <w:pPr>
              <w:spacing w:line="276" w:lineRule="auto"/>
              <w:jc w:val="center"/>
              <w:rPr>
                <w:rFonts w:ascii="GHEA Grapalat" w:hAnsi="GHEA Grapalat"/>
                <w:color w:val="000000"/>
                <w:sz w:val="24"/>
                <w:szCs w:val="24"/>
                <w:shd w:val="clear" w:color="auto" w:fill="FFFFFF"/>
                <w:lang w:val="hy-AM"/>
              </w:rPr>
            </w:pPr>
          </w:p>
          <w:p w14:paraId="6492D258" w14:textId="0FEFD301" w:rsidR="00734BCB" w:rsidRPr="00B63F9B" w:rsidRDefault="000022A5" w:rsidP="00B63F9B">
            <w:pPr>
              <w:spacing w:line="276" w:lineRule="auto"/>
              <w:jc w:val="center"/>
              <w:rPr>
                <w:rFonts w:ascii="GHEA Grapalat" w:hAnsi="GHEA Grapalat"/>
                <w:color w:val="000000"/>
                <w:sz w:val="24"/>
                <w:szCs w:val="24"/>
                <w:shd w:val="clear" w:color="auto" w:fill="FFFFFF"/>
                <w:lang w:val="hy-AM"/>
              </w:rPr>
            </w:pPr>
            <w:r w:rsidRPr="00B63F9B">
              <w:rPr>
                <w:rFonts w:ascii="GHEA Grapalat" w:hAnsi="GHEA Grapalat"/>
                <w:color w:val="000000"/>
                <w:sz w:val="24"/>
                <w:szCs w:val="24"/>
                <w:shd w:val="clear" w:color="auto" w:fill="FFFFFF"/>
                <w:lang w:val="hy-AM"/>
              </w:rPr>
              <w:t>Ընդունվել է։</w:t>
            </w:r>
          </w:p>
          <w:p w14:paraId="5EC8D585" w14:textId="77777777" w:rsidR="00734BCB" w:rsidRPr="00B63F9B" w:rsidRDefault="00734BCB" w:rsidP="00B63F9B">
            <w:pPr>
              <w:spacing w:line="276" w:lineRule="auto"/>
              <w:jc w:val="center"/>
              <w:rPr>
                <w:rFonts w:ascii="GHEA Grapalat" w:hAnsi="GHEA Grapalat"/>
                <w:color w:val="000000"/>
                <w:sz w:val="24"/>
                <w:szCs w:val="24"/>
                <w:shd w:val="clear" w:color="auto" w:fill="FFFFFF"/>
                <w:lang w:val="hy-AM"/>
              </w:rPr>
            </w:pPr>
          </w:p>
          <w:p w14:paraId="725915A5" w14:textId="77777777" w:rsidR="00734BCB" w:rsidRPr="00B63F9B" w:rsidRDefault="00734BCB" w:rsidP="00B63F9B">
            <w:pPr>
              <w:spacing w:line="276" w:lineRule="auto"/>
              <w:jc w:val="center"/>
              <w:rPr>
                <w:rFonts w:ascii="GHEA Grapalat" w:hAnsi="GHEA Grapalat"/>
                <w:color w:val="000000"/>
                <w:sz w:val="24"/>
                <w:szCs w:val="24"/>
                <w:shd w:val="clear" w:color="auto" w:fill="FFFFFF"/>
                <w:lang w:val="hy-AM"/>
              </w:rPr>
            </w:pPr>
          </w:p>
          <w:p w14:paraId="2736C7E0" w14:textId="77777777" w:rsidR="00D367C7" w:rsidRPr="00B63F9B" w:rsidRDefault="00D367C7" w:rsidP="00B63F9B">
            <w:pPr>
              <w:spacing w:line="276" w:lineRule="auto"/>
              <w:jc w:val="center"/>
              <w:rPr>
                <w:rFonts w:ascii="GHEA Grapalat" w:eastAsia="Times New Roman" w:hAnsi="GHEA Grapalat" w:cs="Times New Roman"/>
                <w:color w:val="000000"/>
                <w:sz w:val="24"/>
                <w:szCs w:val="24"/>
                <w:lang w:val="hy-AM"/>
              </w:rPr>
            </w:pPr>
          </w:p>
          <w:p w14:paraId="0ED03B0D" w14:textId="77777777" w:rsidR="000022A5" w:rsidRPr="00B63F9B" w:rsidRDefault="000022A5" w:rsidP="00B63F9B">
            <w:pPr>
              <w:spacing w:line="276" w:lineRule="auto"/>
              <w:jc w:val="center"/>
              <w:rPr>
                <w:rFonts w:ascii="GHEA Grapalat" w:eastAsia="Times New Roman" w:hAnsi="GHEA Grapalat" w:cs="Times New Roman"/>
                <w:color w:val="000000"/>
                <w:sz w:val="24"/>
                <w:szCs w:val="24"/>
                <w:lang w:val="hy-AM"/>
              </w:rPr>
            </w:pPr>
          </w:p>
          <w:p w14:paraId="6C939E0A" w14:textId="77777777" w:rsidR="000022A5" w:rsidRPr="00B63F9B" w:rsidRDefault="000022A5" w:rsidP="00B63F9B">
            <w:pPr>
              <w:spacing w:line="276" w:lineRule="auto"/>
              <w:jc w:val="center"/>
              <w:rPr>
                <w:rFonts w:ascii="GHEA Grapalat" w:eastAsia="Times New Roman" w:hAnsi="GHEA Grapalat" w:cs="Times New Roman"/>
                <w:color w:val="000000"/>
                <w:sz w:val="24"/>
                <w:szCs w:val="24"/>
                <w:lang w:val="hy-AM"/>
              </w:rPr>
            </w:pPr>
          </w:p>
          <w:p w14:paraId="2EDEADB5" w14:textId="77777777" w:rsidR="000022A5" w:rsidRPr="00B63F9B" w:rsidRDefault="000022A5" w:rsidP="00B63F9B">
            <w:pPr>
              <w:spacing w:line="276" w:lineRule="auto"/>
              <w:jc w:val="center"/>
              <w:rPr>
                <w:rFonts w:ascii="GHEA Grapalat" w:eastAsia="Times New Roman" w:hAnsi="GHEA Grapalat" w:cs="Times New Roman"/>
                <w:color w:val="000000"/>
                <w:sz w:val="24"/>
                <w:szCs w:val="24"/>
                <w:lang w:val="hy-AM"/>
              </w:rPr>
            </w:pPr>
          </w:p>
          <w:p w14:paraId="22864752" w14:textId="4CAA0FAE" w:rsidR="000022A5" w:rsidRPr="00B63F9B" w:rsidRDefault="000022A5" w:rsidP="00B63F9B">
            <w:pPr>
              <w:spacing w:line="276" w:lineRule="auto"/>
              <w:jc w:val="center"/>
              <w:rPr>
                <w:rFonts w:ascii="GHEA Grapalat" w:eastAsia="Times New Roman" w:hAnsi="GHEA Grapalat" w:cs="Times New Roman"/>
                <w:color w:val="000000"/>
                <w:sz w:val="24"/>
                <w:szCs w:val="24"/>
                <w:lang w:val="hy-AM"/>
              </w:rPr>
            </w:pPr>
          </w:p>
        </w:tc>
      </w:tr>
      <w:tr w:rsidR="00E52044" w:rsidRPr="00B63F9B" w14:paraId="24BE270C" w14:textId="77777777" w:rsidTr="00706AD2">
        <w:tc>
          <w:tcPr>
            <w:tcW w:w="9555" w:type="dxa"/>
            <w:tcBorders>
              <w:top w:val="outset" w:sz="6" w:space="0" w:color="auto"/>
              <w:left w:val="outset" w:sz="6" w:space="0" w:color="auto"/>
              <w:bottom w:val="outset" w:sz="6" w:space="0" w:color="auto"/>
              <w:right w:val="outset" w:sz="6" w:space="0" w:color="auto"/>
            </w:tcBorders>
            <w:shd w:val="clear" w:color="auto" w:fill="D0D0D0"/>
            <w:vAlign w:val="center"/>
          </w:tcPr>
          <w:p w14:paraId="5AFEF7C8" w14:textId="2D353FE7" w:rsidR="00E52044" w:rsidRPr="00B63F9B" w:rsidRDefault="00E52044" w:rsidP="00E52044">
            <w:pPr>
              <w:tabs>
                <w:tab w:val="center" w:pos="4680"/>
                <w:tab w:val="right" w:pos="9360"/>
              </w:tabs>
              <w:spacing w:line="276" w:lineRule="auto"/>
              <w:jc w:val="center"/>
              <w:rPr>
                <w:rFonts w:ascii="GHEA Grapalat" w:eastAsia="Times New Roman" w:hAnsi="GHEA Grapalat" w:cs="Times New Roman"/>
                <w:b/>
                <w:bCs/>
                <w:sz w:val="24"/>
                <w:szCs w:val="24"/>
                <w:lang w:val="hy-AM"/>
              </w:rPr>
            </w:pPr>
            <w:r w:rsidRPr="00B63F9B">
              <w:rPr>
                <w:rFonts w:ascii="GHEA Grapalat" w:eastAsia="Times New Roman" w:hAnsi="GHEA Grapalat" w:cs="Times New Roman"/>
                <w:b/>
                <w:bCs/>
                <w:sz w:val="24"/>
                <w:szCs w:val="24"/>
                <w:lang w:val="hy-AM"/>
              </w:rPr>
              <w:lastRenderedPageBreak/>
              <w:t xml:space="preserve">ՀՀ </w:t>
            </w:r>
            <w:r>
              <w:rPr>
                <w:rFonts w:ascii="GHEA Grapalat" w:eastAsia="Times New Roman" w:hAnsi="GHEA Grapalat" w:cs="Times New Roman"/>
                <w:b/>
                <w:bCs/>
                <w:sz w:val="24"/>
                <w:szCs w:val="24"/>
                <w:lang w:val="hy-AM"/>
              </w:rPr>
              <w:t>արդարադատության նախարարություն</w:t>
            </w:r>
          </w:p>
          <w:p w14:paraId="3FE6031A" w14:textId="77777777" w:rsidR="00E52044" w:rsidRPr="002C79D9" w:rsidRDefault="00E52044" w:rsidP="00E52044">
            <w:pPr>
              <w:spacing w:line="360" w:lineRule="auto"/>
              <w:ind w:right="7" w:firstLine="540"/>
              <w:jc w:val="both"/>
              <w:rPr>
                <w:rFonts w:ascii="GHEA Grapalat" w:eastAsia="Times New Roman" w:hAnsi="GHEA Grapalat" w:cs="Times New Roman"/>
                <w:sz w:val="24"/>
                <w:szCs w:val="24"/>
                <w:lang w:val="hy-AM"/>
              </w:rPr>
            </w:pPr>
          </w:p>
        </w:tc>
        <w:tc>
          <w:tcPr>
            <w:tcW w:w="3481" w:type="dxa"/>
            <w:tcBorders>
              <w:top w:val="outset" w:sz="6" w:space="0" w:color="auto"/>
              <w:left w:val="outset" w:sz="6" w:space="0" w:color="auto"/>
              <w:bottom w:val="outset" w:sz="6" w:space="0" w:color="auto"/>
              <w:right w:val="outset" w:sz="6" w:space="0" w:color="auto"/>
            </w:tcBorders>
            <w:shd w:val="clear" w:color="auto" w:fill="D0D0D0"/>
          </w:tcPr>
          <w:p w14:paraId="0274984A" w14:textId="7DCFA2BF" w:rsidR="00E52044" w:rsidRPr="00B63F9B" w:rsidRDefault="00E52044" w:rsidP="00E52044">
            <w:pPr>
              <w:spacing w:line="276"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rPr>
              <w:t>24</w:t>
            </w:r>
            <w:r w:rsidRPr="00B63F9B">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0</w:t>
            </w:r>
            <w:r w:rsidR="002679C4">
              <w:rPr>
                <w:rFonts w:ascii="GHEA Grapalat" w:eastAsia="Times New Roman" w:hAnsi="GHEA Grapalat" w:cs="Times New Roman"/>
                <w:sz w:val="24"/>
                <w:szCs w:val="24"/>
                <w:lang w:val="hy-AM"/>
              </w:rPr>
              <w:t>7</w:t>
            </w:r>
            <w:r w:rsidRPr="00B63F9B">
              <w:rPr>
                <w:rFonts w:ascii="GHEA Grapalat" w:eastAsia="Times New Roman" w:hAnsi="GHEA Grapalat" w:cs="Times New Roman"/>
                <w:sz w:val="24"/>
                <w:szCs w:val="24"/>
                <w:lang w:val="hy-AM"/>
              </w:rPr>
              <w:t>-202</w:t>
            </w:r>
            <w:r>
              <w:rPr>
                <w:rFonts w:ascii="GHEA Grapalat" w:eastAsia="Times New Roman" w:hAnsi="GHEA Grapalat" w:cs="Times New Roman"/>
                <w:sz w:val="24"/>
                <w:szCs w:val="24"/>
                <w:lang w:val="hy-AM"/>
              </w:rPr>
              <w:t>6</w:t>
            </w:r>
            <w:r w:rsidRPr="00B63F9B">
              <w:rPr>
                <w:rFonts w:ascii="GHEA Grapalat" w:eastAsia="Times New Roman" w:hAnsi="GHEA Grapalat" w:cs="Times New Roman"/>
                <w:sz w:val="24"/>
                <w:szCs w:val="24"/>
                <w:lang w:val="hy-AM"/>
              </w:rPr>
              <w:t>թ.</w:t>
            </w:r>
          </w:p>
          <w:p w14:paraId="7611D24F" w14:textId="3C50DE2B" w:rsidR="00E52044" w:rsidRPr="00B63F9B" w:rsidRDefault="00E52044" w:rsidP="00E52044">
            <w:pPr>
              <w:jc w:val="center"/>
              <w:rPr>
                <w:rFonts w:ascii="GHEA Grapalat" w:eastAsia="Times New Roman" w:hAnsi="GHEA Grapalat" w:cs="Times New Roman"/>
                <w:color w:val="000000"/>
                <w:sz w:val="24"/>
                <w:szCs w:val="24"/>
                <w:lang w:val="hy-AM"/>
              </w:rPr>
            </w:pPr>
            <w:r w:rsidRPr="00B63F9B">
              <w:rPr>
                <w:rFonts w:ascii="GHEA Grapalat" w:eastAsia="Times New Roman" w:hAnsi="GHEA Grapalat" w:cs="Times New Roman"/>
                <w:sz w:val="24"/>
                <w:szCs w:val="24"/>
                <w:lang w:val="hy-AM"/>
              </w:rPr>
              <w:t xml:space="preserve">N </w:t>
            </w:r>
            <w:r w:rsidR="002679C4" w:rsidRPr="002679C4">
              <w:rPr>
                <w:rFonts w:ascii="GHEA Grapalat" w:eastAsia="Times New Roman" w:hAnsi="GHEA Grapalat" w:cs="Times New Roman"/>
                <w:sz w:val="24"/>
                <w:szCs w:val="24"/>
              </w:rPr>
              <w:t>27.0.1/39282-2026</w:t>
            </w:r>
          </w:p>
        </w:tc>
      </w:tr>
      <w:tr w:rsidR="00E52044" w:rsidRPr="002679C4" w14:paraId="3CF1346E" w14:textId="77777777" w:rsidTr="00B32A45">
        <w:tc>
          <w:tcPr>
            <w:tcW w:w="9555" w:type="dxa"/>
          </w:tcPr>
          <w:p w14:paraId="284ACCA5" w14:textId="77777777" w:rsidR="002679C4" w:rsidRDefault="002679C4" w:rsidP="002679C4">
            <w:pPr>
              <w:spacing w:line="360" w:lineRule="auto"/>
              <w:ind w:firstLine="547"/>
              <w:jc w:val="center"/>
              <w:rPr>
                <w:rFonts w:ascii="GHEA Grapalat" w:eastAsiaTheme="minorEastAsia" w:hAnsi="GHEA Grapalat"/>
                <w:b/>
                <w:sz w:val="24"/>
                <w:szCs w:val="24"/>
              </w:rPr>
            </w:pPr>
            <w:r>
              <w:rPr>
                <w:rFonts w:ascii="GHEA Grapalat" w:eastAsiaTheme="minorEastAsia" w:hAnsi="GHEA Grapalat"/>
                <w:b/>
                <w:sz w:val="24"/>
                <w:szCs w:val="24"/>
              </w:rPr>
              <w:t>ՊԵՏԱԿԱՆ ՓՈՐՁԱԳԻՏԱԿԱՆ ԵԶՐԱԿԱՑՈՒԹՅՈՒՆ</w:t>
            </w:r>
          </w:p>
          <w:p w14:paraId="58999687" w14:textId="77777777" w:rsidR="002679C4" w:rsidRDefault="002679C4" w:rsidP="002679C4">
            <w:pPr>
              <w:spacing w:line="360" w:lineRule="auto"/>
              <w:ind w:firstLine="720"/>
              <w:jc w:val="center"/>
              <w:rPr>
                <w:rFonts w:ascii="GHEA Grapalat" w:eastAsia="Calibri" w:hAnsi="GHEA Grapalat" w:cs="GHEA Grapalat"/>
                <w:b/>
                <w:bCs/>
                <w:sz w:val="24"/>
                <w:szCs w:val="24"/>
              </w:rPr>
            </w:pPr>
            <w:r>
              <w:rPr>
                <w:rFonts w:ascii="GHEA Grapalat" w:hAnsi="GHEA Grapalat" w:cs="GHEA Grapalat"/>
                <w:b/>
                <w:bCs/>
                <w:sz w:val="24"/>
                <w:szCs w:val="24"/>
              </w:rPr>
              <w:t>«Հայաստանի Հանրապետության տարածք առանց ներմուծման մաքսատուրքի վճարման արդյունաբերական վերամշակման համար նախատեսված կակաո-փոշու ներմուծման մասին» Հայաստանի Հանրապետության կառավարության որոշման նախագծի վերաբերյալ</w:t>
            </w:r>
          </w:p>
          <w:p w14:paraId="1730A8EA" w14:textId="77777777" w:rsidR="002679C4" w:rsidRDefault="002679C4" w:rsidP="002679C4">
            <w:pPr>
              <w:pStyle w:val="voroshmanbody"/>
              <w:spacing w:line="240" w:lineRule="auto"/>
              <w:ind w:firstLine="0"/>
              <w:rPr>
                <w:rFonts w:ascii="GHEA Grapalat" w:hAnsi="GHEA Grapalat" w:cs="Sylfaen"/>
                <w:b/>
                <w:bCs/>
                <w:color w:val="000000" w:themeColor="text1"/>
                <w:lang w:val="hy-AM"/>
              </w:rPr>
            </w:pPr>
          </w:p>
          <w:p w14:paraId="40CCD3C0" w14:textId="77777777" w:rsidR="002679C4" w:rsidRDefault="002679C4" w:rsidP="002679C4">
            <w:pPr>
              <w:pStyle w:val="voroshmanbody"/>
              <w:ind w:firstLine="720"/>
              <w:rPr>
                <w:rFonts w:ascii="GHEA Grapalat" w:hAnsi="GHEA Grapalat" w:cs="GHEA Grapalat"/>
                <w:bCs/>
                <w:lang w:val="hy-AM"/>
              </w:rPr>
            </w:pPr>
            <w:r>
              <w:rPr>
                <w:rFonts w:ascii="GHEA Grapalat" w:hAnsi="GHEA Grapalat" w:cs="GHEA Grapalat"/>
                <w:bCs/>
                <w:lang w:val="hy-AM"/>
              </w:rPr>
              <w:lastRenderedPageBreak/>
              <w:t>«Հայաստանի Հանրապետության տարածք առանց ներմուծման մաքսատուրքի վճարման արդյունաբերական վերամշակման համար նախատեսված կակաո-փոշու ներմուծման մասին» Հայաստանի Հանրապետության կառավարության որոշման նախագծի (այսուհետ՝ Նախագիծ) հայտնում ենք հետևյալը՝</w:t>
            </w:r>
          </w:p>
          <w:p w14:paraId="0CE4562D" w14:textId="77777777" w:rsidR="002679C4" w:rsidRDefault="002679C4" w:rsidP="002679C4">
            <w:pPr>
              <w:pStyle w:val="voroshmanbody"/>
              <w:ind w:firstLine="720"/>
              <w:rPr>
                <w:rFonts w:ascii="GHEA Grapalat" w:hAnsi="GHEA Grapalat"/>
                <w:b/>
                <w:i/>
                <w:lang w:val="hy-AM"/>
              </w:rPr>
            </w:pPr>
            <w:r>
              <w:rPr>
                <w:rFonts w:ascii="GHEA Grapalat" w:hAnsi="GHEA Grapalat" w:cs="Cambria Math"/>
                <w:bCs/>
                <w:lang w:val="hy-AM"/>
              </w:rPr>
              <w:t>Նախագծի 2-րդ կետով սահմանված է, որ ս</w:t>
            </w:r>
            <w:r>
              <w:rPr>
                <w:rFonts w:ascii="GHEA Grapalat" w:hAnsi="GHEA Grapalat"/>
                <w:lang w:val="hy-AM"/>
              </w:rPr>
              <w:t xml:space="preserve">ակագնային արտոնությունը կիրառվում է «բացթողում ներքին սպառման համար» մաքսային ընթացակարգով ձևակերպվող (ձևակերպված) ապրանքների նկատմամբ, որոնց համար մաքսային հայտարարագիրը, իսկ մինչև ապրանքների հայտարարագրումը բացթողման դեպքում՝ մինչև ապրանքների հայտարարագրումը բացթողման համար դիմումը Հայաստանի Հանրապետության մաքսային մարմինների կողմից գրանցվել են </w:t>
            </w:r>
            <w:r>
              <w:rPr>
                <w:rFonts w:ascii="GHEA Grapalat" w:hAnsi="GHEA Grapalat"/>
                <w:b/>
                <w:i/>
                <w:lang w:val="hy-AM"/>
              </w:rPr>
              <w:t>սույն որոշումը ուժի մեջ մտնելուց հետո մինչև 2026 թվականի դեկտեմբերի 31-ը ներառյալ ընկած ժամանակահատվածում։</w:t>
            </w:r>
          </w:p>
          <w:p w14:paraId="2ECAC5A1" w14:textId="77777777" w:rsidR="002679C4" w:rsidRDefault="002679C4" w:rsidP="002679C4">
            <w:pPr>
              <w:pStyle w:val="voroshmanbody"/>
              <w:ind w:firstLine="720"/>
              <w:rPr>
                <w:rFonts w:ascii="GHEA Grapalat" w:hAnsi="GHEA Grapalat"/>
                <w:color w:val="000000"/>
                <w:shd w:val="clear" w:color="auto" w:fill="FFFFFF"/>
                <w:lang w:val="hy-AM"/>
              </w:rPr>
            </w:pPr>
            <w:r>
              <w:rPr>
                <w:rFonts w:ascii="GHEA Grapalat" w:hAnsi="GHEA Grapalat"/>
                <w:lang w:val="hy-AM"/>
              </w:rPr>
              <w:t xml:space="preserve">Այս կապակցությամբ հարկ է նշել, որ </w:t>
            </w:r>
            <w:r>
              <w:rPr>
                <w:rFonts w:ascii="GHEA Grapalat" w:hAnsi="GHEA Grapalat"/>
                <w:color w:val="000000"/>
                <w:shd w:val="clear" w:color="auto" w:fill="FFFFFF"/>
                <w:lang w:val="hy-AM"/>
              </w:rPr>
              <w:t xml:space="preserve">Եվրասիական տնտեսական հանձնաժողովի խորհրդի 2026 թվականի մայիսի 20-ի </w:t>
            </w:r>
            <w:r>
              <w:rPr>
                <w:rFonts w:ascii="GHEA Grapalat" w:hAnsi="GHEA Grapalat"/>
                <w:lang w:val="hy-AM"/>
              </w:rPr>
              <w:t xml:space="preserve">Մաքսային միության հանձնաժողովի որոշ որոշումների մեջ արդյունաբերական վերամշակման համար նախատեսված </w:t>
            </w:r>
            <w:r>
              <w:rPr>
                <w:rFonts w:ascii="GHEA Grapalat" w:hAnsi="GHEA Grapalat"/>
                <w:color w:val="000000"/>
                <w:lang w:val="hy-AM"/>
              </w:rPr>
              <w:t xml:space="preserve">կակաո-փոշու </w:t>
            </w:r>
            <w:r>
              <w:rPr>
                <w:rFonts w:ascii="GHEA Grapalat" w:hAnsi="GHEA Grapalat"/>
                <w:lang w:val="hy-AM"/>
              </w:rPr>
              <w:t xml:space="preserve">մասով փոփոխություններ կատարելու մասին </w:t>
            </w:r>
            <w:r>
              <w:rPr>
                <w:rFonts w:ascii="GHEA Grapalat" w:hAnsi="GHEA Grapalat"/>
                <w:color w:val="000000"/>
                <w:shd w:val="clear" w:color="auto" w:fill="FFFFFF"/>
                <w:lang w:val="hy-AM"/>
              </w:rPr>
              <w:t xml:space="preserve">№ 60 որոշման 1-ին կետով սահմանվում է, որ սակագնային արտոնությունը կիրառվում է Եվրասիական տնտեսական հանձնաժողովի խորհրդի 2026 թվականի մայիսի 20-ի </w:t>
            </w:r>
            <w:r>
              <w:rPr>
                <w:rFonts w:ascii="GHEA Grapalat" w:hAnsi="GHEA Grapalat"/>
                <w:color w:val="000000"/>
                <w:shd w:val="clear" w:color="auto" w:fill="FFFFFF"/>
                <w:lang w:val="hy-AM"/>
              </w:rPr>
              <w:lastRenderedPageBreak/>
              <w:t xml:space="preserve">№ 60 որոշումն ուժի մեջ մտնելու օրվանից մինչև 2026 թվականի դեկտեմբերի 31-ը ներառյալ ընկած ժամանակահատվածում»։ </w:t>
            </w:r>
          </w:p>
          <w:p w14:paraId="340C7DB1" w14:textId="77777777" w:rsidR="002679C4" w:rsidRDefault="002679C4" w:rsidP="002679C4">
            <w:pPr>
              <w:pStyle w:val="voroshmanbody"/>
              <w:ind w:firstLine="720"/>
              <w:rPr>
                <w:rFonts w:ascii="GHEA Grapalat" w:hAnsi="GHEA Grapalat" w:cs="Sylfaen"/>
                <w:bCs/>
                <w:color w:val="000000" w:themeColor="text1"/>
                <w:lang w:val="hy-AM"/>
              </w:rPr>
            </w:pPr>
            <w:r>
              <w:rPr>
                <w:rFonts w:ascii="GHEA Grapalat" w:hAnsi="GHEA Grapalat"/>
                <w:color w:val="000000"/>
                <w:shd w:val="clear" w:color="auto" w:fill="FFFFFF"/>
                <w:lang w:val="hy-AM"/>
              </w:rPr>
              <w:t>Հաշվի առնելով, որ վկայակոչված իրավական ակտը ուժի մեջ է մտել 2026 թվականի հուլիսի 9-ից, անհրաժեշտ է Նախագծի 2-րդ կետի կարգավորումները համապատասխանեցնել ԵՏՀԽ որոշման դրույթներին, ինչպես նաև վերանայել Նախագծի 5-րդ կետի կարգավորումները` սահմանելով համապատասխան անցումային դրույթներ՝ նախագծով սահմանված կարգավորումները տարածելով Եվրասիական տնտեսական հանձնաժողովի խորհրդի 2026 թվականի մայիսի 20-ի № 60 որոշումն ուժի մեջ մտնելու օրվանից ծագած իրավահարաբերությունների վրա։</w:t>
            </w:r>
          </w:p>
          <w:p w14:paraId="06B572A2" w14:textId="77777777" w:rsidR="00E52044" w:rsidRPr="002C79D9" w:rsidRDefault="00E52044" w:rsidP="002C79D9">
            <w:pPr>
              <w:spacing w:line="360" w:lineRule="auto"/>
              <w:ind w:right="7" w:firstLine="540"/>
              <w:jc w:val="both"/>
              <w:rPr>
                <w:rFonts w:ascii="GHEA Grapalat" w:eastAsia="Times New Roman" w:hAnsi="GHEA Grapalat" w:cs="Times New Roman"/>
                <w:sz w:val="24"/>
                <w:szCs w:val="24"/>
                <w:lang w:val="hy-AM"/>
              </w:rPr>
            </w:pPr>
          </w:p>
        </w:tc>
        <w:tc>
          <w:tcPr>
            <w:tcW w:w="3481" w:type="dxa"/>
          </w:tcPr>
          <w:p w14:paraId="3D4FA599" w14:textId="77777777" w:rsidR="00E52044" w:rsidRDefault="00E52044" w:rsidP="00B63F9B">
            <w:pPr>
              <w:jc w:val="center"/>
              <w:rPr>
                <w:rFonts w:ascii="GHEA Grapalat" w:eastAsia="Times New Roman" w:hAnsi="GHEA Grapalat" w:cs="Times New Roman"/>
                <w:color w:val="000000"/>
                <w:sz w:val="24"/>
                <w:szCs w:val="24"/>
                <w:lang w:val="hy-AM"/>
              </w:rPr>
            </w:pPr>
          </w:p>
          <w:p w14:paraId="5386C751" w14:textId="77777777" w:rsidR="00245C08" w:rsidRDefault="00245C08" w:rsidP="00B63F9B">
            <w:pPr>
              <w:jc w:val="center"/>
              <w:rPr>
                <w:rFonts w:ascii="GHEA Grapalat" w:eastAsia="Times New Roman" w:hAnsi="GHEA Grapalat" w:cs="Times New Roman"/>
                <w:color w:val="000000"/>
                <w:sz w:val="24"/>
                <w:szCs w:val="24"/>
                <w:lang w:val="hy-AM"/>
              </w:rPr>
            </w:pPr>
          </w:p>
          <w:p w14:paraId="39A3D149" w14:textId="77777777" w:rsidR="00245C08" w:rsidRDefault="00245C08" w:rsidP="00B63F9B">
            <w:pPr>
              <w:jc w:val="center"/>
              <w:rPr>
                <w:rFonts w:ascii="GHEA Grapalat" w:eastAsia="Times New Roman" w:hAnsi="GHEA Grapalat" w:cs="Times New Roman"/>
                <w:color w:val="000000"/>
                <w:sz w:val="24"/>
                <w:szCs w:val="24"/>
                <w:lang w:val="hy-AM"/>
              </w:rPr>
            </w:pPr>
          </w:p>
          <w:p w14:paraId="1D818C44" w14:textId="77777777" w:rsidR="00245C08" w:rsidRDefault="00245C08" w:rsidP="00B63F9B">
            <w:pPr>
              <w:jc w:val="center"/>
              <w:rPr>
                <w:rFonts w:ascii="GHEA Grapalat" w:eastAsia="Times New Roman" w:hAnsi="GHEA Grapalat" w:cs="Times New Roman"/>
                <w:color w:val="000000"/>
                <w:sz w:val="24"/>
                <w:szCs w:val="24"/>
                <w:lang w:val="hy-AM"/>
              </w:rPr>
            </w:pPr>
          </w:p>
          <w:p w14:paraId="200C7FCF" w14:textId="77777777" w:rsidR="00245C08" w:rsidRDefault="00245C08" w:rsidP="00B63F9B">
            <w:pPr>
              <w:jc w:val="center"/>
              <w:rPr>
                <w:rFonts w:ascii="GHEA Grapalat" w:eastAsia="Times New Roman" w:hAnsi="GHEA Grapalat" w:cs="Times New Roman"/>
                <w:color w:val="000000"/>
                <w:sz w:val="24"/>
                <w:szCs w:val="24"/>
                <w:lang w:val="hy-AM"/>
              </w:rPr>
            </w:pPr>
          </w:p>
          <w:p w14:paraId="1FB12211" w14:textId="77777777" w:rsidR="00245C08" w:rsidRDefault="00245C08" w:rsidP="00B63F9B">
            <w:pPr>
              <w:jc w:val="center"/>
              <w:rPr>
                <w:rFonts w:ascii="GHEA Grapalat" w:eastAsia="Times New Roman" w:hAnsi="GHEA Grapalat" w:cs="Times New Roman"/>
                <w:color w:val="000000"/>
                <w:sz w:val="24"/>
                <w:szCs w:val="24"/>
                <w:lang w:val="hy-AM"/>
              </w:rPr>
            </w:pPr>
          </w:p>
          <w:p w14:paraId="3E5BF21C" w14:textId="77777777" w:rsidR="00245C08" w:rsidRDefault="00245C08" w:rsidP="00B63F9B">
            <w:pPr>
              <w:jc w:val="center"/>
              <w:rPr>
                <w:rFonts w:ascii="GHEA Grapalat" w:eastAsia="Times New Roman" w:hAnsi="GHEA Grapalat" w:cs="Times New Roman"/>
                <w:color w:val="000000"/>
                <w:sz w:val="24"/>
                <w:szCs w:val="24"/>
                <w:lang w:val="hy-AM"/>
              </w:rPr>
            </w:pPr>
          </w:p>
          <w:p w14:paraId="5CAB30BA" w14:textId="77777777" w:rsidR="00245C08" w:rsidRDefault="00245C08" w:rsidP="00B63F9B">
            <w:pPr>
              <w:jc w:val="center"/>
              <w:rPr>
                <w:rFonts w:ascii="GHEA Grapalat" w:eastAsia="Times New Roman" w:hAnsi="GHEA Grapalat" w:cs="Times New Roman"/>
                <w:color w:val="000000"/>
                <w:sz w:val="24"/>
                <w:szCs w:val="24"/>
                <w:lang w:val="hy-AM"/>
              </w:rPr>
            </w:pPr>
          </w:p>
          <w:p w14:paraId="7C9A8BC2" w14:textId="77777777" w:rsidR="00245C08" w:rsidRDefault="00245C08" w:rsidP="00B63F9B">
            <w:pPr>
              <w:jc w:val="center"/>
              <w:rPr>
                <w:rFonts w:ascii="GHEA Grapalat" w:eastAsia="Times New Roman" w:hAnsi="GHEA Grapalat" w:cs="Times New Roman"/>
                <w:color w:val="000000"/>
                <w:sz w:val="24"/>
                <w:szCs w:val="24"/>
                <w:lang w:val="hy-AM"/>
              </w:rPr>
            </w:pPr>
          </w:p>
          <w:p w14:paraId="5876AFF6" w14:textId="77777777" w:rsidR="00245C08" w:rsidRDefault="00245C08" w:rsidP="00B63F9B">
            <w:pPr>
              <w:jc w:val="center"/>
              <w:rPr>
                <w:rFonts w:ascii="GHEA Grapalat" w:eastAsia="Times New Roman" w:hAnsi="GHEA Grapalat" w:cs="Times New Roman"/>
                <w:color w:val="000000"/>
                <w:sz w:val="24"/>
                <w:szCs w:val="24"/>
                <w:lang w:val="hy-AM"/>
              </w:rPr>
            </w:pPr>
          </w:p>
          <w:p w14:paraId="0337BEDA" w14:textId="77777777" w:rsidR="00245C08" w:rsidRDefault="00245C08" w:rsidP="00B63F9B">
            <w:pPr>
              <w:jc w:val="center"/>
              <w:rPr>
                <w:rFonts w:ascii="GHEA Grapalat" w:eastAsia="Times New Roman" w:hAnsi="GHEA Grapalat" w:cs="Times New Roman"/>
                <w:color w:val="000000"/>
                <w:sz w:val="24"/>
                <w:szCs w:val="24"/>
                <w:lang w:val="hy-AM"/>
              </w:rPr>
            </w:pPr>
          </w:p>
          <w:p w14:paraId="2646D02B" w14:textId="77777777" w:rsidR="00245C08" w:rsidRDefault="00245C08" w:rsidP="00B63F9B">
            <w:pPr>
              <w:jc w:val="center"/>
              <w:rPr>
                <w:rFonts w:ascii="GHEA Grapalat" w:eastAsia="Times New Roman" w:hAnsi="GHEA Grapalat" w:cs="Times New Roman"/>
                <w:color w:val="000000"/>
                <w:sz w:val="24"/>
                <w:szCs w:val="24"/>
                <w:lang w:val="hy-AM"/>
              </w:rPr>
            </w:pPr>
          </w:p>
          <w:p w14:paraId="52F2F8FF" w14:textId="77777777" w:rsidR="00245C08" w:rsidRDefault="00245C08" w:rsidP="00B63F9B">
            <w:pPr>
              <w:jc w:val="center"/>
              <w:rPr>
                <w:rFonts w:ascii="GHEA Grapalat" w:eastAsia="Times New Roman" w:hAnsi="GHEA Grapalat" w:cs="Times New Roman"/>
                <w:color w:val="000000"/>
                <w:sz w:val="24"/>
                <w:szCs w:val="24"/>
                <w:lang w:val="hy-AM"/>
              </w:rPr>
            </w:pPr>
          </w:p>
          <w:p w14:paraId="1B1DCF91" w14:textId="77777777" w:rsidR="00245C08" w:rsidRDefault="00245C08" w:rsidP="00B63F9B">
            <w:pPr>
              <w:jc w:val="center"/>
              <w:rPr>
                <w:rFonts w:ascii="GHEA Grapalat" w:eastAsia="Times New Roman" w:hAnsi="GHEA Grapalat" w:cs="Times New Roman"/>
                <w:color w:val="000000"/>
                <w:sz w:val="24"/>
                <w:szCs w:val="24"/>
                <w:lang w:val="hy-AM"/>
              </w:rPr>
            </w:pPr>
          </w:p>
          <w:p w14:paraId="4F9EECCA" w14:textId="77777777" w:rsidR="00245C08" w:rsidRDefault="00245C08" w:rsidP="00B63F9B">
            <w:pPr>
              <w:jc w:val="center"/>
              <w:rPr>
                <w:rFonts w:ascii="GHEA Grapalat" w:eastAsia="Times New Roman" w:hAnsi="GHEA Grapalat" w:cs="Times New Roman"/>
                <w:color w:val="000000"/>
                <w:sz w:val="24"/>
                <w:szCs w:val="24"/>
                <w:lang w:val="hy-AM"/>
              </w:rPr>
            </w:pPr>
          </w:p>
          <w:p w14:paraId="4BF57009" w14:textId="77777777" w:rsidR="00245C08" w:rsidRDefault="00245C08" w:rsidP="00B63F9B">
            <w:pPr>
              <w:jc w:val="center"/>
              <w:rPr>
                <w:rFonts w:ascii="GHEA Grapalat" w:eastAsia="Times New Roman" w:hAnsi="GHEA Grapalat" w:cs="Times New Roman"/>
                <w:color w:val="000000"/>
                <w:sz w:val="24"/>
                <w:szCs w:val="24"/>
                <w:lang w:val="hy-AM"/>
              </w:rPr>
            </w:pPr>
          </w:p>
          <w:p w14:paraId="715BC469" w14:textId="77777777" w:rsidR="00245C08" w:rsidRDefault="00245C08" w:rsidP="00B63F9B">
            <w:pPr>
              <w:jc w:val="center"/>
              <w:rPr>
                <w:rFonts w:ascii="GHEA Grapalat" w:eastAsia="Times New Roman" w:hAnsi="GHEA Grapalat" w:cs="Times New Roman"/>
                <w:color w:val="000000"/>
                <w:sz w:val="24"/>
                <w:szCs w:val="24"/>
                <w:lang w:val="hy-AM"/>
              </w:rPr>
            </w:pPr>
          </w:p>
          <w:p w14:paraId="34D75C38" w14:textId="77777777" w:rsidR="00245C08" w:rsidRDefault="00245C08" w:rsidP="00B63F9B">
            <w:pPr>
              <w:jc w:val="center"/>
              <w:rPr>
                <w:rFonts w:ascii="GHEA Grapalat" w:eastAsia="Times New Roman" w:hAnsi="GHEA Grapalat" w:cs="Times New Roman"/>
                <w:color w:val="000000"/>
                <w:sz w:val="24"/>
                <w:szCs w:val="24"/>
                <w:lang w:val="hy-AM"/>
              </w:rPr>
            </w:pPr>
          </w:p>
          <w:p w14:paraId="36C0D8BE" w14:textId="77777777" w:rsidR="00245C08" w:rsidRDefault="00245C08" w:rsidP="00B63F9B">
            <w:pPr>
              <w:jc w:val="center"/>
              <w:rPr>
                <w:rFonts w:ascii="GHEA Grapalat" w:eastAsia="Times New Roman" w:hAnsi="GHEA Grapalat" w:cs="Times New Roman"/>
                <w:color w:val="000000"/>
                <w:sz w:val="24"/>
                <w:szCs w:val="24"/>
                <w:lang w:val="hy-AM"/>
              </w:rPr>
            </w:pPr>
          </w:p>
          <w:p w14:paraId="1DD44DC4" w14:textId="77777777" w:rsidR="00245C08" w:rsidRDefault="00245C08" w:rsidP="00B63F9B">
            <w:pPr>
              <w:jc w:val="center"/>
              <w:rPr>
                <w:rFonts w:ascii="GHEA Grapalat" w:eastAsia="Times New Roman" w:hAnsi="GHEA Grapalat" w:cs="Times New Roman"/>
                <w:color w:val="000000"/>
                <w:sz w:val="24"/>
                <w:szCs w:val="24"/>
                <w:lang w:val="hy-AM"/>
              </w:rPr>
            </w:pPr>
          </w:p>
          <w:p w14:paraId="54207E52" w14:textId="77777777" w:rsidR="00245C08" w:rsidRDefault="00245C08" w:rsidP="00B63F9B">
            <w:pPr>
              <w:jc w:val="center"/>
              <w:rPr>
                <w:rFonts w:ascii="GHEA Grapalat" w:eastAsia="Times New Roman" w:hAnsi="GHEA Grapalat" w:cs="Times New Roman"/>
                <w:color w:val="000000"/>
                <w:sz w:val="24"/>
                <w:szCs w:val="24"/>
                <w:lang w:val="hy-AM"/>
              </w:rPr>
            </w:pPr>
          </w:p>
          <w:p w14:paraId="3D23BE97" w14:textId="77777777" w:rsidR="00245C08" w:rsidRDefault="00245C08" w:rsidP="00B63F9B">
            <w:pPr>
              <w:jc w:val="center"/>
              <w:rPr>
                <w:rFonts w:ascii="GHEA Grapalat" w:eastAsia="Times New Roman" w:hAnsi="GHEA Grapalat" w:cs="Times New Roman"/>
                <w:color w:val="000000"/>
                <w:sz w:val="24"/>
                <w:szCs w:val="24"/>
                <w:lang w:val="hy-AM"/>
              </w:rPr>
            </w:pPr>
          </w:p>
          <w:p w14:paraId="5F101A45" w14:textId="77777777" w:rsidR="00245C08" w:rsidRDefault="00245C08" w:rsidP="00B63F9B">
            <w:pPr>
              <w:jc w:val="center"/>
              <w:rPr>
                <w:rFonts w:ascii="GHEA Grapalat" w:eastAsia="Times New Roman" w:hAnsi="GHEA Grapalat" w:cs="Times New Roman"/>
                <w:color w:val="000000"/>
                <w:sz w:val="24"/>
                <w:szCs w:val="24"/>
                <w:lang w:val="hy-AM"/>
              </w:rPr>
            </w:pPr>
          </w:p>
          <w:p w14:paraId="51AC2347" w14:textId="77777777" w:rsidR="00245C08" w:rsidRDefault="00245C08" w:rsidP="00B63F9B">
            <w:pPr>
              <w:jc w:val="center"/>
              <w:rPr>
                <w:rFonts w:ascii="GHEA Grapalat" w:eastAsia="Times New Roman" w:hAnsi="GHEA Grapalat" w:cs="Times New Roman"/>
                <w:color w:val="000000"/>
                <w:sz w:val="24"/>
                <w:szCs w:val="24"/>
                <w:lang w:val="hy-AM"/>
              </w:rPr>
            </w:pPr>
          </w:p>
          <w:p w14:paraId="44E05E01" w14:textId="77777777" w:rsidR="00245C08" w:rsidRDefault="00245C08" w:rsidP="00B63F9B">
            <w:pPr>
              <w:jc w:val="center"/>
              <w:rPr>
                <w:rFonts w:ascii="GHEA Grapalat" w:eastAsia="Times New Roman" w:hAnsi="GHEA Grapalat" w:cs="Times New Roman"/>
                <w:color w:val="000000"/>
                <w:sz w:val="24"/>
                <w:szCs w:val="24"/>
                <w:lang w:val="hy-AM"/>
              </w:rPr>
            </w:pPr>
          </w:p>
          <w:p w14:paraId="3646C29E" w14:textId="77777777" w:rsidR="00245C08" w:rsidRDefault="00245C08" w:rsidP="00B63F9B">
            <w:pPr>
              <w:jc w:val="center"/>
              <w:rPr>
                <w:rFonts w:ascii="GHEA Grapalat" w:eastAsia="Times New Roman" w:hAnsi="GHEA Grapalat" w:cs="Times New Roman"/>
                <w:color w:val="000000"/>
                <w:sz w:val="24"/>
                <w:szCs w:val="24"/>
                <w:lang w:val="hy-AM"/>
              </w:rPr>
            </w:pPr>
          </w:p>
          <w:p w14:paraId="7BFF54E6" w14:textId="77777777" w:rsidR="00245C08" w:rsidRDefault="00245C08" w:rsidP="00B63F9B">
            <w:pPr>
              <w:jc w:val="center"/>
              <w:rPr>
                <w:rFonts w:ascii="GHEA Grapalat" w:eastAsia="Times New Roman" w:hAnsi="GHEA Grapalat" w:cs="Times New Roman"/>
                <w:color w:val="000000"/>
                <w:sz w:val="24"/>
                <w:szCs w:val="24"/>
                <w:lang w:val="hy-AM"/>
              </w:rPr>
            </w:pPr>
          </w:p>
          <w:p w14:paraId="0DDFE6A0" w14:textId="77777777" w:rsidR="00245C08" w:rsidRDefault="00245C08" w:rsidP="00B63F9B">
            <w:pPr>
              <w:jc w:val="center"/>
              <w:rPr>
                <w:rFonts w:ascii="GHEA Grapalat" w:eastAsia="Times New Roman" w:hAnsi="GHEA Grapalat" w:cs="Times New Roman"/>
                <w:color w:val="000000"/>
                <w:sz w:val="24"/>
                <w:szCs w:val="24"/>
                <w:lang w:val="hy-AM"/>
              </w:rPr>
            </w:pPr>
          </w:p>
          <w:p w14:paraId="365F21DE" w14:textId="77777777" w:rsidR="00245C08" w:rsidRDefault="00245C08" w:rsidP="00B63F9B">
            <w:pPr>
              <w:jc w:val="center"/>
              <w:rPr>
                <w:rFonts w:ascii="GHEA Grapalat" w:eastAsia="Times New Roman" w:hAnsi="GHEA Grapalat" w:cs="Times New Roman"/>
                <w:color w:val="000000"/>
                <w:sz w:val="24"/>
                <w:szCs w:val="24"/>
                <w:lang w:val="hy-AM"/>
              </w:rPr>
            </w:pPr>
          </w:p>
          <w:p w14:paraId="5B012302" w14:textId="77777777" w:rsidR="00245C08" w:rsidRDefault="00245C08" w:rsidP="00B63F9B">
            <w:pPr>
              <w:jc w:val="center"/>
              <w:rPr>
                <w:rFonts w:ascii="GHEA Grapalat" w:eastAsia="Times New Roman" w:hAnsi="GHEA Grapalat" w:cs="Times New Roman"/>
                <w:color w:val="000000"/>
                <w:sz w:val="24"/>
                <w:szCs w:val="24"/>
                <w:lang w:val="hy-AM"/>
              </w:rPr>
            </w:pPr>
          </w:p>
          <w:p w14:paraId="4C25FFE1" w14:textId="77777777" w:rsidR="00245C08" w:rsidRDefault="00245C08" w:rsidP="00B63F9B">
            <w:pPr>
              <w:jc w:val="center"/>
              <w:rPr>
                <w:rFonts w:ascii="GHEA Grapalat" w:eastAsia="Times New Roman" w:hAnsi="GHEA Grapalat" w:cs="Times New Roman"/>
                <w:color w:val="000000"/>
                <w:sz w:val="24"/>
                <w:szCs w:val="24"/>
                <w:lang w:val="hy-AM"/>
              </w:rPr>
            </w:pPr>
          </w:p>
          <w:p w14:paraId="7D91D917" w14:textId="77777777" w:rsidR="00245C08" w:rsidRDefault="00245C08" w:rsidP="00B63F9B">
            <w:pPr>
              <w:jc w:val="center"/>
              <w:rPr>
                <w:rFonts w:ascii="GHEA Grapalat" w:eastAsia="Times New Roman" w:hAnsi="GHEA Grapalat" w:cs="Times New Roman"/>
                <w:color w:val="000000"/>
                <w:sz w:val="24"/>
                <w:szCs w:val="24"/>
                <w:lang w:val="hy-AM"/>
              </w:rPr>
            </w:pPr>
          </w:p>
          <w:p w14:paraId="0944F2CA" w14:textId="77777777" w:rsidR="00245C08" w:rsidRDefault="00245C08" w:rsidP="00B63F9B">
            <w:pPr>
              <w:jc w:val="center"/>
              <w:rPr>
                <w:rFonts w:ascii="GHEA Grapalat" w:eastAsia="Times New Roman" w:hAnsi="GHEA Grapalat" w:cs="Times New Roman"/>
                <w:color w:val="000000"/>
                <w:sz w:val="24"/>
                <w:szCs w:val="24"/>
                <w:lang w:val="hy-AM"/>
              </w:rPr>
            </w:pPr>
          </w:p>
          <w:p w14:paraId="191AA46E" w14:textId="77777777" w:rsidR="00245C08" w:rsidRDefault="00245C08" w:rsidP="00B63F9B">
            <w:pPr>
              <w:jc w:val="center"/>
              <w:rPr>
                <w:rFonts w:ascii="GHEA Grapalat" w:eastAsia="Times New Roman" w:hAnsi="GHEA Grapalat" w:cs="Times New Roman"/>
                <w:color w:val="000000"/>
                <w:sz w:val="24"/>
                <w:szCs w:val="24"/>
                <w:lang w:val="hy-AM"/>
              </w:rPr>
            </w:pPr>
          </w:p>
          <w:p w14:paraId="07430AC4" w14:textId="77777777" w:rsidR="00245C08" w:rsidRDefault="00245C08" w:rsidP="00B63F9B">
            <w:pPr>
              <w:jc w:val="center"/>
              <w:rPr>
                <w:rFonts w:ascii="GHEA Grapalat" w:eastAsia="Times New Roman" w:hAnsi="GHEA Grapalat" w:cs="Times New Roman"/>
                <w:color w:val="000000"/>
                <w:sz w:val="24"/>
                <w:szCs w:val="24"/>
                <w:lang w:val="hy-AM"/>
              </w:rPr>
            </w:pPr>
          </w:p>
          <w:p w14:paraId="630E8720" w14:textId="77777777" w:rsidR="00245C08" w:rsidRDefault="00245C08" w:rsidP="00B63F9B">
            <w:pPr>
              <w:jc w:val="center"/>
              <w:rPr>
                <w:rFonts w:ascii="GHEA Grapalat" w:eastAsia="Times New Roman" w:hAnsi="GHEA Grapalat" w:cs="Times New Roman"/>
                <w:color w:val="000000"/>
                <w:sz w:val="24"/>
                <w:szCs w:val="24"/>
                <w:lang w:val="hy-AM"/>
              </w:rPr>
            </w:pPr>
          </w:p>
          <w:p w14:paraId="4D9077EC" w14:textId="77777777" w:rsidR="00245C08" w:rsidRDefault="00245C08" w:rsidP="00B63F9B">
            <w:pPr>
              <w:jc w:val="center"/>
              <w:rPr>
                <w:rFonts w:ascii="GHEA Grapalat" w:eastAsia="Times New Roman" w:hAnsi="GHEA Grapalat" w:cs="Times New Roman"/>
                <w:color w:val="000000"/>
                <w:sz w:val="24"/>
                <w:szCs w:val="24"/>
                <w:lang w:val="hy-AM"/>
              </w:rPr>
            </w:pPr>
          </w:p>
          <w:p w14:paraId="793938AB" w14:textId="77777777" w:rsidR="00245C08" w:rsidRDefault="00245C08" w:rsidP="00B63F9B">
            <w:pPr>
              <w:jc w:val="center"/>
              <w:rPr>
                <w:rFonts w:ascii="GHEA Grapalat" w:eastAsia="Times New Roman" w:hAnsi="GHEA Grapalat" w:cs="Times New Roman"/>
                <w:color w:val="000000"/>
                <w:sz w:val="24"/>
                <w:szCs w:val="24"/>
                <w:lang w:val="hy-AM"/>
              </w:rPr>
            </w:pPr>
          </w:p>
          <w:p w14:paraId="67BBFEC2" w14:textId="77777777" w:rsidR="00245C08" w:rsidRDefault="00245C08" w:rsidP="00B63F9B">
            <w:pPr>
              <w:jc w:val="center"/>
              <w:rPr>
                <w:rFonts w:ascii="GHEA Grapalat" w:eastAsia="Times New Roman" w:hAnsi="GHEA Grapalat" w:cs="Times New Roman"/>
                <w:color w:val="000000"/>
                <w:sz w:val="24"/>
                <w:szCs w:val="24"/>
                <w:lang w:val="hy-AM"/>
              </w:rPr>
            </w:pPr>
          </w:p>
          <w:p w14:paraId="735C297F" w14:textId="77777777" w:rsidR="00245C08" w:rsidRDefault="00245C08" w:rsidP="00B63F9B">
            <w:pPr>
              <w:jc w:val="center"/>
              <w:rPr>
                <w:rFonts w:ascii="GHEA Grapalat" w:eastAsia="Times New Roman" w:hAnsi="GHEA Grapalat" w:cs="Times New Roman"/>
                <w:color w:val="000000"/>
                <w:sz w:val="24"/>
                <w:szCs w:val="24"/>
                <w:lang w:val="hy-AM"/>
              </w:rPr>
            </w:pPr>
          </w:p>
          <w:p w14:paraId="79FB68D2" w14:textId="248FC47E" w:rsidR="00245C08" w:rsidRPr="00B63F9B" w:rsidRDefault="00245C08" w:rsidP="00B63F9B">
            <w:pPr>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tc>
      </w:tr>
    </w:tbl>
    <w:p w14:paraId="48DE2388" w14:textId="77777777" w:rsidR="00495779" w:rsidRPr="00B63F9B" w:rsidRDefault="00495779" w:rsidP="00B63F9B">
      <w:pPr>
        <w:shd w:val="clear" w:color="auto" w:fill="FFFFFF"/>
        <w:spacing w:after="0"/>
        <w:ind w:firstLine="375"/>
        <w:jc w:val="center"/>
        <w:rPr>
          <w:rFonts w:ascii="GHEA Grapalat" w:eastAsia="Times New Roman" w:hAnsi="GHEA Grapalat" w:cs="Times New Roman"/>
          <w:color w:val="000000"/>
          <w:sz w:val="24"/>
          <w:szCs w:val="24"/>
          <w:lang w:val="hy-AM"/>
        </w:rPr>
      </w:pPr>
    </w:p>
    <w:sectPr w:rsidR="00495779" w:rsidRPr="00B63F9B" w:rsidSect="00713373">
      <w:headerReference w:type="default" r:id="rId8"/>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E520E8" w14:textId="77777777" w:rsidR="00630261" w:rsidRDefault="00630261" w:rsidP="00B040A7">
      <w:pPr>
        <w:spacing w:after="0" w:line="240" w:lineRule="auto"/>
      </w:pPr>
      <w:r>
        <w:separator/>
      </w:r>
    </w:p>
  </w:endnote>
  <w:endnote w:type="continuationSeparator" w:id="0">
    <w:p w14:paraId="0403F2CC" w14:textId="77777777" w:rsidR="00630261" w:rsidRDefault="00630261" w:rsidP="00B040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TarumianTimes">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Cyr">
    <w:altName w:val="Times New Roman"/>
    <w:charset w:val="01"/>
    <w:family w:val="roman"/>
    <w:pitch w:val="variable"/>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6772D0" w14:textId="77777777" w:rsidR="00630261" w:rsidRDefault="00630261" w:rsidP="00B040A7">
      <w:pPr>
        <w:spacing w:after="0" w:line="240" w:lineRule="auto"/>
      </w:pPr>
      <w:r>
        <w:separator/>
      </w:r>
    </w:p>
  </w:footnote>
  <w:footnote w:type="continuationSeparator" w:id="0">
    <w:p w14:paraId="568DB065" w14:textId="77777777" w:rsidR="00630261" w:rsidRDefault="00630261" w:rsidP="00B040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90008485"/>
      <w:docPartObj>
        <w:docPartGallery w:val="Page Numbers (Top of Page)"/>
        <w:docPartUnique/>
      </w:docPartObj>
    </w:sdtPr>
    <w:sdtEndPr>
      <w:rPr>
        <w:noProof/>
      </w:rPr>
    </w:sdtEndPr>
    <w:sdtContent>
      <w:p w14:paraId="2188F581" w14:textId="3B76E359" w:rsidR="00B040A7" w:rsidRDefault="00B040A7">
        <w:pPr>
          <w:pStyle w:val="Header"/>
          <w:jc w:val="center"/>
        </w:pPr>
        <w:r>
          <w:fldChar w:fldCharType="begin"/>
        </w:r>
        <w:r>
          <w:instrText xml:space="preserve"> PAGE   \* MERGEFORMAT </w:instrText>
        </w:r>
        <w:r>
          <w:fldChar w:fldCharType="separate"/>
        </w:r>
        <w:r w:rsidR="00111A99">
          <w:rPr>
            <w:noProof/>
          </w:rPr>
          <w:t>17</w:t>
        </w:r>
        <w:r>
          <w:rPr>
            <w:noProof/>
          </w:rPr>
          <w:fldChar w:fldCharType="end"/>
        </w:r>
      </w:p>
    </w:sdtContent>
  </w:sdt>
  <w:p w14:paraId="1E3F15DB" w14:textId="77777777" w:rsidR="00B040A7" w:rsidRDefault="00B040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867CBF"/>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A704D42"/>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40763CD1"/>
    <w:multiLevelType w:val="hybridMultilevel"/>
    <w:tmpl w:val="A2B4503C"/>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15:restartNumberingAfterBreak="0">
    <w:nsid w:val="41120D3F"/>
    <w:multiLevelType w:val="hybridMultilevel"/>
    <w:tmpl w:val="D03C3B06"/>
    <w:lvl w:ilvl="0" w:tplc="8F5A162A">
      <w:start w:val="3"/>
      <w:numFmt w:val="decimal"/>
      <w:lvlText w:val="%1."/>
      <w:lvlJc w:val="left"/>
      <w:pPr>
        <w:ind w:left="927" w:hanging="360"/>
      </w:pPr>
    </w:lvl>
    <w:lvl w:ilvl="1" w:tplc="042B0019">
      <w:start w:val="1"/>
      <w:numFmt w:val="lowerLetter"/>
      <w:lvlText w:val="%2."/>
      <w:lvlJc w:val="left"/>
      <w:pPr>
        <w:ind w:left="1647" w:hanging="360"/>
      </w:pPr>
    </w:lvl>
    <w:lvl w:ilvl="2" w:tplc="042B001B">
      <w:start w:val="1"/>
      <w:numFmt w:val="lowerRoman"/>
      <w:lvlText w:val="%3."/>
      <w:lvlJc w:val="right"/>
      <w:pPr>
        <w:ind w:left="2367" w:hanging="180"/>
      </w:pPr>
    </w:lvl>
    <w:lvl w:ilvl="3" w:tplc="042B000F">
      <w:start w:val="1"/>
      <w:numFmt w:val="decimal"/>
      <w:lvlText w:val="%4."/>
      <w:lvlJc w:val="left"/>
      <w:pPr>
        <w:ind w:left="3087" w:hanging="360"/>
      </w:pPr>
    </w:lvl>
    <w:lvl w:ilvl="4" w:tplc="042B0019">
      <w:start w:val="1"/>
      <w:numFmt w:val="lowerLetter"/>
      <w:lvlText w:val="%5."/>
      <w:lvlJc w:val="left"/>
      <w:pPr>
        <w:ind w:left="3807" w:hanging="360"/>
      </w:pPr>
    </w:lvl>
    <w:lvl w:ilvl="5" w:tplc="042B001B">
      <w:start w:val="1"/>
      <w:numFmt w:val="lowerRoman"/>
      <w:lvlText w:val="%6."/>
      <w:lvlJc w:val="right"/>
      <w:pPr>
        <w:ind w:left="4527" w:hanging="180"/>
      </w:pPr>
    </w:lvl>
    <w:lvl w:ilvl="6" w:tplc="042B000F">
      <w:start w:val="1"/>
      <w:numFmt w:val="decimal"/>
      <w:lvlText w:val="%7."/>
      <w:lvlJc w:val="left"/>
      <w:pPr>
        <w:ind w:left="5247" w:hanging="360"/>
      </w:pPr>
    </w:lvl>
    <w:lvl w:ilvl="7" w:tplc="042B0019">
      <w:start w:val="1"/>
      <w:numFmt w:val="lowerLetter"/>
      <w:lvlText w:val="%8."/>
      <w:lvlJc w:val="left"/>
      <w:pPr>
        <w:ind w:left="5967" w:hanging="360"/>
      </w:pPr>
    </w:lvl>
    <w:lvl w:ilvl="8" w:tplc="042B001B">
      <w:start w:val="1"/>
      <w:numFmt w:val="lowerRoman"/>
      <w:lvlText w:val="%9."/>
      <w:lvlJc w:val="right"/>
      <w:pPr>
        <w:ind w:left="6687" w:hanging="180"/>
      </w:pPr>
    </w:lvl>
  </w:abstractNum>
  <w:abstractNum w:abstractNumId="4" w15:restartNumberingAfterBreak="0">
    <w:nsid w:val="41732006"/>
    <w:multiLevelType w:val="hybridMultilevel"/>
    <w:tmpl w:val="98B0FDC0"/>
    <w:lvl w:ilvl="0" w:tplc="4F0CDCB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423B25C8"/>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486462BF"/>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53176BF7"/>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51E35A9"/>
    <w:multiLevelType w:val="hybridMultilevel"/>
    <w:tmpl w:val="60A630FA"/>
    <w:lvl w:ilvl="0" w:tplc="03ECD12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67137EEC"/>
    <w:multiLevelType w:val="hybridMultilevel"/>
    <w:tmpl w:val="5AE451AA"/>
    <w:lvl w:ilvl="0" w:tplc="03ECD12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15:restartNumberingAfterBreak="0">
    <w:nsid w:val="6A3D6F81"/>
    <w:multiLevelType w:val="hybridMultilevel"/>
    <w:tmpl w:val="68D8924A"/>
    <w:lvl w:ilvl="0" w:tplc="98E280E0">
      <w:start w:val="1"/>
      <w:numFmt w:val="decimal"/>
      <w:lvlText w:val="%1."/>
      <w:lvlJc w:val="left"/>
      <w:pPr>
        <w:ind w:left="1440" w:hanging="360"/>
      </w:pPr>
      <w:rPr>
        <w:b/>
        <w:bCs/>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11" w15:restartNumberingAfterBreak="0">
    <w:nsid w:val="6B1C6D66"/>
    <w:multiLevelType w:val="hybridMultilevel"/>
    <w:tmpl w:val="839EA7BC"/>
    <w:lvl w:ilvl="0" w:tplc="04090011">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6E8D6DC1"/>
    <w:multiLevelType w:val="hybridMultilevel"/>
    <w:tmpl w:val="E54E63C0"/>
    <w:lvl w:ilvl="0" w:tplc="4358EC9C">
      <w:start w:val="1"/>
      <w:numFmt w:val="decimal"/>
      <w:lvlText w:val="%1."/>
      <w:lvlJc w:val="left"/>
      <w:pPr>
        <w:ind w:left="360" w:hanging="360"/>
      </w:pPr>
      <w:rPr>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3" w15:restartNumberingAfterBreak="0">
    <w:nsid w:val="702D417F"/>
    <w:multiLevelType w:val="hybridMultilevel"/>
    <w:tmpl w:val="D0E0B9F0"/>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4" w15:restartNumberingAfterBreak="0">
    <w:nsid w:val="73D20CE8"/>
    <w:multiLevelType w:val="hybridMultilevel"/>
    <w:tmpl w:val="BBE4C690"/>
    <w:lvl w:ilvl="0" w:tplc="042B000F">
      <w:start w:val="1"/>
      <w:numFmt w:val="decimal"/>
      <w:lvlText w:val="%1."/>
      <w:lvlJc w:val="left"/>
      <w:pPr>
        <w:ind w:left="720" w:hanging="360"/>
      </w:p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5" w15:restartNumberingAfterBreak="0">
    <w:nsid w:val="75FE5538"/>
    <w:multiLevelType w:val="hybridMultilevel"/>
    <w:tmpl w:val="7202529C"/>
    <w:lvl w:ilvl="0" w:tplc="B34E2626">
      <w:start w:val="1"/>
      <w:numFmt w:val="decimal"/>
      <w:lvlText w:val="%1."/>
      <w:lvlJc w:val="left"/>
      <w:pPr>
        <w:ind w:left="63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6E03259"/>
    <w:multiLevelType w:val="multilevel"/>
    <w:tmpl w:val="0EF29F90"/>
    <w:lvl w:ilvl="0">
      <w:start w:val="1"/>
      <w:numFmt w:val="decimal"/>
      <w:lvlText w:val="%1."/>
      <w:lvlJc w:val="left"/>
      <w:pPr>
        <w:ind w:left="360" w:hanging="360"/>
      </w:pPr>
    </w:lvl>
    <w:lvl w:ilvl="1">
      <w:start w:val="1"/>
      <w:numFmt w:val="decimal"/>
      <w:isLgl/>
      <w:lvlText w:val="%1.%2"/>
      <w:lvlJc w:val="left"/>
      <w:pPr>
        <w:ind w:left="1020" w:hanging="1020"/>
      </w:pPr>
      <w:rPr>
        <w:rFonts w:hint="default"/>
      </w:rPr>
    </w:lvl>
    <w:lvl w:ilvl="2">
      <w:start w:val="1"/>
      <w:numFmt w:val="decimal"/>
      <w:isLgl/>
      <w:lvlText w:val="%1.%2.%3"/>
      <w:lvlJc w:val="left"/>
      <w:pPr>
        <w:ind w:left="1947" w:hanging="10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17" w15:restartNumberingAfterBreak="0">
    <w:nsid w:val="7BF2464A"/>
    <w:multiLevelType w:val="hybridMultilevel"/>
    <w:tmpl w:val="967C7C0A"/>
    <w:lvl w:ilvl="0" w:tplc="0409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abstractNumId w:val="7"/>
  </w:num>
  <w:num w:numId="2">
    <w:abstractNumId w:val="0"/>
  </w:num>
  <w:num w:numId="3">
    <w:abstractNumId w:val="16"/>
  </w:num>
  <w:num w:numId="4">
    <w:abstractNumId w:val="11"/>
  </w:num>
  <w:num w:numId="5">
    <w:abstractNumId w:val="17"/>
  </w:num>
  <w:num w:numId="6">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10"/>
  </w:num>
  <w:num w:numId="9">
    <w:abstractNumId w:val="13"/>
  </w:num>
  <w:num w:numId="10">
    <w:abstractNumId w:val="2"/>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6"/>
  </w:num>
  <w:num w:numId="14">
    <w:abstractNumId w:val="5"/>
  </w:num>
  <w:num w:numId="15">
    <w:abstractNumId w:val="4"/>
  </w:num>
  <w:num w:numId="16">
    <w:abstractNumId w:val="9"/>
  </w:num>
  <w:num w:numId="17">
    <w:abstractNumId w:val="8"/>
  </w:num>
  <w:num w:numId="18">
    <w:abstractNumId w:val="15"/>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1514"/>
    <w:rsid w:val="000004B1"/>
    <w:rsid w:val="00001321"/>
    <w:rsid w:val="000020F7"/>
    <w:rsid w:val="00002201"/>
    <w:rsid w:val="000022A5"/>
    <w:rsid w:val="00005E48"/>
    <w:rsid w:val="00006CD0"/>
    <w:rsid w:val="00013693"/>
    <w:rsid w:val="00020A84"/>
    <w:rsid w:val="00021051"/>
    <w:rsid w:val="00041BF4"/>
    <w:rsid w:val="00046E50"/>
    <w:rsid w:val="000545D4"/>
    <w:rsid w:val="000634F3"/>
    <w:rsid w:val="00072FB4"/>
    <w:rsid w:val="000739FD"/>
    <w:rsid w:val="0008097F"/>
    <w:rsid w:val="000850BA"/>
    <w:rsid w:val="00091555"/>
    <w:rsid w:val="000A6306"/>
    <w:rsid w:val="000B7781"/>
    <w:rsid w:val="000C043E"/>
    <w:rsid w:val="000C77E1"/>
    <w:rsid w:val="000D21F3"/>
    <w:rsid w:val="000E299D"/>
    <w:rsid w:val="000E395F"/>
    <w:rsid w:val="000F640C"/>
    <w:rsid w:val="00105D1D"/>
    <w:rsid w:val="00110845"/>
    <w:rsid w:val="00110ECE"/>
    <w:rsid w:val="00111A99"/>
    <w:rsid w:val="00114F8A"/>
    <w:rsid w:val="001174D8"/>
    <w:rsid w:val="00120943"/>
    <w:rsid w:val="001262D2"/>
    <w:rsid w:val="00133BFF"/>
    <w:rsid w:val="00145679"/>
    <w:rsid w:val="00145C3A"/>
    <w:rsid w:val="001501B3"/>
    <w:rsid w:val="00152182"/>
    <w:rsid w:val="00160E80"/>
    <w:rsid w:val="001720DD"/>
    <w:rsid w:val="001766D1"/>
    <w:rsid w:val="00181647"/>
    <w:rsid w:val="00185083"/>
    <w:rsid w:val="00190F34"/>
    <w:rsid w:val="00193D02"/>
    <w:rsid w:val="001A4F51"/>
    <w:rsid w:val="001A7009"/>
    <w:rsid w:val="001A7BAD"/>
    <w:rsid w:val="001C4CEF"/>
    <w:rsid w:val="001C69E5"/>
    <w:rsid w:val="001D67B2"/>
    <w:rsid w:val="001E18F6"/>
    <w:rsid w:val="001F0448"/>
    <w:rsid w:val="001F3538"/>
    <w:rsid w:val="0020110C"/>
    <w:rsid w:val="00215467"/>
    <w:rsid w:val="002251EB"/>
    <w:rsid w:val="00230419"/>
    <w:rsid w:val="0023775D"/>
    <w:rsid w:val="00242FD1"/>
    <w:rsid w:val="00244001"/>
    <w:rsid w:val="00245C08"/>
    <w:rsid w:val="00246ECA"/>
    <w:rsid w:val="00255B35"/>
    <w:rsid w:val="00257553"/>
    <w:rsid w:val="0026037A"/>
    <w:rsid w:val="002679C4"/>
    <w:rsid w:val="0027031F"/>
    <w:rsid w:val="00274DAE"/>
    <w:rsid w:val="00275D59"/>
    <w:rsid w:val="00280BE4"/>
    <w:rsid w:val="00292125"/>
    <w:rsid w:val="002A6FF4"/>
    <w:rsid w:val="002C3961"/>
    <w:rsid w:val="002C3C93"/>
    <w:rsid w:val="002C5AC2"/>
    <w:rsid w:val="002C6A91"/>
    <w:rsid w:val="002C79D9"/>
    <w:rsid w:val="002D4DEE"/>
    <w:rsid w:val="002D55A5"/>
    <w:rsid w:val="002E03BE"/>
    <w:rsid w:val="002E3F9F"/>
    <w:rsid w:val="002E5D56"/>
    <w:rsid w:val="002F1C32"/>
    <w:rsid w:val="002F1E26"/>
    <w:rsid w:val="002F22FB"/>
    <w:rsid w:val="002F43C7"/>
    <w:rsid w:val="002F448E"/>
    <w:rsid w:val="0030428B"/>
    <w:rsid w:val="00313362"/>
    <w:rsid w:val="003146F2"/>
    <w:rsid w:val="00315D8A"/>
    <w:rsid w:val="00326561"/>
    <w:rsid w:val="00342B9F"/>
    <w:rsid w:val="00357919"/>
    <w:rsid w:val="00363BC3"/>
    <w:rsid w:val="0036485D"/>
    <w:rsid w:val="00366C99"/>
    <w:rsid w:val="00391918"/>
    <w:rsid w:val="00391DEB"/>
    <w:rsid w:val="00392686"/>
    <w:rsid w:val="00395955"/>
    <w:rsid w:val="003A3D3F"/>
    <w:rsid w:val="003B6583"/>
    <w:rsid w:val="003B7A21"/>
    <w:rsid w:val="003C60A5"/>
    <w:rsid w:val="003C64DC"/>
    <w:rsid w:val="003E610B"/>
    <w:rsid w:val="00401349"/>
    <w:rsid w:val="004026B9"/>
    <w:rsid w:val="00402929"/>
    <w:rsid w:val="00405181"/>
    <w:rsid w:val="00405AF9"/>
    <w:rsid w:val="00411F49"/>
    <w:rsid w:val="00413F25"/>
    <w:rsid w:val="0041520B"/>
    <w:rsid w:val="00420C38"/>
    <w:rsid w:val="004313D5"/>
    <w:rsid w:val="004420EC"/>
    <w:rsid w:val="00451E1C"/>
    <w:rsid w:val="00463684"/>
    <w:rsid w:val="00470095"/>
    <w:rsid w:val="00471134"/>
    <w:rsid w:val="00473DA7"/>
    <w:rsid w:val="00475CF3"/>
    <w:rsid w:val="00481296"/>
    <w:rsid w:val="00495779"/>
    <w:rsid w:val="004977F9"/>
    <w:rsid w:val="004A3154"/>
    <w:rsid w:val="004A5669"/>
    <w:rsid w:val="004A6419"/>
    <w:rsid w:val="004A692F"/>
    <w:rsid w:val="004B047D"/>
    <w:rsid w:val="004C04A6"/>
    <w:rsid w:val="004C678A"/>
    <w:rsid w:val="004D31F0"/>
    <w:rsid w:val="004D4A46"/>
    <w:rsid w:val="004E1242"/>
    <w:rsid w:val="004E41F2"/>
    <w:rsid w:val="004E5C89"/>
    <w:rsid w:val="004E6916"/>
    <w:rsid w:val="004F20AD"/>
    <w:rsid w:val="00503544"/>
    <w:rsid w:val="00510C41"/>
    <w:rsid w:val="00527D5E"/>
    <w:rsid w:val="00530E59"/>
    <w:rsid w:val="00531E90"/>
    <w:rsid w:val="005334F2"/>
    <w:rsid w:val="00545419"/>
    <w:rsid w:val="005531EE"/>
    <w:rsid w:val="00555A22"/>
    <w:rsid w:val="00555E34"/>
    <w:rsid w:val="005623CC"/>
    <w:rsid w:val="00564F42"/>
    <w:rsid w:val="0057798D"/>
    <w:rsid w:val="00577C1C"/>
    <w:rsid w:val="005817AA"/>
    <w:rsid w:val="00582190"/>
    <w:rsid w:val="005834C8"/>
    <w:rsid w:val="00595298"/>
    <w:rsid w:val="00595BE6"/>
    <w:rsid w:val="00597D98"/>
    <w:rsid w:val="005A0864"/>
    <w:rsid w:val="005A0C7F"/>
    <w:rsid w:val="005A4582"/>
    <w:rsid w:val="005A5924"/>
    <w:rsid w:val="005B0910"/>
    <w:rsid w:val="005B1824"/>
    <w:rsid w:val="005C320F"/>
    <w:rsid w:val="005D126F"/>
    <w:rsid w:val="005D57C3"/>
    <w:rsid w:val="005E60BC"/>
    <w:rsid w:val="005F3421"/>
    <w:rsid w:val="005F47ED"/>
    <w:rsid w:val="0060480E"/>
    <w:rsid w:val="00604D36"/>
    <w:rsid w:val="00622F4C"/>
    <w:rsid w:val="00630261"/>
    <w:rsid w:val="0063296A"/>
    <w:rsid w:val="0063452F"/>
    <w:rsid w:val="00640C50"/>
    <w:rsid w:val="00654D71"/>
    <w:rsid w:val="00661CEB"/>
    <w:rsid w:val="00674B8B"/>
    <w:rsid w:val="00676DF2"/>
    <w:rsid w:val="0068702B"/>
    <w:rsid w:val="00690E57"/>
    <w:rsid w:val="00695902"/>
    <w:rsid w:val="00696C36"/>
    <w:rsid w:val="006A4D78"/>
    <w:rsid w:val="006B0E92"/>
    <w:rsid w:val="006B18E7"/>
    <w:rsid w:val="006B39D9"/>
    <w:rsid w:val="006C3C36"/>
    <w:rsid w:val="006D086B"/>
    <w:rsid w:val="006D6592"/>
    <w:rsid w:val="006D7484"/>
    <w:rsid w:val="006E1ADF"/>
    <w:rsid w:val="006E4DE3"/>
    <w:rsid w:val="006E70E1"/>
    <w:rsid w:val="006F4E4C"/>
    <w:rsid w:val="006F633D"/>
    <w:rsid w:val="00706508"/>
    <w:rsid w:val="00710BC9"/>
    <w:rsid w:val="00710ECF"/>
    <w:rsid w:val="00712807"/>
    <w:rsid w:val="00712F89"/>
    <w:rsid w:val="00713373"/>
    <w:rsid w:val="00731F00"/>
    <w:rsid w:val="0073468D"/>
    <w:rsid w:val="00734BCB"/>
    <w:rsid w:val="00736C5C"/>
    <w:rsid w:val="00740B16"/>
    <w:rsid w:val="00750A87"/>
    <w:rsid w:val="007627CB"/>
    <w:rsid w:val="00766051"/>
    <w:rsid w:val="0077614A"/>
    <w:rsid w:val="00785096"/>
    <w:rsid w:val="00787EE8"/>
    <w:rsid w:val="007924D8"/>
    <w:rsid w:val="00793E28"/>
    <w:rsid w:val="00797717"/>
    <w:rsid w:val="007A0393"/>
    <w:rsid w:val="007A6E59"/>
    <w:rsid w:val="007B04D7"/>
    <w:rsid w:val="007B20A6"/>
    <w:rsid w:val="007B449D"/>
    <w:rsid w:val="007C0DF0"/>
    <w:rsid w:val="007C1273"/>
    <w:rsid w:val="007D10E1"/>
    <w:rsid w:val="0081169B"/>
    <w:rsid w:val="00816C5F"/>
    <w:rsid w:val="00817424"/>
    <w:rsid w:val="00821D3B"/>
    <w:rsid w:val="0082209A"/>
    <w:rsid w:val="00822701"/>
    <w:rsid w:val="00826000"/>
    <w:rsid w:val="0083329A"/>
    <w:rsid w:val="0083585E"/>
    <w:rsid w:val="008400B5"/>
    <w:rsid w:val="008438A4"/>
    <w:rsid w:val="008474D9"/>
    <w:rsid w:val="00851A65"/>
    <w:rsid w:val="00852E9E"/>
    <w:rsid w:val="008656F0"/>
    <w:rsid w:val="00872C7E"/>
    <w:rsid w:val="00881A52"/>
    <w:rsid w:val="0088336A"/>
    <w:rsid w:val="0089298E"/>
    <w:rsid w:val="008953DA"/>
    <w:rsid w:val="008A01D2"/>
    <w:rsid w:val="008A3FB1"/>
    <w:rsid w:val="008B4C19"/>
    <w:rsid w:val="008C2E8E"/>
    <w:rsid w:val="008D10C4"/>
    <w:rsid w:val="008E08AC"/>
    <w:rsid w:val="008E0AE9"/>
    <w:rsid w:val="008E4BD3"/>
    <w:rsid w:val="008F1E87"/>
    <w:rsid w:val="00905E3E"/>
    <w:rsid w:val="00916A8D"/>
    <w:rsid w:val="00930D9A"/>
    <w:rsid w:val="00930E6C"/>
    <w:rsid w:val="009311D9"/>
    <w:rsid w:val="009360C7"/>
    <w:rsid w:val="00953C2A"/>
    <w:rsid w:val="00954163"/>
    <w:rsid w:val="00963624"/>
    <w:rsid w:val="00971568"/>
    <w:rsid w:val="00972C1E"/>
    <w:rsid w:val="00974086"/>
    <w:rsid w:val="0098133A"/>
    <w:rsid w:val="00992349"/>
    <w:rsid w:val="00993E90"/>
    <w:rsid w:val="009A01E6"/>
    <w:rsid w:val="009C1570"/>
    <w:rsid w:val="009C3E38"/>
    <w:rsid w:val="009C625E"/>
    <w:rsid w:val="009C6D14"/>
    <w:rsid w:val="009C7DA7"/>
    <w:rsid w:val="009D326C"/>
    <w:rsid w:val="009D6DC7"/>
    <w:rsid w:val="009E6D39"/>
    <w:rsid w:val="009F2416"/>
    <w:rsid w:val="009F2B35"/>
    <w:rsid w:val="009F34F8"/>
    <w:rsid w:val="00A07DDB"/>
    <w:rsid w:val="00A165E8"/>
    <w:rsid w:val="00A21F9B"/>
    <w:rsid w:val="00A26EED"/>
    <w:rsid w:val="00A27701"/>
    <w:rsid w:val="00A36F7C"/>
    <w:rsid w:val="00A51C55"/>
    <w:rsid w:val="00A563DE"/>
    <w:rsid w:val="00A63070"/>
    <w:rsid w:val="00A64305"/>
    <w:rsid w:val="00A7685C"/>
    <w:rsid w:val="00A878BA"/>
    <w:rsid w:val="00A92B07"/>
    <w:rsid w:val="00A9328E"/>
    <w:rsid w:val="00AA0686"/>
    <w:rsid w:val="00AA324B"/>
    <w:rsid w:val="00AC0DD5"/>
    <w:rsid w:val="00AC237F"/>
    <w:rsid w:val="00AF1DDD"/>
    <w:rsid w:val="00AF6E8F"/>
    <w:rsid w:val="00B02237"/>
    <w:rsid w:val="00B040A7"/>
    <w:rsid w:val="00B04465"/>
    <w:rsid w:val="00B13DA3"/>
    <w:rsid w:val="00B14EE1"/>
    <w:rsid w:val="00B1523D"/>
    <w:rsid w:val="00B17CE3"/>
    <w:rsid w:val="00B20055"/>
    <w:rsid w:val="00B2051F"/>
    <w:rsid w:val="00B3026E"/>
    <w:rsid w:val="00B32A45"/>
    <w:rsid w:val="00B34241"/>
    <w:rsid w:val="00B40350"/>
    <w:rsid w:val="00B56F3E"/>
    <w:rsid w:val="00B60510"/>
    <w:rsid w:val="00B62E9C"/>
    <w:rsid w:val="00B63F9B"/>
    <w:rsid w:val="00B748E6"/>
    <w:rsid w:val="00B84326"/>
    <w:rsid w:val="00B8448B"/>
    <w:rsid w:val="00B86666"/>
    <w:rsid w:val="00BA21FD"/>
    <w:rsid w:val="00BA390F"/>
    <w:rsid w:val="00BA5237"/>
    <w:rsid w:val="00BB59A5"/>
    <w:rsid w:val="00BD15A6"/>
    <w:rsid w:val="00BD28B4"/>
    <w:rsid w:val="00BD3C05"/>
    <w:rsid w:val="00BE0604"/>
    <w:rsid w:val="00BE5C57"/>
    <w:rsid w:val="00BF1954"/>
    <w:rsid w:val="00BF34DE"/>
    <w:rsid w:val="00BF4C75"/>
    <w:rsid w:val="00BF5C28"/>
    <w:rsid w:val="00C01673"/>
    <w:rsid w:val="00C238F7"/>
    <w:rsid w:val="00C26184"/>
    <w:rsid w:val="00C27C7C"/>
    <w:rsid w:val="00C57034"/>
    <w:rsid w:val="00C61514"/>
    <w:rsid w:val="00C62CEA"/>
    <w:rsid w:val="00C66C5D"/>
    <w:rsid w:val="00C82F82"/>
    <w:rsid w:val="00C913B4"/>
    <w:rsid w:val="00C932C0"/>
    <w:rsid w:val="00C94216"/>
    <w:rsid w:val="00CA6996"/>
    <w:rsid w:val="00CB0937"/>
    <w:rsid w:val="00CB453C"/>
    <w:rsid w:val="00CD01BD"/>
    <w:rsid w:val="00CD3B9E"/>
    <w:rsid w:val="00CD5ED3"/>
    <w:rsid w:val="00CE1247"/>
    <w:rsid w:val="00CE5956"/>
    <w:rsid w:val="00CF29DC"/>
    <w:rsid w:val="00CF3CBA"/>
    <w:rsid w:val="00CF4299"/>
    <w:rsid w:val="00D13F04"/>
    <w:rsid w:val="00D15E78"/>
    <w:rsid w:val="00D16CC1"/>
    <w:rsid w:val="00D23543"/>
    <w:rsid w:val="00D26AB2"/>
    <w:rsid w:val="00D3264E"/>
    <w:rsid w:val="00D3606B"/>
    <w:rsid w:val="00D36178"/>
    <w:rsid w:val="00D367C7"/>
    <w:rsid w:val="00D4586A"/>
    <w:rsid w:val="00D51794"/>
    <w:rsid w:val="00D6226D"/>
    <w:rsid w:val="00D67873"/>
    <w:rsid w:val="00D67A7F"/>
    <w:rsid w:val="00D76CB2"/>
    <w:rsid w:val="00D8203D"/>
    <w:rsid w:val="00D90929"/>
    <w:rsid w:val="00D943EA"/>
    <w:rsid w:val="00DA31AE"/>
    <w:rsid w:val="00DA473A"/>
    <w:rsid w:val="00DB1B7E"/>
    <w:rsid w:val="00DC1FAF"/>
    <w:rsid w:val="00DC3B0B"/>
    <w:rsid w:val="00DC7C0A"/>
    <w:rsid w:val="00DD18B9"/>
    <w:rsid w:val="00DD24F3"/>
    <w:rsid w:val="00DE5F70"/>
    <w:rsid w:val="00DF04C7"/>
    <w:rsid w:val="00DF3BC8"/>
    <w:rsid w:val="00E03D16"/>
    <w:rsid w:val="00E06EA3"/>
    <w:rsid w:val="00E125AE"/>
    <w:rsid w:val="00E13079"/>
    <w:rsid w:val="00E25ACB"/>
    <w:rsid w:val="00E4341C"/>
    <w:rsid w:val="00E4563C"/>
    <w:rsid w:val="00E45B11"/>
    <w:rsid w:val="00E514A5"/>
    <w:rsid w:val="00E516FD"/>
    <w:rsid w:val="00E52044"/>
    <w:rsid w:val="00E55573"/>
    <w:rsid w:val="00E561BB"/>
    <w:rsid w:val="00E57B61"/>
    <w:rsid w:val="00E716A6"/>
    <w:rsid w:val="00E77A78"/>
    <w:rsid w:val="00E80C0C"/>
    <w:rsid w:val="00E85176"/>
    <w:rsid w:val="00E8714C"/>
    <w:rsid w:val="00EA6E83"/>
    <w:rsid w:val="00EC1455"/>
    <w:rsid w:val="00ED44C0"/>
    <w:rsid w:val="00ED4A4D"/>
    <w:rsid w:val="00EE5327"/>
    <w:rsid w:val="00EE5E40"/>
    <w:rsid w:val="00EF7E63"/>
    <w:rsid w:val="00F02EAC"/>
    <w:rsid w:val="00F03037"/>
    <w:rsid w:val="00F06878"/>
    <w:rsid w:val="00F072D7"/>
    <w:rsid w:val="00F11CF8"/>
    <w:rsid w:val="00F134F8"/>
    <w:rsid w:val="00F138F0"/>
    <w:rsid w:val="00F141D3"/>
    <w:rsid w:val="00F373B9"/>
    <w:rsid w:val="00F5245B"/>
    <w:rsid w:val="00F52939"/>
    <w:rsid w:val="00F52C29"/>
    <w:rsid w:val="00F57669"/>
    <w:rsid w:val="00F65DE6"/>
    <w:rsid w:val="00F7455E"/>
    <w:rsid w:val="00F75F0B"/>
    <w:rsid w:val="00F96257"/>
    <w:rsid w:val="00FA2DB3"/>
    <w:rsid w:val="00FA6FF7"/>
    <w:rsid w:val="00FB4C13"/>
    <w:rsid w:val="00FB6A20"/>
    <w:rsid w:val="00FD02F6"/>
    <w:rsid w:val="00FD339E"/>
    <w:rsid w:val="00FD4A35"/>
    <w:rsid w:val="00FD5933"/>
    <w:rsid w:val="00FE061D"/>
    <w:rsid w:val="00FF3E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96E58"/>
  <w15:chartTrackingRefBased/>
  <w15:docId w15:val="{DA267AC5-CDA4-48CD-BD9E-22E4CA603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373"/>
  </w:style>
  <w:style w:type="paragraph" w:styleId="Heading1">
    <w:name w:val="heading 1"/>
    <w:basedOn w:val="Normal"/>
    <w:next w:val="Normal"/>
    <w:link w:val="Heading1Char"/>
    <w:qFormat/>
    <w:rsid w:val="00145679"/>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713373"/>
    <w:pPr>
      <w:spacing w:after="120"/>
    </w:pPr>
  </w:style>
  <w:style w:type="character" w:customStyle="1" w:styleId="BodyTextChar">
    <w:name w:val="Body Text Char"/>
    <w:basedOn w:val="DefaultParagraphFont"/>
    <w:link w:val="BodyText"/>
    <w:uiPriority w:val="99"/>
    <w:rsid w:val="00713373"/>
  </w:style>
  <w:style w:type="paragraph" w:styleId="ListParagraph">
    <w:name w:val="List Paragraph"/>
    <w:aliases w:val="Akapit z listą BS,List Paragraph 1,References,Дэд гарчиг,IBL List Paragraph,List Paragraph1,Paragraph,BULLET Liste,Numbered List Paragraph,Bullet paras,Liste 1,Table no. List Paragraph,Colorful List - Accent 11,List_Paragraph,OBC Bullet"/>
    <w:basedOn w:val="Normal"/>
    <w:link w:val="ListParagraphChar"/>
    <w:uiPriority w:val="34"/>
    <w:qFormat/>
    <w:rsid w:val="00713373"/>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Знак Знак,Char Char Char Char,Char Char Char1"/>
    <w:basedOn w:val="Normal"/>
    <w:link w:val="NormalWebChar"/>
    <w:uiPriority w:val="99"/>
    <w:unhideWhenUsed/>
    <w:qFormat/>
    <w:rsid w:val="00713373"/>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qFormat/>
    <w:rsid w:val="00F02EAC"/>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F02EAC"/>
    <w:rPr>
      <w:rFonts w:ascii="Calibri" w:eastAsia="Calibri" w:hAnsi="Calibri" w:cs="Times New Roman"/>
    </w:rPr>
  </w:style>
  <w:style w:type="character" w:customStyle="1" w:styleId="ListParagraphChar">
    <w:name w:val="List Paragraph Char"/>
    <w:aliases w:val="Akapit z listą BS Char,List Paragraph 1 Char,References Char,Дэд гарчиг Char,IBL List Paragraph Char,List Paragraph1 Char,Paragraph Char,BULLET Liste Char,Numbered List Paragraph Char,Bullet paras Char,Liste 1 Char,OBC Bullet Char"/>
    <w:link w:val="ListParagraph"/>
    <w:uiPriority w:val="34"/>
    <w:qFormat/>
    <w:locked/>
    <w:rsid w:val="004E41F2"/>
    <w:rPr>
      <w:rFonts w:ascii="Times New Roman" w:eastAsia="Times New Roman" w:hAnsi="Times New Roman" w:cs="Times New Roman"/>
      <w:sz w:val="24"/>
      <w:szCs w:val="24"/>
    </w:rPr>
  </w:style>
  <w:style w:type="paragraph" w:customStyle="1" w:styleId="LO-normal">
    <w:name w:val="LO-normal"/>
    <w:qFormat/>
    <w:rsid w:val="001C4CEF"/>
    <w:pPr>
      <w:spacing w:after="0" w:line="331" w:lineRule="auto"/>
    </w:pPr>
    <w:rPr>
      <w:rFonts w:ascii="Calibri" w:eastAsia="NSimSun" w:hAnsi="Calibri" w:cs="Lucida Sans"/>
      <w:color w:val="474A4F"/>
      <w:sz w:val="26"/>
      <w:szCs w:val="26"/>
      <w:lang w:eastAsia="zh-CN" w:bidi="hi-IN"/>
    </w:rPr>
  </w:style>
  <w:style w:type="table" w:styleId="TableGrid">
    <w:name w:val="Table Grid"/>
    <w:basedOn w:val="TableNormal"/>
    <w:uiPriority w:val="39"/>
    <w:rsid w:val="00B62E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16C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6CC1"/>
    <w:rPr>
      <w:rFonts w:ascii="Segoe UI" w:hAnsi="Segoe UI" w:cs="Segoe UI"/>
      <w:sz w:val="18"/>
      <w:szCs w:val="18"/>
    </w:rPr>
  </w:style>
  <w:style w:type="paragraph" w:styleId="Header">
    <w:name w:val="header"/>
    <w:basedOn w:val="Normal"/>
    <w:link w:val="HeaderChar"/>
    <w:uiPriority w:val="99"/>
    <w:unhideWhenUsed/>
    <w:rsid w:val="00B040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40A7"/>
  </w:style>
  <w:style w:type="paragraph" w:styleId="Footer">
    <w:name w:val="footer"/>
    <w:basedOn w:val="Normal"/>
    <w:link w:val="FooterChar"/>
    <w:uiPriority w:val="99"/>
    <w:unhideWhenUsed/>
    <w:rsid w:val="00B040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40A7"/>
  </w:style>
  <w:style w:type="character" w:customStyle="1" w:styleId="Heading1Char">
    <w:name w:val="Heading 1 Char"/>
    <w:basedOn w:val="DefaultParagraphFont"/>
    <w:link w:val="Heading1"/>
    <w:rsid w:val="00145679"/>
    <w:rPr>
      <w:rFonts w:ascii="Arial" w:eastAsia="Times New Roman" w:hAnsi="Arial" w:cs="Arial"/>
      <w:b/>
      <w:bCs/>
      <w:kern w:val="32"/>
      <w:sz w:val="32"/>
      <w:szCs w:val="32"/>
    </w:rPr>
  </w:style>
  <w:style w:type="character" w:customStyle="1" w:styleId="a">
    <w:name w:val="Основной текст_"/>
    <w:basedOn w:val="DefaultParagraphFont"/>
    <w:link w:val="1"/>
    <w:uiPriority w:val="99"/>
    <w:rsid w:val="007924D8"/>
    <w:rPr>
      <w:rFonts w:ascii="Times New Roman" w:eastAsia="Times New Roman" w:hAnsi="Times New Roman" w:cs="Times New Roman"/>
      <w:sz w:val="27"/>
      <w:szCs w:val="27"/>
      <w:shd w:val="clear" w:color="auto" w:fill="FFFFFF"/>
    </w:rPr>
  </w:style>
  <w:style w:type="paragraph" w:customStyle="1" w:styleId="1">
    <w:name w:val="Основной текст1"/>
    <w:basedOn w:val="Normal"/>
    <w:link w:val="a"/>
    <w:uiPriority w:val="99"/>
    <w:rsid w:val="007924D8"/>
    <w:pPr>
      <w:shd w:val="clear" w:color="auto" w:fill="FFFFFF"/>
      <w:spacing w:after="2220" w:line="240" w:lineRule="exact"/>
      <w:jc w:val="center"/>
    </w:pPr>
    <w:rPr>
      <w:rFonts w:ascii="Times New Roman" w:eastAsia="Times New Roman" w:hAnsi="Times New Roman" w:cs="Times New Roman"/>
      <w:sz w:val="27"/>
      <w:szCs w:val="27"/>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Знак Знак Char"/>
    <w:link w:val="NormalWeb"/>
    <w:uiPriority w:val="99"/>
    <w:locked/>
    <w:rsid w:val="00712807"/>
    <w:rPr>
      <w:rFonts w:ascii="Times New Roman" w:eastAsia="Times New Roman" w:hAnsi="Times New Roman" w:cs="Times New Roman"/>
      <w:sz w:val="24"/>
      <w:szCs w:val="24"/>
    </w:rPr>
  </w:style>
  <w:style w:type="paragraph" w:customStyle="1" w:styleId="voroshmanbody">
    <w:name w:val="voroshman body"/>
    <w:basedOn w:val="Normal"/>
    <w:qFormat/>
    <w:rsid w:val="002679C4"/>
    <w:pPr>
      <w:spacing w:after="0" w:line="360" w:lineRule="auto"/>
      <w:ind w:firstLine="397"/>
      <w:jc w:val="both"/>
    </w:pPr>
    <w:rPr>
      <w:rFonts w:ascii="ArTarumianTimes" w:eastAsia="Times New Roman" w:hAnsi="ArTarumianTimes" w:cs="Times New Roman"/>
      <w:kern w:val="28"/>
      <w:sz w:val="24"/>
      <w:szCs w:val="24"/>
      <w:lang w:val="af-Z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750815">
      <w:bodyDiv w:val="1"/>
      <w:marLeft w:val="0"/>
      <w:marRight w:val="0"/>
      <w:marTop w:val="0"/>
      <w:marBottom w:val="0"/>
      <w:divBdr>
        <w:top w:val="none" w:sz="0" w:space="0" w:color="auto"/>
        <w:left w:val="none" w:sz="0" w:space="0" w:color="auto"/>
        <w:bottom w:val="none" w:sz="0" w:space="0" w:color="auto"/>
        <w:right w:val="none" w:sz="0" w:space="0" w:color="auto"/>
      </w:divBdr>
    </w:div>
    <w:div w:id="51000344">
      <w:bodyDiv w:val="1"/>
      <w:marLeft w:val="0"/>
      <w:marRight w:val="0"/>
      <w:marTop w:val="0"/>
      <w:marBottom w:val="0"/>
      <w:divBdr>
        <w:top w:val="none" w:sz="0" w:space="0" w:color="auto"/>
        <w:left w:val="none" w:sz="0" w:space="0" w:color="auto"/>
        <w:bottom w:val="none" w:sz="0" w:space="0" w:color="auto"/>
        <w:right w:val="none" w:sz="0" w:space="0" w:color="auto"/>
      </w:divBdr>
    </w:div>
    <w:div w:id="85884535">
      <w:bodyDiv w:val="1"/>
      <w:marLeft w:val="0"/>
      <w:marRight w:val="0"/>
      <w:marTop w:val="0"/>
      <w:marBottom w:val="0"/>
      <w:divBdr>
        <w:top w:val="none" w:sz="0" w:space="0" w:color="auto"/>
        <w:left w:val="none" w:sz="0" w:space="0" w:color="auto"/>
        <w:bottom w:val="none" w:sz="0" w:space="0" w:color="auto"/>
        <w:right w:val="none" w:sz="0" w:space="0" w:color="auto"/>
      </w:divBdr>
    </w:div>
    <w:div w:id="405148527">
      <w:bodyDiv w:val="1"/>
      <w:marLeft w:val="0"/>
      <w:marRight w:val="0"/>
      <w:marTop w:val="0"/>
      <w:marBottom w:val="0"/>
      <w:divBdr>
        <w:top w:val="none" w:sz="0" w:space="0" w:color="auto"/>
        <w:left w:val="none" w:sz="0" w:space="0" w:color="auto"/>
        <w:bottom w:val="none" w:sz="0" w:space="0" w:color="auto"/>
        <w:right w:val="none" w:sz="0" w:space="0" w:color="auto"/>
      </w:divBdr>
    </w:div>
    <w:div w:id="717246434">
      <w:bodyDiv w:val="1"/>
      <w:marLeft w:val="0"/>
      <w:marRight w:val="0"/>
      <w:marTop w:val="0"/>
      <w:marBottom w:val="0"/>
      <w:divBdr>
        <w:top w:val="none" w:sz="0" w:space="0" w:color="auto"/>
        <w:left w:val="none" w:sz="0" w:space="0" w:color="auto"/>
        <w:bottom w:val="none" w:sz="0" w:space="0" w:color="auto"/>
        <w:right w:val="none" w:sz="0" w:space="0" w:color="auto"/>
      </w:divBdr>
    </w:div>
    <w:div w:id="769393977">
      <w:bodyDiv w:val="1"/>
      <w:marLeft w:val="0"/>
      <w:marRight w:val="0"/>
      <w:marTop w:val="0"/>
      <w:marBottom w:val="0"/>
      <w:divBdr>
        <w:top w:val="none" w:sz="0" w:space="0" w:color="auto"/>
        <w:left w:val="none" w:sz="0" w:space="0" w:color="auto"/>
        <w:bottom w:val="none" w:sz="0" w:space="0" w:color="auto"/>
        <w:right w:val="none" w:sz="0" w:space="0" w:color="auto"/>
      </w:divBdr>
    </w:div>
    <w:div w:id="775518854">
      <w:bodyDiv w:val="1"/>
      <w:marLeft w:val="0"/>
      <w:marRight w:val="0"/>
      <w:marTop w:val="0"/>
      <w:marBottom w:val="0"/>
      <w:divBdr>
        <w:top w:val="none" w:sz="0" w:space="0" w:color="auto"/>
        <w:left w:val="none" w:sz="0" w:space="0" w:color="auto"/>
        <w:bottom w:val="none" w:sz="0" w:space="0" w:color="auto"/>
        <w:right w:val="none" w:sz="0" w:space="0" w:color="auto"/>
      </w:divBdr>
    </w:div>
    <w:div w:id="786972307">
      <w:bodyDiv w:val="1"/>
      <w:marLeft w:val="0"/>
      <w:marRight w:val="0"/>
      <w:marTop w:val="0"/>
      <w:marBottom w:val="0"/>
      <w:divBdr>
        <w:top w:val="none" w:sz="0" w:space="0" w:color="auto"/>
        <w:left w:val="none" w:sz="0" w:space="0" w:color="auto"/>
        <w:bottom w:val="none" w:sz="0" w:space="0" w:color="auto"/>
        <w:right w:val="none" w:sz="0" w:space="0" w:color="auto"/>
      </w:divBdr>
    </w:div>
    <w:div w:id="1066875078">
      <w:bodyDiv w:val="1"/>
      <w:marLeft w:val="0"/>
      <w:marRight w:val="0"/>
      <w:marTop w:val="0"/>
      <w:marBottom w:val="0"/>
      <w:divBdr>
        <w:top w:val="none" w:sz="0" w:space="0" w:color="auto"/>
        <w:left w:val="none" w:sz="0" w:space="0" w:color="auto"/>
        <w:bottom w:val="none" w:sz="0" w:space="0" w:color="auto"/>
        <w:right w:val="none" w:sz="0" w:space="0" w:color="auto"/>
      </w:divBdr>
    </w:div>
    <w:div w:id="1071392706">
      <w:bodyDiv w:val="1"/>
      <w:marLeft w:val="0"/>
      <w:marRight w:val="0"/>
      <w:marTop w:val="0"/>
      <w:marBottom w:val="0"/>
      <w:divBdr>
        <w:top w:val="none" w:sz="0" w:space="0" w:color="auto"/>
        <w:left w:val="none" w:sz="0" w:space="0" w:color="auto"/>
        <w:bottom w:val="none" w:sz="0" w:space="0" w:color="auto"/>
        <w:right w:val="none" w:sz="0" w:space="0" w:color="auto"/>
      </w:divBdr>
    </w:div>
    <w:div w:id="1089229013">
      <w:bodyDiv w:val="1"/>
      <w:marLeft w:val="0"/>
      <w:marRight w:val="0"/>
      <w:marTop w:val="0"/>
      <w:marBottom w:val="0"/>
      <w:divBdr>
        <w:top w:val="none" w:sz="0" w:space="0" w:color="auto"/>
        <w:left w:val="none" w:sz="0" w:space="0" w:color="auto"/>
        <w:bottom w:val="none" w:sz="0" w:space="0" w:color="auto"/>
        <w:right w:val="none" w:sz="0" w:space="0" w:color="auto"/>
      </w:divBdr>
    </w:div>
    <w:div w:id="1104307987">
      <w:bodyDiv w:val="1"/>
      <w:marLeft w:val="0"/>
      <w:marRight w:val="0"/>
      <w:marTop w:val="0"/>
      <w:marBottom w:val="0"/>
      <w:divBdr>
        <w:top w:val="none" w:sz="0" w:space="0" w:color="auto"/>
        <w:left w:val="none" w:sz="0" w:space="0" w:color="auto"/>
        <w:bottom w:val="none" w:sz="0" w:space="0" w:color="auto"/>
        <w:right w:val="none" w:sz="0" w:space="0" w:color="auto"/>
      </w:divBdr>
    </w:div>
    <w:div w:id="1139803526">
      <w:bodyDiv w:val="1"/>
      <w:marLeft w:val="0"/>
      <w:marRight w:val="0"/>
      <w:marTop w:val="0"/>
      <w:marBottom w:val="0"/>
      <w:divBdr>
        <w:top w:val="none" w:sz="0" w:space="0" w:color="auto"/>
        <w:left w:val="none" w:sz="0" w:space="0" w:color="auto"/>
        <w:bottom w:val="none" w:sz="0" w:space="0" w:color="auto"/>
        <w:right w:val="none" w:sz="0" w:space="0" w:color="auto"/>
      </w:divBdr>
    </w:div>
    <w:div w:id="1719433859">
      <w:bodyDiv w:val="1"/>
      <w:marLeft w:val="0"/>
      <w:marRight w:val="0"/>
      <w:marTop w:val="0"/>
      <w:marBottom w:val="0"/>
      <w:divBdr>
        <w:top w:val="none" w:sz="0" w:space="0" w:color="auto"/>
        <w:left w:val="none" w:sz="0" w:space="0" w:color="auto"/>
        <w:bottom w:val="none" w:sz="0" w:space="0" w:color="auto"/>
        <w:right w:val="none" w:sz="0" w:space="0" w:color="auto"/>
      </w:divBdr>
    </w:div>
    <w:div w:id="1785885493">
      <w:bodyDiv w:val="1"/>
      <w:marLeft w:val="0"/>
      <w:marRight w:val="0"/>
      <w:marTop w:val="0"/>
      <w:marBottom w:val="0"/>
      <w:divBdr>
        <w:top w:val="none" w:sz="0" w:space="0" w:color="auto"/>
        <w:left w:val="none" w:sz="0" w:space="0" w:color="auto"/>
        <w:bottom w:val="none" w:sz="0" w:space="0" w:color="auto"/>
        <w:right w:val="none" w:sz="0" w:space="0" w:color="auto"/>
      </w:divBdr>
    </w:div>
    <w:div w:id="1849634001">
      <w:bodyDiv w:val="1"/>
      <w:marLeft w:val="0"/>
      <w:marRight w:val="0"/>
      <w:marTop w:val="0"/>
      <w:marBottom w:val="0"/>
      <w:divBdr>
        <w:top w:val="none" w:sz="0" w:space="0" w:color="auto"/>
        <w:left w:val="none" w:sz="0" w:space="0" w:color="auto"/>
        <w:bottom w:val="none" w:sz="0" w:space="0" w:color="auto"/>
        <w:right w:val="none" w:sz="0" w:space="0" w:color="auto"/>
      </w:divBdr>
    </w:div>
    <w:div w:id="210575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212DC4-7613-4BC5-9E60-3449515A5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4</Pages>
  <Words>569</Words>
  <Characters>3244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 Movsisyan</dc:creator>
  <cp:keywords>https:/mul2-mineconomy.gov.am/tasks/713913/oneclick/ampopatert.docx?token=978bd229c17278d173a1bfbf3d136a6b</cp:keywords>
  <dc:description/>
  <cp:lastModifiedBy>Azgush A. Elazyan</cp:lastModifiedBy>
  <cp:revision>15</cp:revision>
  <cp:lastPrinted>2024-10-22T07:21:00Z</cp:lastPrinted>
  <dcterms:created xsi:type="dcterms:W3CDTF">2025-12-12T13:36:00Z</dcterms:created>
  <dcterms:modified xsi:type="dcterms:W3CDTF">2026-07-24T10:18:00Z</dcterms:modified>
</cp:coreProperties>
</file>