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F2119" w14:textId="77777777" w:rsidR="00C862A0" w:rsidRPr="00031FCF" w:rsidRDefault="001553F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031F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ՀԻՄՆԱՎՈՐՈՒՄ</w:t>
      </w:r>
    </w:p>
    <w:p w14:paraId="2865B432" w14:textId="491390CC" w:rsidR="00C862A0" w:rsidRPr="00897272" w:rsidRDefault="00897272">
      <w:pPr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9727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2026 ԹՎԱԿԱՆԻ ՊԵՏԱԿԱՆ ԲՅՈՒՋԵԻ ՄԱՍԻՆ» ՕՐԵՆՔՈՒՄ ԵՎ </w:t>
      </w:r>
      <w:r w:rsidR="001553FB" w:rsidRPr="00031F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«ՀԱՅԱՍՏԱՆԻ ՀԱՆՐԱՊԵՏՈՒԹՅԱՆ ԿԱՌԱՎԱՐՈՒԹՅԱՆ 2025 ԹՎԱԿԱՆԻ ԴԵԿՏԵՄԲԵՐԻ 25-Ի N 1910-Ն ՈՐՈՇՄԱՆ Մ</w:t>
      </w:r>
      <w:r w:rsidR="007A5B2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ԵՋ ՓՈՓՈԽՈՒԹՅՈՒՆՆԵՐ </w:t>
      </w:r>
      <w:r w:rsidR="001553FB" w:rsidRPr="00031F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ԿԱՏԱՐԵԼՈՒ ՄԱՍԻՆ» ՈՐՈՇՄԱՆ ՆԱԽԱԳԾԻ</w:t>
      </w:r>
    </w:p>
    <w:p w14:paraId="60BE9C3B" w14:textId="77777777" w:rsidR="00C862A0" w:rsidRPr="0034173A" w:rsidRDefault="00C862A0">
      <w:pPr>
        <w:spacing w:line="360" w:lineRule="auto"/>
        <w:ind w:firstLine="375"/>
        <w:jc w:val="both"/>
        <w:rPr>
          <w:rFonts w:ascii="GHEA Grapalat" w:hAnsi="GHEA Grapalat"/>
          <w:b/>
          <w:bCs/>
          <w:sz w:val="24"/>
          <w:szCs w:val="24"/>
        </w:rPr>
      </w:pPr>
    </w:p>
    <w:p w14:paraId="0B7C7ADF" w14:textId="70A60D1E" w:rsidR="00C862A0" w:rsidRPr="0034173A" w:rsidRDefault="001553FB" w:rsidP="0034173A">
      <w:pPr>
        <w:pStyle w:val="ListParagraph"/>
        <w:numPr>
          <w:ilvl w:val="0"/>
          <w:numId w:val="6"/>
        </w:numPr>
        <w:spacing w:line="360" w:lineRule="auto"/>
        <w:ind w:left="0" w:firstLine="900"/>
        <w:jc w:val="both"/>
        <w:rPr>
          <w:rFonts w:ascii="GHEA Grapalat" w:hAnsi="GHEA Grapalat"/>
          <w:b/>
          <w:bCs/>
          <w:sz w:val="24"/>
          <w:szCs w:val="24"/>
        </w:rPr>
      </w:pPr>
      <w:r w:rsidRPr="0034173A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անհրաժեշտությունը.</w:t>
      </w:r>
    </w:p>
    <w:p w14:paraId="32A9128E" w14:textId="5D7623C7" w:rsidR="00CD30F4" w:rsidRPr="007A6E0E" w:rsidRDefault="001553FB" w:rsidP="0034173A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A6E0E">
        <w:rPr>
          <w:rFonts w:ascii="GHEA Grapalat" w:hAnsi="GHEA Grapalat" w:cs="GHEA Grapalat"/>
          <w:sz w:val="24"/>
          <w:szCs w:val="24"/>
          <w:lang w:val="hy-AM"/>
        </w:rPr>
        <w:t>Նախագծի ընդունման անհրաժեշտությունը պայմանավորված է</w:t>
      </w:r>
      <w:r w:rsidR="00675317" w:rsidRPr="007A6E0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D30F4" w:rsidRPr="007A6E0E">
        <w:rPr>
          <w:rFonts w:ascii="GHEA Grapalat" w:hAnsi="GHEA Grapalat" w:cs="GHEA Grapalat"/>
          <w:sz w:val="24"/>
          <w:szCs w:val="24"/>
          <w:lang w:val="hy-AM"/>
        </w:rPr>
        <w:t xml:space="preserve">2026թ առաջին </w:t>
      </w:r>
      <w:r w:rsidR="00675317" w:rsidRPr="007A6E0E">
        <w:rPr>
          <w:rFonts w:ascii="GHEA Grapalat" w:hAnsi="GHEA Grapalat" w:cs="GHEA Grapalat"/>
          <w:sz w:val="24"/>
          <w:szCs w:val="24"/>
          <w:lang w:val="hy-AM"/>
        </w:rPr>
        <w:t>կիսամյակի</w:t>
      </w:r>
      <w:r w:rsidR="00CD30F4" w:rsidRPr="007A6E0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348EA" w:rsidRPr="007A6E0E">
        <w:rPr>
          <w:rFonts w:ascii="GHEA Grapalat" w:hAnsi="GHEA Grapalat" w:cs="GHEA Grapalat"/>
          <w:sz w:val="24"/>
          <w:szCs w:val="24"/>
          <w:lang w:val="hy-AM"/>
        </w:rPr>
        <w:t xml:space="preserve">արդյունքներով </w:t>
      </w:r>
      <w:r w:rsidR="00F54A90" w:rsidRPr="007A6E0E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DA6F50" w:rsidRPr="007A6E0E">
        <w:rPr>
          <w:rFonts w:ascii="GHEA Grapalat" w:hAnsi="GHEA Grapalat" w:cs="GHEA Grapalat"/>
          <w:sz w:val="24"/>
          <w:szCs w:val="24"/>
          <w:lang w:val="hy-AM"/>
        </w:rPr>
        <w:t xml:space="preserve">2026 թվականի </w:t>
      </w:r>
      <w:r w:rsidR="00F54A90" w:rsidRPr="007A6E0E">
        <w:rPr>
          <w:rFonts w:ascii="GHEA Grapalat" w:hAnsi="GHEA Grapalat" w:cs="GHEA Grapalat"/>
          <w:sz w:val="24"/>
          <w:szCs w:val="24"/>
          <w:lang w:val="hy-AM"/>
        </w:rPr>
        <w:t>պետական բյուջե</w:t>
      </w:r>
      <w:r w:rsidR="00DA6F50" w:rsidRPr="007A6E0E">
        <w:rPr>
          <w:rFonts w:ascii="GHEA Grapalat" w:hAnsi="GHEA Grapalat" w:cs="GHEA Grapalat"/>
          <w:sz w:val="24"/>
          <w:szCs w:val="24"/>
          <w:lang w:val="hy-AM"/>
        </w:rPr>
        <w:t xml:space="preserve">ով չնախատեսված ԵՄ </w:t>
      </w:r>
      <w:r w:rsidR="00A3704C">
        <w:rPr>
          <w:rFonts w:ascii="GHEA Grapalat" w:hAnsi="GHEA Grapalat" w:cs="GHEA Grapalat"/>
          <w:sz w:val="24"/>
          <w:szCs w:val="24"/>
          <w:lang w:val="hy-AM"/>
        </w:rPr>
        <w:t>աջակցության</w:t>
      </w:r>
      <w:r w:rsidR="00DA6F50" w:rsidRPr="007A6E0E">
        <w:rPr>
          <w:rFonts w:ascii="GHEA Grapalat" w:hAnsi="GHEA Grapalat" w:cs="GHEA Grapalat"/>
          <w:sz w:val="24"/>
          <w:szCs w:val="24"/>
          <w:lang w:val="hy-AM"/>
        </w:rPr>
        <w:t xml:space="preserve"> «Հայաստանում ԵՄ աջակցությունը կրթությանը» (3.7 մլրդ դրամ),  «Պետության և դիմակայունության ամրապնդման պայմանագիր Հայաստանի Հանրապետության համար» (10.6 մլրդ դրամ) և «Բազմաոլորտ բյուջետային աջակցության պայմանագիր» (3.8 մլրդ դրամ) </w:t>
      </w:r>
      <w:r w:rsidR="00A3704C">
        <w:rPr>
          <w:rFonts w:ascii="GHEA Grapalat" w:hAnsi="GHEA Grapalat" w:cs="GHEA Grapalat"/>
          <w:sz w:val="24"/>
          <w:szCs w:val="24"/>
          <w:lang w:val="hy-AM"/>
        </w:rPr>
        <w:t xml:space="preserve">դրամաշնորհների </w:t>
      </w:r>
      <w:r w:rsidR="00DA6F50" w:rsidRPr="007A6E0E">
        <w:rPr>
          <w:rFonts w:ascii="GHEA Grapalat" w:hAnsi="GHEA Grapalat" w:cs="GHEA Grapalat"/>
          <w:sz w:val="24"/>
          <w:szCs w:val="24"/>
          <w:lang w:val="hy-AM"/>
        </w:rPr>
        <w:t>գծով լրացուցիչ միջոցներ</w:t>
      </w:r>
      <w:r w:rsidR="00A3704C">
        <w:rPr>
          <w:rFonts w:ascii="GHEA Grapalat" w:hAnsi="GHEA Grapalat" w:cs="GHEA Grapalat"/>
          <w:sz w:val="24"/>
          <w:szCs w:val="24"/>
          <w:lang w:val="hy-AM"/>
        </w:rPr>
        <w:t>ի ստացմամբ:</w:t>
      </w:r>
    </w:p>
    <w:p w14:paraId="1B39B013" w14:textId="77777777" w:rsidR="001553FB" w:rsidRPr="007A6E0E" w:rsidRDefault="001553FB" w:rsidP="001553FB">
      <w:pPr>
        <w:pStyle w:val="ListParagraph"/>
        <w:numPr>
          <w:ilvl w:val="0"/>
          <w:numId w:val="3"/>
        </w:numPr>
        <w:tabs>
          <w:tab w:val="left" w:pos="851"/>
        </w:tabs>
        <w:suppressAutoHyphens/>
        <w:overflowPunct w:val="0"/>
        <w:spacing w:line="312" w:lineRule="auto"/>
        <w:ind w:left="0" w:firstLine="851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7A6E0E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7A6E0E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7A6E0E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F247E41" w14:textId="24704417" w:rsidR="008C1C1C" w:rsidRPr="007A6E0E" w:rsidRDefault="001553FB" w:rsidP="008C1C1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6E0E">
        <w:rPr>
          <w:rFonts w:ascii="GHEA Grapalat" w:hAnsi="GHEA Grapalat"/>
          <w:sz w:val="24"/>
          <w:szCs w:val="24"/>
          <w:lang w:val="hy-AM"/>
        </w:rPr>
        <w:t xml:space="preserve">Նախագծի ընդունմամբ նախատեսվում է </w:t>
      </w:r>
      <w:r w:rsidR="00A3704C" w:rsidRPr="007A6E0E">
        <w:rPr>
          <w:rFonts w:ascii="GHEA Grapalat" w:hAnsi="GHEA Grapalat" w:cs="GHEA Grapalat"/>
          <w:sz w:val="24"/>
          <w:szCs w:val="24"/>
          <w:lang w:val="hy-AM"/>
        </w:rPr>
        <w:t>18.1 մլրդ դրամը ուղղել պաշտոնական դրամաշնորհների պլանի ավելացմանը</w:t>
      </w:r>
      <w:r w:rsidR="00A3704C"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="00A3704C" w:rsidRPr="007A6E0E">
        <w:rPr>
          <w:rFonts w:ascii="GHEA Grapalat" w:hAnsi="GHEA Grapalat"/>
          <w:sz w:val="24"/>
          <w:szCs w:val="24"/>
          <w:lang w:val="hy-AM"/>
        </w:rPr>
        <w:t xml:space="preserve"> </w:t>
      </w:r>
      <w:r w:rsidR="00675317" w:rsidRPr="007A6E0E">
        <w:rPr>
          <w:rFonts w:ascii="GHEA Grapalat" w:hAnsi="GHEA Grapalat"/>
          <w:sz w:val="24"/>
          <w:szCs w:val="24"/>
          <w:lang w:val="hy-AM"/>
        </w:rPr>
        <w:t>համալրել ՀՀ կառավարության պահուստային ֆոնդը</w:t>
      </w:r>
      <w:r w:rsidR="000348EA" w:rsidRPr="007A6E0E">
        <w:rPr>
          <w:rFonts w:ascii="GHEA Grapalat" w:hAnsi="GHEA Grapalat"/>
          <w:sz w:val="24"/>
          <w:szCs w:val="24"/>
          <w:lang w:val="hy-AM"/>
        </w:rPr>
        <w:t>:</w:t>
      </w:r>
    </w:p>
    <w:p w14:paraId="060C43AE" w14:textId="77777777" w:rsidR="001553FB" w:rsidRPr="007A6E0E" w:rsidRDefault="001553FB" w:rsidP="001553FB">
      <w:pPr>
        <w:pStyle w:val="ListParagraph"/>
        <w:numPr>
          <w:ilvl w:val="0"/>
          <w:numId w:val="3"/>
        </w:numPr>
        <w:tabs>
          <w:tab w:val="left" w:pos="851"/>
        </w:tabs>
        <w:suppressAutoHyphens/>
        <w:overflowPunct w:val="0"/>
        <w:spacing w:line="312" w:lineRule="auto"/>
        <w:ind w:left="0" w:firstLine="851"/>
        <w:contextualSpacing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7A6E0E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F8D294E" w14:textId="77777777" w:rsidR="001553FB" w:rsidRPr="007A6E0E" w:rsidRDefault="001553FB" w:rsidP="0034173A">
      <w:pPr>
        <w:spacing w:line="312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6E0E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ֆինանսների նախարարության կողմից։</w:t>
      </w:r>
    </w:p>
    <w:p w14:paraId="05764691" w14:textId="77777777" w:rsidR="001553FB" w:rsidRPr="007A6E0E" w:rsidRDefault="001553FB" w:rsidP="001553FB">
      <w:pPr>
        <w:pStyle w:val="ListParagraph"/>
        <w:numPr>
          <w:ilvl w:val="0"/>
          <w:numId w:val="3"/>
        </w:numPr>
        <w:tabs>
          <w:tab w:val="left" w:pos="851"/>
        </w:tabs>
        <w:suppressAutoHyphens/>
        <w:overflowPunct w:val="0"/>
        <w:spacing w:line="312" w:lineRule="auto"/>
        <w:ind w:left="0" w:firstLine="851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A6E0E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7A6E0E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7A6E0E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7A6E0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57DE91E" w14:textId="23C46104" w:rsidR="001553FB" w:rsidRPr="007A6E0E" w:rsidRDefault="001553FB" w:rsidP="0034173A">
      <w:pPr>
        <w:spacing w:line="312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7A6E0E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</w:t>
      </w:r>
      <w:r w:rsidR="008C1C1C" w:rsidRPr="007A6E0E">
        <w:rPr>
          <w:rFonts w:ascii="GHEA Grapalat" w:hAnsi="GHEA Grapalat"/>
          <w:iCs/>
          <w:sz w:val="24"/>
          <w:szCs w:val="24"/>
          <w:lang w:val="hy-AM"/>
        </w:rPr>
        <w:t>ը</w:t>
      </w:r>
      <w:r w:rsidRPr="007A6E0E">
        <w:rPr>
          <w:rFonts w:ascii="GHEA Grapalat" w:hAnsi="GHEA Grapalat"/>
          <w:iCs/>
          <w:sz w:val="24"/>
          <w:szCs w:val="24"/>
          <w:lang w:val="hy-AM"/>
        </w:rPr>
        <w:t xml:space="preserve"> և ծախսեր</w:t>
      </w:r>
      <w:r w:rsidR="008C1C1C" w:rsidRPr="007A6E0E">
        <w:rPr>
          <w:rFonts w:ascii="GHEA Grapalat" w:hAnsi="GHEA Grapalat"/>
          <w:iCs/>
          <w:sz w:val="24"/>
          <w:szCs w:val="24"/>
          <w:lang w:val="hy-AM"/>
        </w:rPr>
        <w:t>ը</w:t>
      </w:r>
      <w:r w:rsidRPr="007A6E0E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8C1C1C" w:rsidRPr="007A6E0E">
        <w:rPr>
          <w:rFonts w:ascii="GHEA Grapalat" w:hAnsi="GHEA Grapalat"/>
          <w:iCs/>
          <w:sz w:val="24"/>
          <w:szCs w:val="24"/>
          <w:lang w:val="hy-AM"/>
        </w:rPr>
        <w:t>կավելանան</w:t>
      </w:r>
      <w:r w:rsidRPr="007A6E0E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54A90" w:rsidRPr="007A6E0E">
        <w:rPr>
          <w:rFonts w:ascii="GHEA Grapalat" w:hAnsi="GHEA Grapalat"/>
          <w:iCs/>
          <w:sz w:val="24"/>
          <w:szCs w:val="24"/>
          <w:lang w:val="hy-AM"/>
        </w:rPr>
        <w:t>18.1</w:t>
      </w:r>
      <w:r w:rsidR="008C1C1C" w:rsidRPr="007A6E0E">
        <w:rPr>
          <w:rFonts w:ascii="GHEA Grapalat" w:hAnsi="GHEA Grapalat"/>
          <w:iCs/>
          <w:sz w:val="24"/>
          <w:szCs w:val="24"/>
          <w:lang w:val="hy-AM"/>
        </w:rPr>
        <w:t xml:space="preserve"> մլրդ դրամի չափով</w:t>
      </w:r>
      <w:r w:rsidRPr="007A6E0E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6A64DF77" w14:textId="77777777" w:rsidR="001553FB" w:rsidRPr="007A6E0E" w:rsidRDefault="001553FB" w:rsidP="001553FB">
      <w:pPr>
        <w:pStyle w:val="ListParagraph"/>
        <w:numPr>
          <w:ilvl w:val="0"/>
          <w:numId w:val="3"/>
        </w:numPr>
        <w:tabs>
          <w:tab w:val="left" w:pos="851"/>
        </w:tabs>
        <w:suppressAutoHyphens/>
        <w:overflowPunct w:val="0"/>
        <w:spacing w:line="312" w:lineRule="auto"/>
        <w:ind w:left="0" w:firstLine="851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A6E0E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7A6E0E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A6E0E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A6E0E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3ADDC195" w14:textId="77777777" w:rsidR="001553FB" w:rsidRPr="007A6E0E" w:rsidRDefault="001553FB" w:rsidP="0034173A">
      <w:pPr>
        <w:spacing w:line="312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7A6E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7A6E0E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1ABA4660" w14:textId="77777777" w:rsidR="001553FB" w:rsidRPr="007A6E0E" w:rsidRDefault="001553FB" w:rsidP="001553FB">
      <w:pPr>
        <w:pStyle w:val="ListParagraph"/>
        <w:numPr>
          <w:ilvl w:val="0"/>
          <w:numId w:val="3"/>
        </w:numPr>
        <w:tabs>
          <w:tab w:val="left" w:pos="851"/>
        </w:tabs>
        <w:suppressAutoHyphens/>
        <w:overflowPunct w:val="0"/>
        <w:spacing w:line="312" w:lineRule="auto"/>
        <w:ind w:left="0" w:firstLine="851"/>
        <w:contextualSpacing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A6E0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7A6E0E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7A6E0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7A6E0E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7A6E0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2D7A5473" w14:textId="7DC6A0A3" w:rsidR="00054D6F" w:rsidRPr="007A6E0E" w:rsidRDefault="00054D6F" w:rsidP="0034173A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 w:rsidRPr="007A6E0E">
        <w:rPr>
          <w:rFonts w:ascii="GHEA Grapalat" w:hAnsi="GHEA Grapalat" w:cs="Sylfaen"/>
          <w:sz w:val="24"/>
          <w:szCs w:val="24"/>
          <w:lang w:val="hy-AM" w:eastAsia="ru-RU"/>
        </w:rPr>
        <w:t>Նախագիծը բխում է ՀՀ կառավարության 2021-2026թթ. ծրագրի «6.10 Պետական ծախսեր» բաժնի դրույթներից՝ ծախսային քաղաքականության արդյունավետության բարձրացման տեսանկյունից Կառավարությունը կարևորում է հանրային ֆինանսների նպատակային</w:t>
      </w:r>
      <w:r w:rsidR="00DB3047" w:rsidRPr="007A6E0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7A6E0E">
        <w:rPr>
          <w:rFonts w:ascii="GHEA Grapalat" w:hAnsi="GHEA Grapalat" w:cs="Sylfaen"/>
          <w:sz w:val="24"/>
          <w:szCs w:val="24"/>
          <w:lang w:val="hy-AM" w:eastAsia="ru-RU"/>
        </w:rPr>
        <w:t>և ադյունավետ օգտագործումը:</w:t>
      </w:r>
      <w:r w:rsidRPr="007A6E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A6E0E">
        <w:rPr>
          <w:rFonts w:ascii="GHEA Grapalat" w:hAnsi="GHEA Grapalat" w:cs="Sylfaen"/>
          <w:b/>
          <w:lang w:val="af-ZA"/>
        </w:rPr>
        <w:t xml:space="preserve"> </w:t>
      </w:r>
    </w:p>
    <w:p w14:paraId="394612C7" w14:textId="77777777" w:rsidR="00C862A0" w:rsidRPr="00054D6F" w:rsidRDefault="00C862A0" w:rsidP="00054D6F">
      <w:pPr>
        <w:pStyle w:val="BodyText"/>
        <w:spacing w:after="0" w:line="312" w:lineRule="auto"/>
        <w:ind w:firstLine="851"/>
        <w:jc w:val="both"/>
        <w:rPr>
          <w:rFonts w:ascii="GHEA Grapalat" w:hAnsi="GHEA Grapalat"/>
          <w:lang w:val="af-ZA"/>
        </w:rPr>
      </w:pPr>
    </w:p>
    <w:sectPr w:rsidR="00C862A0" w:rsidRPr="00054D6F">
      <w:pgSz w:w="11907" w:h="16840"/>
      <w:pgMar w:top="1134" w:right="567" w:bottom="567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126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72" w:hanging="360"/>
      </w:pPr>
    </w:lvl>
    <w:lvl w:ilvl="2" w:tplc="0409001B" w:tentative="1">
      <w:start w:val="1"/>
      <w:numFmt w:val="lowerRoman"/>
      <w:lvlText w:val="%3."/>
      <w:lvlJc w:val="right"/>
      <w:pPr>
        <w:ind w:left="2492" w:hanging="180"/>
      </w:pPr>
    </w:lvl>
    <w:lvl w:ilvl="3" w:tplc="0409000F" w:tentative="1">
      <w:start w:val="1"/>
      <w:numFmt w:val="decimal"/>
      <w:lvlText w:val="%4."/>
      <w:lvlJc w:val="left"/>
      <w:pPr>
        <w:ind w:left="3212" w:hanging="360"/>
      </w:pPr>
    </w:lvl>
    <w:lvl w:ilvl="4" w:tplc="04090019" w:tentative="1">
      <w:start w:val="1"/>
      <w:numFmt w:val="lowerLetter"/>
      <w:lvlText w:val="%5."/>
      <w:lvlJc w:val="left"/>
      <w:pPr>
        <w:ind w:left="3932" w:hanging="360"/>
      </w:pPr>
    </w:lvl>
    <w:lvl w:ilvl="5" w:tplc="0409001B" w:tentative="1">
      <w:start w:val="1"/>
      <w:numFmt w:val="lowerRoman"/>
      <w:lvlText w:val="%6."/>
      <w:lvlJc w:val="right"/>
      <w:pPr>
        <w:ind w:left="4652" w:hanging="180"/>
      </w:pPr>
    </w:lvl>
    <w:lvl w:ilvl="6" w:tplc="0409000F" w:tentative="1">
      <w:start w:val="1"/>
      <w:numFmt w:val="decimal"/>
      <w:lvlText w:val="%7."/>
      <w:lvlJc w:val="left"/>
      <w:pPr>
        <w:ind w:left="5372" w:hanging="360"/>
      </w:pPr>
    </w:lvl>
    <w:lvl w:ilvl="7" w:tplc="04090019" w:tentative="1">
      <w:start w:val="1"/>
      <w:numFmt w:val="lowerLetter"/>
      <w:lvlText w:val="%8."/>
      <w:lvlJc w:val="left"/>
      <w:pPr>
        <w:ind w:left="6092" w:hanging="360"/>
      </w:pPr>
    </w:lvl>
    <w:lvl w:ilvl="8" w:tplc="0409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" w15:restartNumberingAfterBreak="0">
    <w:nsid w:val="1C180307"/>
    <w:multiLevelType w:val="hybridMultilevel"/>
    <w:tmpl w:val="618E0836"/>
    <w:lvl w:ilvl="0" w:tplc="FB4A099E">
      <w:start w:val="1"/>
      <w:numFmt w:val="decimal"/>
      <w:lvlText w:val="%1."/>
      <w:lvlJc w:val="left"/>
      <w:pPr>
        <w:ind w:left="1185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D5BB1"/>
    <w:multiLevelType w:val="hybridMultilevel"/>
    <w:tmpl w:val="664E531C"/>
    <w:lvl w:ilvl="0" w:tplc="C18A4DA0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5BEE436A">
      <w:numFmt w:val="decimal"/>
      <w:lvlText w:val=""/>
      <w:lvlJc w:val="left"/>
    </w:lvl>
    <w:lvl w:ilvl="2" w:tplc="A6A0C2B0">
      <w:numFmt w:val="decimal"/>
      <w:lvlText w:val=""/>
      <w:lvlJc w:val="left"/>
    </w:lvl>
    <w:lvl w:ilvl="3" w:tplc="78A833B4">
      <w:numFmt w:val="decimal"/>
      <w:lvlText w:val=""/>
      <w:lvlJc w:val="left"/>
    </w:lvl>
    <w:lvl w:ilvl="4" w:tplc="060A31B2">
      <w:numFmt w:val="decimal"/>
      <w:lvlText w:val=""/>
      <w:lvlJc w:val="left"/>
    </w:lvl>
    <w:lvl w:ilvl="5" w:tplc="FE602CA0">
      <w:numFmt w:val="decimal"/>
      <w:lvlText w:val=""/>
      <w:lvlJc w:val="left"/>
    </w:lvl>
    <w:lvl w:ilvl="6" w:tplc="7842D74E">
      <w:numFmt w:val="decimal"/>
      <w:lvlText w:val=""/>
      <w:lvlJc w:val="left"/>
    </w:lvl>
    <w:lvl w:ilvl="7" w:tplc="58D08BE0">
      <w:numFmt w:val="decimal"/>
      <w:lvlText w:val=""/>
      <w:lvlJc w:val="left"/>
    </w:lvl>
    <w:lvl w:ilvl="8" w:tplc="B5DC461E">
      <w:numFmt w:val="decimal"/>
      <w:lvlText w:val=""/>
      <w:lvlJc w:val="left"/>
    </w:lvl>
  </w:abstractNum>
  <w:abstractNum w:abstractNumId="3" w15:restartNumberingAfterBreak="0">
    <w:nsid w:val="23FA57C7"/>
    <w:multiLevelType w:val="hybridMultilevel"/>
    <w:tmpl w:val="812A8946"/>
    <w:lvl w:ilvl="0" w:tplc="EB0CE932">
      <w:start w:val="1"/>
      <w:numFmt w:val="bullet"/>
      <w:lvlText w:val="●"/>
      <w:lvlJc w:val="left"/>
      <w:pPr>
        <w:ind w:left="720" w:hanging="360"/>
      </w:pPr>
    </w:lvl>
    <w:lvl w:ilvl="1" w:tplc="D960ED92">
      <w:start w:val="1"/>
      <w:numFmt w:val="bullet"/>
      <w:lvlText w:val="○"/>
      <w:lvlJc w:val="left"/>
      <w:pPr>
        <w:ind w:left="1440" w:hanging="360"/>
      </w:pPr>
    </w:lvl>
    <w:lvl w:ilvl="2" w:tplc="995CF788">
      <w:start w:val="1"/>
      <w:numFmt w:val="bullet"/>
      <w:lvlText w:val="■"/>
      <w:lvlJc w:val="left"/>
      <w:pPr>
        <w:ind w:left="2160" w:hanging="360"/>
      </w:pPr>
    </w:lvl>
    <w:lvl w:ilvl="3" w:tplc="AD1A440A">
      <w:start w:val="1"/>
      <w:numFmt w:val="bullet"/>
      <w:lvlText w:val="●"/>
      <w:lvlJc w:val="left"/>
      <w:pPr>
        <w:ind w:left="2880" w:hanging="360"/>
      </w:pPr>
    </w:lvl>
    <w:lvl w:ilvl="4" w:tplc="A7C22A72">
      <w:start w:val="1"/>
      <w:numFmt w:val="bullet"/>
      <w:lvlText w:val="○"/>
      <w:lvlJc w:val="left"/>
      <w:pPr>
        <w:ind w:left="3600" w:hanging="360"/>
      </w:pPr>
    </w:lvl>
    <w:lvl w:ilvl="5" w:tplc="CCEE8470">
      <w:start w:val="1"/>
      <w:numFmt w:val="bullet"/>
      <w:lvlText w:val="■"/>
      <w:lvlJc w:val="left"/>
      <w:pPr>
        <w:ind w:left="4320" w:hanging="360"/>
      </w:pPr>
    </w:lvl>
    <w:lvl w:ilvl="6" w:tplc="1B3E5E60">
      <w:start w:val="1"/>
      <w:numFmt w:val="bullet"/>
      <w:lvlText w:val="●"/>
      <w:lvlJc w:val="left"/>
      <w:pPr>
        <w:ind w:left="5040" w:hanging="360"/>
      </w:pPr>
    </w:lvl>
    <w:lvl w:ilvl="7" w:tplc="F4D8A97C">
      <w:start w:val="1"/>
      <w:numFmt w:val="bullet"/>
      <w:lvlText w:val="●"/>
      <w:lvlJc w:val="left"/>
      <w:pPr>
        <w:ind w:left="5760" w:hanging="360"/>
      </w:pPr>
    </w:lvl>
    <w:lvl w:ilvl="8" w:tplc="669E4428">
      <w:start w:val="1"/>
      <w:numFmt w:val="bullet"/>
      <w:lvlText w:val="●"/>
      <w:lvlJc w:val="left"/>
      <w:pPr>
        <w:ind w:left="6480" w:hanging="360"/>
      </w:pPr>
    </w:lvl>
  </w:abstractNum>
  <w:abstractNum w:abstractNumId="4" w15:restartNumberingAfterBreak="0">
    <w:nsid w:val="5AAE1B83"/>
    <w:multiLevelType w:val="hybridMultilevel"/>
    <w:tmpl w:val="339C40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3816D9"/>
    <w:multiLevelType w:val="hybridMultilevel"/>
    <w:tmpl w:val="94786B54"/>
    <w:lvl w:ilvl="0" w:tplc="FB4A099E">
      <w:start w:val="1"/>
      <w:numFmt w:val="decimal"/>
      <w:lvlText w:val="%1."/>
      <w:lvlJc w:val="left"/>
      <w:pPr>
        <w:ind w:left="2370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25" w:hanging="360"/>
      </w:pPr>
    </w:lvl>
    <w:lvl w:ilvl="2" w:tplc="0409001B" w:tentative="1">
      <w:start w:val="1"/>
      <w:numFmt w:val="lowerRoman"/>
      <w:lvlText w:val="%3."/>
      <w:lvlJc w:val="right"/>
      <w:pPr>
        <w:ind w:left="3345" w:hanging="180"/>
      </w:pPr>
    </w:lvl>
    <w:lvl w:ilvl="3" w:tplc="0409000F" w:tentative="1">
      <w:start w:val="1"/>
      <w:numFmt w:val="decimal"/>
      <w:lvlText w:val="%4."/>
      <w:lvlJc w:val="left"/>
      <w:pPr>
        <w:ind w:left="4065" w:hanging="360"/>
      </w:pPr>
    </w:lvl>
    <w:lvl w:ilvl="4" w:tplc="04090019" w:tentative="1">
      <w:start w:val="1"/>
      <w:numFmt w:val="lowerLetter"/>
      <w:lvlText w:val="%5."/>
      <w:lvlJc w:val="left"/>
      <w:pPr>
        <w:ind w:left="4785" w:hanging="360"/>
      </w:pPr>
    </w:lvl>
    <w:lvl w:ilvl="5" w:tplc="0409001B" w:tentative="1">
      <w:start w:val="1"/>
      <w:numFmt w:val="lowerRoman"/>
      <w:lvlText w:val="%6."/>
      <w:lvlJc w:val="right"/>
      <w:pPr>
        <w:ind w:left="5505" w:hanging="180"/>
      </w:pPr>
    </w:lvl>
    <w:lvl w:ilvl="6" w:tplc="0409000F" w:tentative="1">
      <w:start w:val="1"/>
      <w:numFmt w:val="decimal"/>
      <w:lvlText w:val="%7."/>
      <w:lvlJc w:val="left"/>
      <w:pPr>
        <w:ind w:left="6225" w:hanging="360"/>
      </w:pPr>
    </w:lvl>
    <w:lvl w:ilvl="7" w:tplc="04090019" w:tentative="1">
      <w:start w:val="1"/>
      <w:numFmt w:val="lowerLetter"/>
      <w:lvlText w:val="%8."/>
      <w:lvlJc w:val="left"/>
      <w:pPr>
        <w:ind w:left="6945" w:hanging="360"/>
      </w:pPr>
    </w:lvl>
    <w:lvl w:ilvl="8" w:tplc="0409001B" w:tentative="1">
      <w:start w:val="1"/>
      <w:numFmt w:val="lowerRoman"/>
      <w:lvlText w:val="%9."/>
      <w:lvlJc w:val="right"/>
      <w:pPr>
        <w:ind w:left="7665" w:hanging="180"/>
      </w:pPr>
    </w:lvl>
  </w:abstractNum>
  <w:num w:numId="1" w16cid:durableId="1686782366">
    <w:abstractNumId w:val="3"/>
    <w:lvlOverride w:ilvl="0">
      <w:startOverride w:val="1"/>
    </w:lvlOverride>
  </w:num>
  <w:num w:numId="2" w16cid:durableId="2021160077">
    <w:abstractNumId w:val="2"/>
    <w:lvlOverride w:ilvl="0">
      <w:startOverride w:val="1"/>
    </w:lvlOverride>
  </w:num>
  <w:num w:numId="3" w16cid:durableId="1550993821">
    <w:abstractNumId w:val="0"/>
  </w:num>
  <w:num w:numId="4" w16cid:durableId="1349403197">
    <w:abstractNumId w:val="4"/>
  </w:num>
  <w:num w:numId="5" w16cid:durableId="1721634189">
    <w:abstractNumId w:val="1"/>
  </w:num>
  <w:num w:numId="6" w16cid:durableId="7765597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2A0"/>
    <w:rsid w:val="00013624"/>
    <w:rsid w:val="00031FCF"/>
    <w:rsid w:val="000348EA"/>
    <w:rsid w:val="00054D6F"/>
    <w:rsid w:val="001553FB"/>
    <w:rsid w:val="001C4A95"/>
    <w:rsid w:val="001E5E67"/>
    <w:rsid w:val="003028FE"/>
    <w:rsid w:val="0034173A"/>
    <w:rsid w:val="00431CD8"/>
    <w:rsid w:val="00614572"/>
    <w:rsid w:val="00614FEA"/>
    <w:rsid w:val="00675317"/>
    <w:rsid w:val="007A5B29"/>
    <w:rsid w:val="007A6E0E"/>
    <w:rsid w:val="008834B3"/>
    <w:rsid w:val="00897272"/>
    <w:rsid w:val="008C1C1C"/>
    <w:rsid w:val="00A3704C"/>
    <w:rsid w:val="00BC4AF6"/>
    <w:rsid w:val="00C23488"/>
    <w:rsid w:val="00C862A0"/>
    <w:rsid w:val="00CD20CF"/>
    <w:rsid w:val="00CD30F4"/>
    <w:rsid w:val="00DA6F50"/>
    <w:rsid w:val="00DB3047"/>
    <w:rsid w:val="00E90C75"/>
    <w:rsid w:val="00F5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CFDC0"/>
  <w15:docId w15:val="{8961D8CF-42E7-41EF-BF1C-07D8B3FBF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link w:val="ListParagraphChar"/>
    <w:uiPriority w:val="34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BodyText">
    <w:name w:val="Body Text"/>
    <w:basedOn w:val="Normal"/>
    <w:link w:val="BodyTextChar"/>
    <w:rsid w:val="001553FB"/>
    <w:pPr>
      <w:suppressAutoHyphens/>
      <w:overflowPunct w:val="0"/>
      <w:spacing w:after="120"/>
    </w:pPr>
    <w:rPr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553FB"/>
    <w:rPr>
      <w:sz w:val="24"/>
      <w:szCs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155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6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keywords>https:/mul2-minfin.gov.am/tasks/1167499/oneclick?token=ac1b5c2f5c5188ad54ced5d4d7eae36c</cp:keywords>
  <cp:lastModifiedBy>Artak Karapetyan</cp:lastModifiedBy>
  <cp:revision>12</cp:revision>
  <cp:lastPrinted>2026-07-27T12:23:00Z</cp:lastPrinted>
  <dcterms:created xsi:type="dcterms:W3CDTF">2026-07-20T11:37:00Z</dcterms:created>
  <dcterms:modified xsi:type="dcterms:W3CDTF">2026-07-28T06:15:00Z</dcterms:modified>
</cp:coreProperties>
</file>