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65B" w:rsidRPr="00C067E8" w:rsidRDefault="0069565B" w:rsidP="0069565B">
      <w:pPr>
        <w:shd w:val="clear" w:color="auto" w:fill="FFFFFF"/>
        <w:tabs>
          <w:tab w:val="left" w:pos="0"/>
          <w:tab w:val="left" w:pos="360"/>
          <w:tab w:val="left" w:pos="810"/>
          <w:tab w:val="left" w:pos="1170"/>
        </w:tabs>
        <w:spacing w:after="0" w:line="360" w:lineRule="auto"/>
        <w:contextualSpacing/>
        <w:jc w:val="center"/>
        <w:rPr>
          <w:rFonts w:ascii="GHEA Grapalat" w:eastAsia="Calibri" w:hAnsi="GHEA Grapalat" w:cs="Times New Roman"/>
          <w:b/>
          <w:sz w:val="24"/>
          <w:szCs w:val="24"/>
          <w:lang w:val="hy-AM"/>
        </w:rPr>
      </w:pPr>
      <w:r w:rsidRPr="00C067E8">
        <w:rPr>
          <w:rFonts w:ascii="GHEA Grapalat" w:eastAsia="Calibri" w:hAnsi="GHEA Grapalat" w:cs="Times New Roman"/>
          <w:b/>
          <w:sz w:val="24"/>
          <w:szCs w:val="24"/>
          <w:lang w:val="hy-AM"/>
        </w:rPr>
        <w:t>ՀԻՄՆԱՎՈՐՈ</w:t>
      </w:r>
      <w:r w:rsidRPr="00C067E8">
        <w:rPr>
          <w:rFonts w:ascii="GHEA Grapalat" w:eastAsia="Calibri" w:hAnsi="GHEA Grapalat" w:cs="Times New Roman"/>
          <w:b/>
          <w:bCs/>
          <w:sz w:val="24"/>
          <w:szCs w:val="24"/>
          <w:lang w:val="hy-AM"/>
        </w:rPr>
        <w:t>Ւ</w:t>
      </w:r>
      <w:r w:rsidRPr="00C067E8">
        <w:rPr>
          <w:rFonts w:ascii="GHEA Grapalat" w:eastAsia="Calibri" w:hAnsi="GHEA Grapalat" w:cs="Times New Roman"/>
          <w:b/>
          <w:sz w:val="24"/>
          <w:szCs w:val="24"/>
          <w:lang w:val="hy-AM"/>
        </w:rPr>
        <w:t>Մ</w:t>
      </w:r>
    </w:p>
    <w:p w:rsidR="0069565B" w:rsidRPr="00C067E8" w:rsidRDefault="0069565B" w:rsidP="0069565B">
      <w:pPr>
        <w:spacing w:after="0" w:line="360" w:lineRule="auto"/>
        <w:jc w:val="center"/>
        <w:rPr>
          <w:rFonts w:ascii="GHEA Grapalat" w:eastAsia="Calibri" w:hAnsi="GHEA Grapalat" w:cs="Times New Roman"/>
          <w:b/>
          <w:bCs/>
          <w:sz w:val="24"/>
          <w:szCs w:val="24"/>
          <w:shd w:val="clear" w:color="auto" w:fill="FFFFFF"/>
          <w:lang w:val="hy-AM"/>
        </w:rPr>
      </w:pPr>
      <w:r w:rsidRPr="00C067E8">
        <w:rPr>
          <w:rFonts w:ascii="GHEA Grapalat" w:eastAsia="Calibri" w:hAnsi="GHEA Grapalat" w:cs="Times New Roman"/>
          <w:b/>
          <w:sz w:val="24"/>
          <w:szCs w:val="24"/>
          <w:lang w:val="hy-AM"/>
        </w:rPr>
        <w:t>«</w:t>
      </w:r>
      <w:r w:rsidRPr="00C067E8">
        <w:rPr>
          <w:rFonts w:ascii="GHEA Grapalat" w:eastAsia="Calibri" w:hAnsi="GHEA Grapalat" w:cs="Times New Roman"/>
          <w:b/>
          <w:bCs/>
          <w:sz w:val="24"/>
          <w:szCs w:val="24"/>
          <w:shd w:val="clear" w:color="auto" w:fill="FFFFFF"/>
          <w:lang w:val="hy-AM"/>
        </w:rPr>
        <w:t>ՀԱՅԱՍՏԱՆԻ ՀԱՆՐԱՊԵՏՈՒԹՅԱՆ ԿԱՌԱՎԱՐՈՒԹՅԱՆ 2025 ԹՎԱԿԱՆԻ ԴԵԿՏԵՄԲԵՐԻ 25-Ի N 1955-L ՈՐՈՇՄԱՆ ՄԵՋ ԼՐԱՑՈՒՄՆԵՐ ԵՎ ՓՈՓՈԽՈՒԹՅՈՒՆՆԵՐ ԿԱՏԱՐԵԼՈՒ ՄԱՍԻՆ</w:t>
      </w:r>
      <w:r w:rsidRPr="00C067E8">
        <w:rPr>
          <w:rFonts w:ascii="GHEA Grapalat" w:eastAsia="Calibri" w:hAnsi="GHEA Grapalat" w:cs="Courier New"/>
          <w:b/>
          <w:sz w:val="24"/>
          <w:szCs w:val="24"/>
          <w:lang w:val="hy-AM" w:eastAsia="zh-CN"/>
        </w:rPr>
        <w:t>» ՀՀ ԿԱՌԱՎԱՐՈՒԹՅԱՆ ՈՐՈՇՄԱՆ ՆԱԽԱԳԾԻ ԸՆԴՈՒՆՄԱՆ ՎԵՐԱԲԵՐՅԱԼ</w:t>
      </w:r>
    </w:p>
    <w:p w:rsidR="0069565B" w:rsidRPr="00C067E8" w:rsidRDefault="0069565B" w:rsidP="0069565B">
      <w:pPr>
        <w:tabs>
          <w:tab w:val="left" w:pos="0"/>
          <w:tab w:val="left" w:pos="810"/>
          <w:tab w:val="left" w:pos="1080"/>
        </w:tabs>
        <w:spacing w:after="0" w:line="360" w:lineRule="auto"/>
        <w:ind w:firstLine="567"/>
        <w:contextualSpacing/>
        <w:jc w:val="both"/>
        <w:rPr>
          <w:rFonts w:ascii="GHEA Grapalat" w:eastAsia="Calibri" w:hAnsi="GHEA Grapalat" w:cs="Sylfaen"/>
          <w:b/>
          <w:sz w:val="24"/>
          <w:szCs w:val="24"/>
          <w:lang w:val="hy-AM"/>
        </w:rPr>
      </w:pPr>
    </w:p>
    <w:p w:rsidR="0069565B" w:rsidRPr="00C067E8" w:rsidRDefault="0069565B" w:rsidP="0069565B">
      <w:pPr>
        <w:tabs>
          <w:tab w:val="left" w:pos="0"/>
          <w:tab w:val="left" w:pos="810"/>
          <w:tab w:val="left" w:pos="1080"/>
        </w:tabs>
        <w:spacing w:after="0" w:line="360" w:lineRule="auto"/>
        <w:ind w:firstLine="567"/>
        <w:contextualSpacing/>
        <w:jc w:val="both"/>
        <w:rPr>
          <w:rFonts w:ascii="GHEA Grapalat" w:eastAsia="Calibri" w:hAnsi="GHEA Grapalat" w:cs="Sylfaen"/>
          <w:b/>
          <w:sz w:val="24"/>
          <w:szCs w:val="24"/>
          <w:lang w:val="hy-AM"/>
        </w:rPr>
      </w:pPr>
      <w:r w:rsidRPr="00C067E8">
        <w:rPr>
          <w:rFonts w:ascii="GHEA Grapalat" w:eastAsia="Calibri" w:hAnsi="GHEA Grapalat" w:cs="Sylfaen"/>
          <w:b/>
          <w:sz w:val="24"/>
          <w:szCs w:val="24"/>
          <w:lang w:val="hy-AM"/>
        </w:rPr>
        <w:t xml:space="preserve">1. Իրավական ակտի անհրաժեշտությունը </w:t>
      </w:r>
    </w:p>
    <w:p w:rsidR="0069565B" w:rsidRPr="00C067E8" w:rsidRDefault="0069565B" w:rsidP="0069565B">
      <w:pPr>
        <w:spacing w:after="0" w:line="360" w:lineRule="auto"/>
        <w:ind w:firstLine="567"/>
        <w:jc w:val="both"/>
        <w:rPr>
          <w:rFonts w:ascii="GHEA Grapalat" w:eastAsia="Times New Roman" w:hAnsi="GHEA Grapalat" w:cs="Sylfaen"/>
          <w:bCs/>
          <w:sz w:val="24"/>
          <w:szCs w:val="24"/>
          <w:lang w:val="hy-AM"/>
        </w:rPr>
      </w:pPr>
      <w:r w:rsidRPr="00C067E8">
        <w:rPr>
          <w:rFonts w:ascii="GHEA Grapalat" w:eastAsia="Calibri" w:hAnsi="GHEA Grapalat" w:cs="Times New Roman"/>
          <w:sz w:val="24"/>
          <w:szCs w:val="24"/>
          <w:lang w:val="hy-AM"/>
        </w:rPr>
        <w:t>«Հ</w:t>
      </w:r>
      <w:r w:rsidRPr="00C067E8">
        <w:rPr>
          <w:rFonts w:ascii="GHEA Grapalat" w:eastAsia="Calibri" w:hAnsi="GHEA Grapalat" w:cs="Times New Roman"/>
          <w:bCs/>
          <w:sz w:val="24"/>
          <w:szCs w:val="24"/>
          <w:shd w:val="clear" w:color="auto" w:fill="FFFFFF"/>
          <w:lang w:val="hy-AM"/>
        </w:rPr>
        <w:t>այաստանի Հանրապետության կառավարության 2025 թվականի դեկտեմբերի 25-ի N 1955-Լ որոշման մեջ լրացումներ և փոփոխություններ կատարելու մասին</w:t>
      </w:r>
      <w:r w:rsidRPr="00C067E8">
        <w:rPr>
          <w:rFonts w:ascii="GHEA Grapalat" w:eastAsia="Calibri" w:hAnsi="GHEA Grapalat" w:cs="Courier New"/>
          <w:sz w:val="24"/>
          <w:szCs w:val="24"/>
          <w:lang w:val="hy-AM" w:eastAsia="zh-CN"/>
        </w:rPr>
        <w:t>»</w:t>
      </w:r>
      <w:r w:rsidRPr="00C067E8">
        <w:rPr>
          <w:rFonts w:ascii="GHEA Grapalat" w:eastAsia="Calibri" w:hAnsi="GHEA Grapalat" w:cs="Courier New"/>
          <w:b/>
          <w:sz w:val="24"/>
          <w:szCs w:val="24"/>
          <w:lang w:val="hy-AM" w:eastAsia="zh-CN"/>
        </w:rPr>
        <w:t xml:space="preserve"> </w:t>
      </w:r>
      <w:r w:rsidRPr="00C067E8">
        <w:rPr>
          <w:rFonts w:ascii="GHEA Grapalat" w:eastAsia="Calibri" w:hAnsi="GHEA Grapalat" w:cs="Courier New"/>
          <w:sz w:val="24"/>
          <w:szCs w:val="24"/>
          <w:lang w:val="hy-AM" w:eastAsia="zh-CN"/>
        </w:rPr>
        <w:t>ՀՀ կառավարության որոշման նախագծի</w:t>
      </w:r>
      <w:r w:rsidRPr="00C067E8">
        <w:rPr>
          <w:rFonts w:ascii="GHEA Grapalat" w:eastAsia="Calibri" w:hAnsi="GHEA Grapalat" w:cs="Courier New"/>
          <w:b/>
          <w:sz w:val="24"/>
          <w:szCs w:val="24"/>
          <w:lang w:val="hy-AM" w:eastAsia="zh-CN"/>
        </w:rPr>
        <w:t xml:space="preserve"> </w:t>
      </w:r>
      <w:r w:rsidRPr="00C067E8">
        <w:rPr>
          <w:rFonts w:ascii="GHEA Grapalat" w:eastAsia="Calibri" w:hAnsi="GHEA Grapalat" w:cs="Courier New"/>
          <w:sz w:val="24"/>
          <w:szCs w:val="24"/>
          <w:lang w:val="hy-AM" w:eastAsia="zh-CN"/>
        </w:rPr>
        <w:t>(այսուհետ՝ նախագիծ)</w:t>
      </w:r>
      <w:r w:rsidRPr="00C067E8">
        <w:rPr>
          <w:rFonts w:ascii="GHEA Grapalat" w:eastAsia="Calibri" w:hAnsi="GHEA Grapalat" w:cs="Courier New"/>
          <w:b/>
          <w:sz w:val="24"/>
          <w:szCs w:val="24"/>
          <w:lang w:val="hy-AM" w:eastAsia="zh-CN"/>
        </w:rPr>
        <w:t xml:space="preserve"> </w:t>
      </w:r>
      <w:r w:rsidRPr="00C067E8">
        <w:rPr>
          <w:rFonts w:ascii="GHEA Grapalat" w:eastAsia="Calibri" w:hAnsi="GHEA Grapalat" w:cs="Times New Roman"/>
          <w:sz w:val="24"/>
          <w:szCs w:val="24"/>
          <w:lang w:val="hy-AM"/>
        </w:rPr>
        <w:t xml:space="preserve">մշակումը պայմանավորված է </w:t>
      </w:r>
      <w:r w:rsidRPr="00C067E8">
        <w:rPr>
          <w:rFonts w:ascii="GHEA Grapalat" w:eastAsia="Times New Roman" w:hAnsi="GHEA Grapalat" w:cs="GHEA Grapalat"/>
          <w:sz w:val="24"/>
          <w:szCs w:val="24"/>
          <w:lang w:val="hy-AM"/>
        </w:rPr>
        <w:t xml:space="preserve">ՀՀ կառավարության </w:t>
      </w:r>
      <w:r w:rsidRPr="00C067E8">
        <w:rPr>
          <w:rFonts w:ascii="GHEA Grapalat" w:eastAsia="Times New Roman" w:hAnsi="GHEA Grapalat" w:cs="Times New Roman"/>
          <w:bCs/>
          <w:sz w:val="24"/>
          <w:szCs w:val="24"/>
          <w:bdr w:val="none" w:sz="0" w:space="0" w:color="auto" w:frame="1"/>
          <w:lang w:val="hy-AM"/>
        </w:rPr>
        <w:t>2025 թվականի դեկտեմբերի 25-ի N 1955-Լ որոշման</w:t>
      </w:r>
      <w:r w:rsidRPr="00C067E8">
        <w:rPr>
          <w:rFonts w:ascii="GHEA Grapalat" w:eastAsia="Times New Roman" w:hAnsi="GHEA Grapalat" w:cs="Sylfaen"/>
          <w:bCs/>
          <w:sz w:val="24"/>
          <w:szCs w:val="24"/>
          <w:lang w:val="hy-AM"/>
        </w:rPr>
        <w:t xml:space="preserve"> կիրարկման առնչությամբ առաջացած իրավական և գործնական խնդիրների լուծման անհրաժեշտությամբ։</w:t>
      </w:r>
    </w:p>
    <w:p w:rsidR="0069565B" w:rsidRPr="00C067E8" w:rsidRDefault="0069565B" w:rsidP="0069565B">
      <w:pPr>
        <w:spacing w:after="0" w:line="360" w:lineRule="auto"/>
        <w:ind w:firstLine="567"/>
        <w:jc w:val="both"/>
        <w:rPr>
          <w:rFonts w:ascii="GHEA Grapalat" w:eastAsia="Times New Roman" w:hAnsi="GHEA Grapalat" w:cs="Sylfaen"/>
          <w:bCs/>
          <w:sz w:val="24"/>
          <w:szCs w:val="24"/>
          <w:lang w:val="hy-AM"/>
        </w:rPr>
      </w:pPr>
    </w:p>
    <w:p w:rsidR="0069565B" w:rsidRPr="00C067E8" w:rsidRDefault="0069565B" w:rsidP="0069565B">
      <w:pPr>
        <w:numPr>
          <w:ilvl w:val="0"/>
          <w:numId w:val="1"/>
        </w:numPr>
        <w:shd w:val="clear" w:color="auto" w:fill="FFFFFF"/>
        <w:tabs>
          <w:tab w:val="left" w:pos="0"/>
          <w:tab w:val="left" w:pos="990"/>
        </w:tabs>
        <w:spacing w:after="0" w:line="360" w:lineRule="auto"/>
        <w:ind w:left="0" w:firstLine="567"/>
        <w:contextualSpacing/>
        <w:jc w:val="both"/>
        <w:rPr>
          <w:rFonts w:ascii="GHEA Grapalat" w:eastAsia="Calibri" w:hAnsi="GHEA Grapalat" w:cs="Sylfaen"/>
          <w:b/>
          <w:bCs/>
          <w:sz w:val="24"/>
          <w:szCs w:val="24"/>
          <w:lang w:val="hy-AM"/>
        </w:rPr>
      </w:pPr>
      <w:r w:rsidRPr="00C067E8">
        <w:rPr>
          <w:rFonts w:ascii="GHEA Grapalat" w:eastAsia="Calibri" w:hAnsi="GHEA Grapalat" w:cs="Sylfaen"/>
          <w:b/>
          <w:bCs/>
          <w:sz w:val="24"/>
          <w:szCs w:val="24"/>
          <w:lang w:val="hy-AM"/>
        </w:rPr>
        <w:t>Առաջարկվող կարգավորման նպատակը և բնույթը</w:t>
      </w:r>
    </w:p>
    <w:p w:rsidR="0069565B" w:rsidRPr="00C067E8" w:rsidRDefault="0069565B" w:rsidP="0069565B">
      <w:pPr>
        <w:shd w:val="clear" w:color="auto" w:fill="FFFFFF"/>
        <w:tabs>
          <w:tab w:val="left" w:pos="851"/>
        </w:tabs>
        <w:spacing w:after="0" w:line="360" w:lineRule="auto"/>
        <w:ind w:firstLine="567"/>
        <w:jc w:val="both"/>
        <w:rPr>
          <w:rFonts w:ascii="GHEA Grapalat" w:eastAsia="Calibri" w:hAnsi="GHEA Grapalat" w:cs="Times New Roman"/>
          <w:sz w:val="24"/>
          <w:szCs w:val="24"/>
          <w:lang w:val="hy-AM"/>
        </w:rPr>
      </w:pPr>
      <w:r w:rsidRPr="00C067E8">
        <w:rPr>
          <w:rFonts w:ascii="GHEA Grapalat" w:eastAsia="Calibri" w:hAnsi="GHEA Grapalat" w:cs="Times New Roman"/>
          <w:sz w:val="24"/>
          <w:szCs w:val="24"/>
          <w:lang w:val="hy-AM"/>
        </w:rPr>
        <w:t xml:space="preserve">Նախագծով առաջարկվող փոփոխությամբ առկա ուսուցման մեջ ընդգրկված անձինք ևս հնարավորություն կունենան դառնալ ինքնազբաղվածության խթանման ծրագրի շահառու։ </w:t>
      </w:r>
    </w:p>
    <w:p w:rsidR="0069565B" w:rsidRPr="00C067E8" w:rsidRDefault="0069565B" w:rsidP="0069565B">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eastAsia="ru-RU"/>
        </w:rPr>
      </w:pPr>
      <w:r w:rsidRPr="00C067E8">
        <w:rPr>
          <w:rFonts w:ascii="GHEA Grapalat" w:eastAsia="Calibri" w:hAnsi="GHEA Grapalat" w:cs="Times New Roman"/>
          <w:sz w:val="24"/>
          <w:szCs w:val="24"/>
          <w:lang w:val="hy-AM"/>
        </w:rPr>
        <w:t xml:space="preserve">Նախագծով հսստակեցվում են </w:t>
      </w:r>
      <w:r w:rsidRPr="00C067E8">
        <w:rPr>
          <w:rFonts w:ascii="GHEA Grapalat" w:eastAsia="Times New Roman" w:hAnsi="GHEA Grapalat" w:cs="Sylfaen"/>
          <w:sz w:val="24"/>
          <w:szCs w:val="24"/>
          <w:lang w:val="hy-AM"/>
        </w:rPr>
        <w:t>այն</w:t>
      </w:r>
      <w:r w:rsidRPr="00C067E8">
        <w:rPr>
          <w:rFonts w:ascii="GHEA Grapalat" w:eastAsia="Times New Roman" w:hAnsi="GHEA Grapalat" w:cs="Arial"/>
          <w:sz w:val="24"/>
          <w:szCs w:val="24"/>
          <w:lang w:val="hy-AM"/>
        </w:rPr>
        <w:t xml:space="preserve"> </w:t>
      </w:r>
      <w:r w:rsidRPr="00C067E8">
        <w:rPr>
          <w:rFonts w:ascii="GHEA Grapalat" w:eastAsia="Times New Roman" w:hAnsi="GHEA Grapalat" w:cs="Sylfaen"/>
          <w:sz w:val="24"/>
          <w:szCs w:val="24"/>
          <w:lang w:val="hy-AM"/>
        </w:rPr>
        <w:t>կազմակերպությունների</w:t>
      </w:r>
      <w:r w:rsidRPr="00C067E8">
        <w:rPr>
          <w:rFonts w:ascii="GHEA Grapalat" w:eastAsia="Times New Roman" w:hAnsi="GHEA Grapalat" w:cs="Arial"/>
          <w:sz w:val="24"/>
          <w:szCs w:val="24"/>
          <w:lang w:val="hy-AM"/>
        </w:rPr>
        <w:t xml:space="preserve"> նկատմամբ պահանջները, որոնց հետ պետք է </w:t>
      </w:r>
      <w:r w:rsidRPr="00C067E8">
        <w:rPr>
          <w:rFonts w:ascii="GHEA Grapalat" w:eastAsia="Times New Roman" w:hAnsi="GHEA Grapalat" w:cs="Sylfaen"/>
          <w:sz w:val="24"/>
          <w:szCs w:val="24"/>
          <w:lang w:val="hy-AM"/>
        </w:rPr>
        <w:t>հրապարակային</w:t>
      </w:r>
      <w:r w:rsidRPr="00C067E8">
        <w:rPr>
          <w:rFonts w:ascii="GHEA Grapalat" w:eastAsia="Times New Roman" w:hAnsi="GHEA Grapalat" w:cs="Arial"/>
          <w:sz w:val="24"/>
          <w:szCs w:val="24"/>
          <w:lang w:val="hy-AM"/>
        </w:rPr>
        <w:t xml:space="preserve"> </w:t>
      </w:r>
      <w:r w:rsidRPr="00C067E8">
        <w:rPr>
          <w:rFonts w:ascii="GHEA Grapalat" w:eastAsia="Times New Roman" w:hAnsi="GHEA Grapalat" w:cs="Sylfaen"/>
          <w:sz w:val="24"/>
          <w:szCs w:val="24"/>
          <w:lang w:val="hy-AM"/>
        </w:rPr>
        <w:t>օֆերտայի</w:t>
      </w:r>
      <w:r w:rsidRPr="00C067E8">
        <w:rPr>
          <w:rFonts w:ascii="GHEA Grapalat" w:eastAsia="Times New Roman" w:hAnsi="GHEA Grapalat" w:cs="Arial"/>
          <w:sz w:val="24"/>
          <w:szCs w:val="24"/>
          <w:lang w:val="hy-AM"/>
        </w:rPr>
        <w:t xml:space="preserve"> </w:t>
      </w:r>
      <w:r w:rsidRPr="00C067E8">
        <w:rPr>
          <w:rFonts w:ascii="GHEA Grapalat" w:eastAsia="Times New Roman" w:hAnsi="GHEA Grapalat" w:cs="Sylfaen"/>
          <w:sz w:val="24"/>
          <w:szCs w:val="24"/>
          <w:lang w:val="hy-AM"/>
        </w:rPr>
        <w:t>պայմանագրեր</w:t>
      </w:r>
      <w:r w:rsidRPr="00C067E8">
        <w:rPr>
          <w:rFonts w:ascii="GHEA Grapalat" w:eastAsia="Times New Roman" w:hAnsi="GHEA Grapalat" w:cs="Arial"/>
          <w:sz w:val="24"/>
          <w:szCs w:val="24"/>
          <w:lang w:val="hy-AM"/>
        </w:rPr>
        <w:t xml:space="preserve"> </w:t>
      </w:r>
      <w:r w:rsidRPr="00C067E8">
        <w:rPr>
          <w:rFonts w:ascii="GHEA Grapalat" w:eastAsia="Times New Roman" w:hAnsi="GHEA Grapalat" w:cs="Sylfaen"/>
          <w:sz w:val="24"/>
          <w:szCs w:val="24"/>
          <w:lang w:val="hy-AM"/>
        </w:rPr>
        <w:t>կնքվեն</w:t>
      </w:r>
      <w:r w:rsidRPr="00C067E8">
        <w:rPr>
          <w:rFonts w:ascii="GHEA Grapalat" w:eastAsia="Times New Roman" w:hAnsi="GHEA Grapalat" w:cs="Arial"/>
          <w:sz w:val="24"/>
          <w:szCs w:val="24"/>
          <w:lang w:val="hy-AM"/>
        </w:rPr>
        <w:t xml:space="preserve">, մասնավորապես սահմանվում է, որ </w:t>
      </w:r>
      <w:r w:rsidRPr="00C067E8">
        <w:rPr>
          <w:rFonts w:ascii="GHEA Grapalat" w:eastAsia="Times New Roman" w:hAnsi="GHEA Grapalat" w:cs="Sylfaen"/>
          <w:sz w:val="24"/>
          <w:szCs w:val="24"/>
          <w:lang w:val="hy-AM"/>
        </w:rPr>
        <w:t>վերջին տասը տարվա ընթացքում</w:t>
      </w:r>
      <w:r w:rsidRPr="00C067E8">
        <w:rPr>
          <w:rFonts w:ascii="GHEA Grapalat" w:eastAsia="Times New Roman" w:hAnsi="GHEA Grapalat" w:cs="Arial"/>
          <w:sz w:val="24"/>
          <w:szCs w:val="24"/>
          <w:lang w:val="hy-AM"/>
        </w:rPr>
        <w:t xml:space="preserve"> կազմակերպությունն առնվազն 2 տարի պետք է իրականացրած լինի </w:t>
      </w:r>
      <w:r w:rsidRPr="00C067E8">
        <w:rPr>
          <w:rFonts w:ascii="GHEA Grapalat" w:eastAsia="Times New Roman" w:hAnsi="GHEA Grapalat" w:cs="Sylfaen"/>
          <w:sz w:val="24"/>
          <w:szCs w:val="24"/>
          <w:lang w:val="hy-AM"/>
        </w:rPr>
        <w:t>բիզնես</w:t>
      </w:r>
      <w:r w:rsidRPr="00C067E8">
        <w:rPr>
          <w:rFonts w:ascii="GHEA Grapalat" w:eastAsia="Times New Roman" w:hAnsi="GHEA Grapalat" w:cs="Arial"/>
          <w:sz w:val="24"/>
          <w:szCs w:val="24"/>
          <w:lang w:val="hy-AM"/>
        </w:rPr>
        <w:t xml:space="preserve"> </w:t>
      </w:r>
      <w:r w:rsidRPr="00C067E8">
        <w:rPr>
          <w:rFonts w:ascii="GHEA Grapalat" w:eastAsia="Times New Roman" w:hAnsi="GHEA Grapalat" w:cs="Sylfaen"/>
          <w:sz w:val="24"/>
          <w:szCs w:val="24"/>
          <w:lang w:val="hy-AM"/>
        </w:rPr>
        <w:t>դասընթացների</w:t>
      </w:r>
      <w:r w:rsidRPr="00C067E8">
        <w:rPr>
          <w:rFonts w:ascii="GHEA Grapalat" w:eastAsia="Times New Roman" w:hAnsi="GHEA Grapalat" w:cs="Arial"/>
          <w:sz w:val="24"/>
          <w:szCs w:val="24"/>
          <w:lang w:val="hy-AM"/>
        </w:rPr>
        <w:t xml:space="preserve"> </w:t>
      </w:r>
      <w:r w:rsidRPr="00C067E8">
        <w:rPr>
          <w:rFonts w:ascii="GHEA Grapalat" w:eastAsia="Times New Roman" w:hAnsi="GHEA Grapalat" w:cs="Sylfaen"/>
          <w:sz w:val="24"/>
          <w:szCs w:val="24"/>
          <w:lang w:val="hy-AM"/>
        </w:rPr>
        <w:t>կազմակերպման</w:t>
      </w:r>
      <w:r w:rsidRPr="00C067E8">
        <w:rPr>
          <w:rFonts w:ascii="GHEA Grapalat" w:eastAsia="Times New Roman" w:hAnsi="GHEA Grapalat" w:cs="Arial"/>
          <w:sz w:val="24"/>
          <w:szCs w:val="24"/>
          <w:lang w:val="hy-AM"/>
        </w:rPr>
        <w:t xml:space="preserve"> </w:t>
      </w:r>
      <w:r w:rsidRPr="00C067E8">
        <w:rPr>
          <w:rFonts w:ascii="GHEA Grapalat" w:eastAsia="Times New Roman" w:hAnsi="GHEA Grapalat" w:cs="Sylfaen"/>
          <w:sz w:val="24"/>
          <w:szCs w:val="24"/>
          <w:lang w:val="hy-AM"/>
        </w:rPr>
        <w:t>և</w:t>
      </w:r>
      <w:r w:rsidRPr="00C067E8">
        <w:rPr>
          <w:rFonts w:ascii="GHEA Grapalat" w:eastAsia="Times New Roman" w:hAnsi="GHEA Grapalat" w:cs="Arial"/>
          <w:sz w:val="24"/>
          <w:szCs w:val="24"/>
          <w:lang w:val="hy-AM"/>
        </w:rPr>
        <w:t xml:space="preserve"> </w:t>
      </w:r>
      <w:r w:rsidRPr="00C067E8">
        <w:rPr>
          <w:rFonts w:ascii="GHEA Grapalat" w:eastAsia="Times New Roman" w:hAnsi="GHEA Grapalat" w:cs="Sylfaen"/>
          <w:sz w:val="24"/>
          <w:szCs w:val="24"/>
          <w:lang w:val="hy-AM"/>
        </w:rPr>
        <w:t>բիզնես</w:t>
      </w:r>
      <w:r w:rsidRPr="00C067E8">
        <w:rPr>
          <w:rFonts w:ascii="GHEA Grapalat" w:eastAsia="Times New Roman" w:hAnsi="GHEA Grapalat" w:cs="Arial"/>
          <w:sz w:val="24"/>
          <w:szCs w:val="24"/>
          <w:lang w:val="hy-AM"/>
        </w:rPr>
        <w:t xml:space="preserve"> </w:t>
      </w:r>
      <w:r w:rsidRPr="00C067E8">
        <w:rPr>
          <w:rFonts w:ascii="GHEA Grapalat" w:eastAsia="Times New Roman" w:hAnsi="GHEA Grapalat" w:cs="Sylfaen"/>
          <w:sz w:val="24"/>
          <w:szCs w:val="24"/>
          <w:lang w:val="hy-AM"/>
        </w:rPr>
        <w:t>ուղեկցման գործունեություն, որն էլ հավաստվի համապատասխան փաստաթղթերի (պայմանագիր, հանձման-ընդունման ակտ կամ արձանագրություն կամ այլ հավաստող փաստաթղթեր) առկայությամբ</w:t>
      </w:r>
      <w:r w:rsidRPr="00C067E8">
        <w:rPr>
          <w:rFonts w:ascii="GHEA Grapalat" w:eastAsia="Times New Roman" w:hAnsi="GHEA Grapalat" w:cs="Tahoma"/>
          <w:sz w:val="24"/>
          <w:szCs w:val="24"/>
          <w:lang w:val="hy-AM"/>
        </w:rPr>
        <w:t>։</w:t>
      </w:r>
    </w:p>
    <w:p w:rsidR="0069565B" w:rsidRPr="00C067E8" w:rsidRDefault="0069565B" w:rsidP="0069565B">
      <w:pPr>
        <w:tabs>
          <w:tab w:val="left" w:pos="0"/>
          <w:tab w:val="left" w:pos="810"/>
          <w:tab w:val="left" w:pos="851"/>
        </w:tabs>
        <w:spacing w:after="0" w:line="360" w:lineRule="auto"/>
        <w:ind w:firstLine="567"/>
        <w:jc w:val="both"/>
        <w:rPr>
          <w:rFonts w:ascii="GHEA Grapalat" w:eastAsia="Calibri" w:hAnsi="GHEA Grapalat" w:cs="Times New Roman"/>
          <w:sz w:val="24"/>
          <w:szCs w:val="24"/>
          <w:lang w:val="hy-AM" w:eastAsia="ru-RU"/>
        </w:rPr>
      </w:pPr>
      <w:r w:rsidRPr="00C067E8">
        <w:rPr>
          <w:rFonts w:ascii="GHEA Grapalat" w:eastAsia="Calibri" w:hAnsi="GHEA Grapalat" w:cs="Times New Roman"/>
          <w:sz w:val="24"/>
          <w:szCs w:val="24"/>
          <w:lang w:val="hy-AM" w:eastAsia="ru-RU"/>
        </w:rPr>
        <w:lastRenderedPageBreak/>
        <w:t xml:space="preserve">Նախագծով առաջարկվում է, որպեսզի ծրագրի շահառուն հարթակում կատարի նշում </w:t>
      </w:r>
      <w:r w:rsidRPr="00C067E8">
        <w:rPr>
          <w:rFonts w:ascii="GHEA Grapalat" w:eastAsia="Times New Roman" w:hAnsi="GHEA Grapalat" w:cs="Sylfaen"/>
          <w:sz w:val="24"/>
          <w:szCs w:val="24"/>
          <w:shd w:val="clear" w:color="auto" w:fill="FFFFFF"/>
          <w:lang w:val="hy-AM" w:eastAsia="ru-RU"/>
        </w:rPr>
        <w:t>ՀՀ</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պաշտպանության</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նախարարությունում</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ՀՀ</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ներքին</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գործերի</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նախարարությունում</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Ազգային</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անվտանգության</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ծառայությունում</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ՀՀ</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արդարադատության</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նախարարության</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քրեակատարողական</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ծառայությունում</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Հարկադիր</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կատարումն</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ապահովող</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Sylfaen"/>
          <w:sz w:val="24"/>
          <w:szCs w:val="24"/>
          <w:shd w:val="clear" w:color="auto" w:fill="FFFFFF"/>
          <w:lang w:val="hy-AM" w:eastAsia="ru-RU"/>
        </w:rPr>
        <w:t>ծառայությունում</w:t>
      </w:r>
      <w:r w:rsidRPr="00C067E8">
        <w:rPr>
          <w:rFonts w:ascii="GHEA Grapalat" w:eastAsia="Times New Roman" w:hAnsi="GHEA Grapalat" w:cs="Arial"/>
          <w:sz w:val="24"/>
          <w:szCs w:val="24"/>
          <w:shd w:val="clear" w:color="auto" w:fill="FFFFFF"/>
          <w:lang w:val="hy-AM" w:eastAsia="ru-RU"/>
        </w:rPr>
        <w:t xml:space="preserve"> </w:t>
      </w:r>
      <w:r w:rsidRPr="00C067E8">
        <w:rPr>
          <w:rFonts w:ascii="GHEA Grapalat" w:eastAsia="Times New Roman" w:hAnsi="GHEA Grapalat" w:cs="Times New Roman"/>
          <w:sz w:val="24"/>
          <w:szCs w:val="24"/>
          <w:lang w:val="hy-AM" w:eastAsia="ru-RU"/>
        </w:rPr>
        <w:t xml:space="preserve">և այնպիսի մարմիններում, որոնց աշխատողների մասով գործում է տեղեկատվության սահմանափակ հասանելիության ռեժիմ, </w:t>
      </w:r>
      <w:r w:rsidRPr="00C067E8">
        <w:rPr>
          <w:rFonts w:ascii="GHEA Grapalat" w:eastAsia="Times New Roman" w:hAnsi="GHEA Grapalat" w:cs="Sylfaen"/>
          <w:sz w:val="24"/>
          <w:szCs w:val="24"/>
          <w:shd w:val="clear" w:color="auto" w:fill="FFFFFF"/>
          <w:lang w:val="hy-AM" w:eastAsia="ru-RU"/>
        </w:rPr>
        <w:t xml:space="preserve">աշխատանքային գործունեություն չիրականացնելու մասին և տա համաձայնություն նշված տեղեկատվությունը ստուգելու վերաբերյալ։ Առաջարկը պայմանավորված է այն հանգամանքով, որ նախատեսված կարգավորումների համաձայն՝ ծրագրին մասնակցելու ցանկության դեպքում շահառուն սահմանված կարգով պետք է հաշվառված լինի e-work.am հարթակում, որտեղ նշում կատարելուց հետո ինքնաշխատ եղանակով տվյալ անձի՝ ծրագրի պահանջներին համապատասխանության վերաբերյալ տեղեկատվությունն արտացոլվում է հարթակում՝ տվյալների շտեմարանների փոխգործելիությամբ անձի տվյալների համադրման միջոցով։ Առաջարկը կատարվել է՝ հաշվի առնելով այն, որ «Եկամտային հարկի, շահութահարկի և սոցիալական վճարի անձնավորված հաշվառման համակարգում» առկա տեղեկատվության հիման վրա հնարավոր չէ ստանալ հավաստիացում Հայաստանի Հանրապետության պաշտպանության նախարարությունում, Հայաստանի Հանրապետության ներքին գործերի նախարարությունում, Ազգային անվտանգության ծառայությունում, Հայաստանի Հանրապետության արդարադատության նախարարության քրեակատարողական ծառայությունում, Հարկադիր կատարումն ապահովող ծառայությունում </w:t>
      </w:r>
      <w:r w:rsidRPr="00C067E8">
        <w:rPr>
          <w:rFonts w:ascii="GHEA Grapalat" w:eastAsia="Times New Roman" w:hAnsi="GHEA Grapalat" w:cs="Times New Roman"/>
          <w:sz w:val="24"/>
          <w:szCs w:val="24"/>
          <w:lang w:val="hy-AM" w:eastAsia="ru-RU"/>
        </w:rPr>
        <w:t>և այնպիսի մարմիններում, որոնց աշխատողների մասով գործում է տեղեկատվության սահմանափակ հասանելիության ռեժիմ,</w:t>
      </w:r>
      <w:r w:rsidRPr="00C067E8">
        <w:rPr>
          <w:rFonts w:ascii="GHEA Grapalat" w:eastAsia="Times New Roman" w:hAnsi="GHEA Grapalat" w:cs="Sylfaen"/>
          <w:sz w:val="24"/>
          <w:szCs w:val="24"/>
          <w:shd w:val="clear" w:color="auto" w:fill="FFFFFF"/>
          <w:lang w:val="hy-AM" w:eastAsia="ru-RU"/>
        </w:rPr>
        <w:t xml:space="preserve"> աշխատանքային գործունեություն իրականացնելու մասին։</w:t>
      </w:r>
      <w:r w:rsidRPr="00C067E8">
        <w:rPr>
          <w:rFonts w:ascii="GHEA Grapalat" w:eastAsia="Calibri" w:hAnsi="GHEA Grapalat" w:cs="Sylfaen"/>
          <w:sz w:val="24"/>
          <w:szCs w:val="24"/>
          <w:shd w:val="clear" w:color="auto" w:fill="FFFFFF"/>
          <w:lang w:val="hy-AM"/>
        </w:rPr>
        <w:t xml:space="preserve"> </w:t>
      </w:r>
    </w:p>
    <w:p w:rsidR="0069565B" w:rsidRPr="002B032F" w:rsidRDefault="0069565B" w:rsidP="0069565B">
      <w:pPr>
        <w:tabs>
          <w:tab w:val="left" w:pos="1080"/>
        </w:tabs>
        <w:spacing w:after="0" w:line="360" w:lineRule="auto"/>
        <w:ind w:firstLine="567"/>
        <w:jc w:val="both"/>
        <w:rPr>
          <w:rFonts w:ascii="GHEA Grapalat" w:eastAsia="Times New Roman" w:hAnsi="GHEA Grapalat" w:cs="Sylfaen"/>
          <w:sz w:val="24"/>
          <w:szCs w:val="24"/>
          <w:shd w:val="clear" w:color="auto" w:fill="FFFFFF"/>
          <w:lang w:val="hy-AM" w:eastAsia="ru-RU"/>
        </w:rPr>
      </w:pPr>
      <w:r w:rsidRPr="00C067E8">
        <w:rPr>
          <w:rFonts w:ascii="GHEA Grapalat" w:hAnsi="GHEA Grapalat" w:cs="Sylfaen"/>
          <w:sz w:val="24"/>
          <w:szCs w:val="24"/>
          <w:lang w:val="hy-AM"/>
        </w:rPr>
        <w:t xml:space="preserve">Նախագծով </w:t>
      </w:r>
      <w:r w:rsidR="00623B84">
        <w:rPr>
          <w:rFonts w:ascii="GHEA Grapalat" w:hAnsi="GHEA Grapalat" w:cs="Sylfaen"/>
          <w:sz w:val="24"/>
          <w:szCs w:val="24"/>
          <w:lang w:val="hy-AM"/>
        </w:rPr>
        <w:t>նախատեսվում է</w:t>
      </w:r>
      <w:r w:rsidRPr="00C067E8">
        <w:rPr>
          <w:rFonts w:ascii="GHEA Grapalat" w:hAnsi="GHEA Grapalat" w:cs="Sylfaen"/>
          <w:sz w:val="24"/>
          <w:szCs w:val="24"/>
          <w:lang w:val="hy-AM"/>
        </w:rPr>
        <w:t xml:space="preserve"> </w:t>
      </w:r>
      <w:r w:rsidR="00623B84">
        <w:rPr>
          <w:rFonts w:ascii="GHEA Grapalat" w:hAnsi="GHEA Grapalat" w:cs="Sylfaen"/>
          <w:sz w:val="24"/>
          <w:szCs w:val="24"/>
          <w:lang w:val="hy-AM"/>
        </w:rPr>
        <w:t xml:space="preserve">կազմակերպության կողմից դրական եզրակացություն ստացած </w:t>
      </w:r>
      <w:r w:rsidRPr="00C067E8">
        <w:rPr>
          <w:rFonts w:ascii="GHEA Grapalat" w:hAnsi="GHEA Grapalat" w:cs="Sylfaen"/>
          <w:sz w:val="24"/>
          <w:szCs w:val="24"/>
          <w:lang w:val="hy-AM"/>
        </w:rPr>
        <w:t>գործարար ծրագրերի</w:t>
      </w:r>
      <w:r w:rsidR="00623B84">
        <w:rPr>
          <w:rFonts w:ascii="GHEA Grapalat" w:hAnsi="GHEA Grapalat" w:cs="Sylfaen"/>
          <w:sz w:val="24"/>
          <w:szCs w:val="24"/>
          <w:lang w:val="hy-AM"/>
        </w:rPr>
        <w:t xml:space="preserve"> վերաբերյալ տրվի նաև </w:t>
      </w:r>
      <w:r w:rsidR="002F4E0B">
        <w:rPr>
          <w:rFonts w:ascii="GHEA Grapalat" w:hAnsi="GHEA Grapalat" w:cs="Sylfaen"/>
          <w:sz w:val="24"/>
          <w:szCs w:val="24"/>
          <w:lang w:val="hy-AM"/>
        </w:rPr>
        <w:lastRenderedPageBreak/>
        <w:t xml:space="preserve">Միասնական սոցիալական ծառայության </w:t>
      </w:r>
      <w:r w:rsidR="00623B84" w:rsidRPr="002B032F">
        <w:rPr>
          <w:rFonts w:ascii="GHEA Grapalat" w:eastAsia="Times New Roman" w:hAnsi="GHEA Grapalat" w:cs="Sylfaen"/>
          <w:sz w:val="24"/>
          <w:szCs w:val="24"/>
          <w:shd w:val="clear" w:color="auto" w:fill="FFFFFF"/>
          <w:lang w:val="hy-AM" w:eastAsia="ru-RU"/>
        </w:rPr>
        <w:t xml:space="preserve">տարածքային կենտրոնի </w:t>
      </w:r>
      <w:r w:rsidRPr="002B032F">
        <w:rPr>
          <w:rFonts w:ascii="GHEA Grapalat" w:eastAsia="Times New Roman" w:hAnsi="GHEA Grapalat" w:cs="Sylfaen"/>
          <w:sz w:val="24"/>
          <w:szCs w:val="24"/>
          <w:shd w:val="clear" w:color="auto" w:fill="FFFFFF"/>
          <w:lang w:val="hy-AM" w:eastAsia="ru-RU"/>
        </w:rPr>
        <w:t>եզրակացություն</w:t>
      </w:r>
      <w:r w:rsidR="00623B84" w:rsidRPr="002B032F">
        <w:rPr>
          <w:rFonts w:ascii="GHEA Grapalat" w:eastAsia="Times New Roman" w:hAnsi="GHEA Grapalat" w:cs="Sylfaen"/>
          <w:sz w:val="24"/>
          <w:szCs w:val="24"/>
          <w:shd w:val="clear" w:color="auto" w:fill="FFFFFF"/>
          <w:lang w:val="hy-AM" w:eastAsia="ru-RU"/>
        </w:rPr>
        <w:t xml:space="preserve">ը, ինչպես նաև </w:t>
      </w:r>
      <w:r w:rsidR="002F4E0B" w:rsidRPr="002B032F">
        <w:rPr>
          <w:rFonts w:ascii="GHEA Grapalat" w:eastAsia="Times New Roman" w:hAnsi="GHEA Grapalat" w:cs="Sylfaen"/>
          <w:sz w:val="24"/>
          <w:szCs w:val="24"/>
          <w:shd w:val="clear" w:color="auto" w:fill="FFFFFF"/>
          <w:lang w:val="hy-AM" w:eastAsia="ru-RU"/>
        </w:rPr>
        <w:t xml:space="preserve">Միասնական սոցիալական </w:t>
      </w:r>
      <w:r w:rsidR="00623B84" w:rsidRPr="002B032F">
        <w:rPr>
          <w:rFonts w:ascii="GHEA Grapalat" w:eastAsia="Times New Roman" w:hAnsi="GHEA Grapalat" w:cs="Sylfaen"/>
          <w:sz w:val="24"/>
          <w:szCs w:val="24"/>
          <w:shd w:val="clear" w:color="auto" w:fill="FFFFFF"/>
          <w:lang w:val="hy-AM" w:eastAsia="ru-RU"/>
        </w:rPr>
        <w:t xml:space="preserve">ծառայության համաձայնությունը։ </w:t>
      </w:r>
      <w:r w:rsidRPr="002B032F">
        <w:rPr>
          <w:rFonts w:ascii="GHEA Grapalat" w:eastAsia="Times New Roman" w:hAnsi="GHEA Grapalat" w:cs="Sylfaen"/>
          <w:sz w:val="24"/>
          <w:szCs w:val="24"/>
          <w:shd w:val="clear" w:color="auto" w:fill="FFFFFF"/>
          <w:lang w:val="hy-AM" w:eastAsia="ru-RU"/>
        </w:rPr>
        <w:t xml:space="preserve"> </w:t>
      </w:r>
    </w:p>
    <w:p w:rsidR="002B032F" w:rsidRPr="002B032F" w:rsidRDefault="002B032F" w:rsidP="002B032F">
      <w:pPr>
        <w:shd w:val="clear" w:color="auto" w:fill="FFFFFF"/>
        <w:spacing w:after="0" w:line="360" w:lineRule="auto"/>
        <w:ind w:firstLine="567"/>
        <w:jc w:val="both"/>
        <w:rPr>
          <w:rFonts w:ascii="GHEA Grapalat" w:eastAsia="Times New Roman" w:hAnsi="GHEA Grapalat" w:cs="Sylfaen"/>
          <w:sz w:val="24"/>
          <w:szCs w:val="24"/>
          <w:shd w:val="clear" w:color="auto" w:fill="FFFFFF"/>
          <w:lang w:val="hy-AM" w:eastAsia="ru-RU"/>
        </w:rPr>
      </w:pPr>
      <w:r w:rsidRPr="002B032F">
        <w:rPr>
          <w:rFonts w:ascii="GHEA Grapalat" w:eastAsia="Times New Roman" w:hAnsi="GHEA Grapalat" w:cs="Sylfaen"/>
          <w:sz w:val="24"/>
          <w:szCs w:val="24"/>
          <w:shd w:val="clear" w:color="auto" w:fill="FFFFFF"/>
          <w:lang w:val="hy-AM" w:eastAsia="ru-RU"/>
        </w:rPr>
        <w:t xml:space="preserve">Նախագծով առաջարկվում է սահմանել, որ դրամաշնորհը </w:t>
      </w:r>
      <w:r>
        <w:rPr>
          <w:rFonts w:ascii="GHEA Grapalat" w:eastAsia="Times New Roman" w:hAnsi="GHEA Grapalat" w:cs="Sylfaen"/>
          <w:sz w:val="24"/>
          <w:szCs w:val="24"/>
          <w:shd w:val="clear" w:color="auto" w:fill="FFFFFF"/>
          <w:lang w:val="hy-AM" w:eastAsia="ru-RU"/>
        </w:rPr>
        <w:t>կ</w:t>
      </w:r>
      <w:r w:rsidRPr="002B032F">
        <w:rPr>
          <w:rFonts w:ascii="GHEA Grapalat" w:eastAsia="Times New Roman" w:hAnsi="GHEA Grapalat" w:cs="Sylfaen"/>
          <w:sz w:val="24"/>
          <w:szCs w:val="24"/>
          <w:shd w:val="clear" w:color="auto" w:fill="FFFFFF"/>
          <w:lang w:val="hy-AM" w:eastAsia="ru-RU"/>
        </w:rPr>
        <w:t>տրամադրվի գործարար ծրագրով նախատեսված գումարի 30%-ի չափով շահառուի կողմից ներդրում կատարելը հավաստվելուց հետո, ընդ որում</w:t>
      </w:r>
      <w:r w:rsidR="005B1008" w:rsidRPr="005B1008">
        <w:rPr>
          <w:rFonts w:ascii="GHEA Grapalat" w:eastAsia="Times New Roman" w:hAnsi="GHEA Grapalat" w:cs="Sylfaen"/>
          <w:sz w:val="24"/>
          <w:szCs w:val="24"/>
          <w:shd w:val="clear" w:color="auto" w:fill="FFFFFF"/>
          <w:lang w:val="hy-AM" w:eastAsia="ru-RU"/>
        </w:rPr>
        <w:t>,</w:t>
      </w:r>
      <w:r w:rsidRPr="002B032F">
        <w:rPr>
          <w:rFonts w:ascii="GHEA Grapalat" w:eastAsia="Times New Roman" w:hAnsi="GHEA Grapalat" w:cs="Sylfaen"/>
          <w:sz w:val="24"/>
          <w:szCs w:val="24"/>
          <w:shd w:val="clear" w:color="auto" w:fill="FFFFFF"/>
          <w:lang w:val="hy-AM" w:eastAsia="ru-RU"/>
        </w:rPr>
        <w:t xml:space="preserve"> շահառուի կողմից ներդրումները կարող են լինել դրամական կամ գույքային (հիմնական միջոցներ, տարածքի տրամադրում)</w:t>
      </w:r>
      <w:r>
        <w:rPr>
          <w:rFonts w:ascii="GHEA Grapalat" w:eastAsia="Times New Roman" w:hAnsi="GHEA Grapalat" w:cs="Sylfaen"/>
          <w:sz w:val="24"/>
          <w:szCs w:val="24"/>
          <w:shd w:val="clear" w:color="auto" w:fill="FFFFFF"/>
          <w:lang w:val="hy-AM" w:eastAsia="ru-RU"/>
        </w:rPr>
        <w:t>։</w:t>
      </w:r>
    </w:p>
    <w:p w:rsidR="002B032F" w:rsidRDefault="002B032F" w:rsidP="002B032F">
      <w:pPr>
        <w:shd w:val="clear" w:color="auto" w:fill="FFFFFF"/>
        <w:spacing w:after="0" w:line="360" w:lineRule="auto"/>
        <w:ind w:firstLine="567"/>
        <w:jc w:val="both"/>
        <w:rPr>
          <w:rFonts w:ascii="GHEA Grapalat" w:eastAsia="Times New Roman" w:hAnsi="GHEA Grapalat" w:cs="Sylfaen"/>
          <w:sz w:val="24"/>
          <w:szCs w:val="24"/>
          <w:shd w:val="clear" w:color="auto" w:fill="FFFFFF"/>
          <w:lang w:val="hy-AM" w:eastAsia="ru-RU"/>
        </w:rPr>
      </w:pPr>
      <w:r w:rsidRPr="002B032F">
        <w:rPr>
          <w:rFonts w:ascii="GHEA Grapalat" w:eastAsia="Times New Roman" w:hAnsi="GHEA Grapalat" w:cs="Sylfaen"/>
          <w:sz w:val="24"/>
          <w:szCs w:val="24"/>
          <w:shd w:val="clear" w:color="auto" w:fill="FFFFFF"/>
          <w:lang w:val="hy-AM" w:eastAsia="ru-RU"/>
        </w:rPr>
        <w:t xml:space="preserve">Սահմանվում են </w:t>
      </w:r>
      <w:r w:rsidR="0069565B" w:rsidRPr="002B032F">
        <w:rPr>
          <w:rFonts w:ascii="GHEA Grapalat" w:eastAsia="Times New Roman" w:hAnsi="GHEA Grapalat" w:cs="Sylfaen"/>
          <w:sz w:val="24"/>
          <w:szCs w:val="24"/>
          <w:shd w:val="clear" w:color="auto" w:fill="FFFFFF"/>
          <w:lang w:val="hy-AM" w:eastAsia="ru-RU"/>
        </w:rPr>
        <w:t xml:space="preserve">նաև ծրագրի </w:t>
      </w:r>
      <w:r w:rsidRPr="002B032F">
        <w:rPr>
          <w:rFonts w:ascii="GHEA Grapalat" w:eastAsia="Times New Roman" w:hAnsi="GHEA Grapalat" w:cs="Sylfaen"/>
          <w:sz w:val="24"/>
          <w:szCs w:val="24"/>
          <w:shd w:val="clear" w:color="auto" w:fill="FFFFFF"/>
          <w:lang w:val="hy-AM" w:eastAsia="ru-RU"/>
        </w:rPr>
        <w:t xml:space="preserve">շրջանակում աջակցությունը դադարեցնելու,  </w:t>
      </w:r>
      <w:r w:rsidR="0069565B" w:rsidRPr="002B032F">
        <w:rPr>
          <w:rFonts w:ascii="GHEA Grapalat" w:eastAsia="Times New Roman" w:hAnsi="GHEA Grapalat" w:cs="Sylfaen"/>
          <w:sz w:val="24"/>
          <w:szCs w:val="24"/>
          <w:shd w:val="clear" w:color="auto" w:fill="FFFFFF"/>
          <w:lang w:val="hy-AM" w:eastAsia="ru-RU"/>
        </w:rPr>
        <w:t>շահառուի կողմից ստացված ֆինանսական միջոցների հետ վերադարձ</w:t>
      </w:r>
      <w:r w:rsidRPr="002B032F">
        <w:rPr>
          <w:rFonts w:ascii="GHEA Grapalat" w:eastAsia="Times New Roman" w:hAnsi="GHEA Grapalat" w:cs="Sylfaen"/>
          <w:sz w:val="24"/>
          <w:szCs w:val="24"/>
          <w:shd w:val="clear" w:color="auto" w:fill="FFFFFF"/>
          <w:lang w:val="hy-AM" w:eastAsia="ru-RU"/>
        </w:rPr>
        <w:t xml:space="preserve">ի դեպքերը։ </w:t>
      </w:r>
    </w:p>
    <w:p w:rsidR="002B032F" w:rsidRPr="002B032F" w:rsidRDefault="002B032F" w:rsidP="002B032F">
      <w:pPr>
        <w:shd w:val="clear" w:color="auto" w:fill="FFFFFF"/>
        <w:spacing w:after="0" w:line="360" w:lineRule="auto"/>
        <w:ind w:firstLine="567"/>
        <w:jc w:val="both"/>
        <w:rPr>
          <w:rFonts w:ascii="GHEA Grapalat" w:eastAsia="Times New Roman" w:hAnsi="GHEA Grapalat" w:cs="Sylfaen"/>
          <w:sz w:val="24"/>
          <w:szCs w:val="24"/>
          <w:shd w:val="clear" w:color="auto" w:fill="FFFFFF"/>
          <w:lang w:val="hy-AM" w:eastAsia="ru-RU"/>
        </w:rPr>
      </w:pPr>
      <w:r w:rsidRPr="002B032F">
        <w:rPr>
          <w:rFonts w:ascii="GHEA Grapalat" w:eastAsia="Times New Roman" w:hAnsi="GHEA Grapalat" w:cs="Sylfaen"/>
          <w:sz w:val="24"/>
          <w:szCs w:val="24"/>
          <w:shd w:val="clear" w:color="auto" w:fill="FFFFFF"/>
          <w:lang w:val="hy-AM" w:eastAsia="ru-RU"/>
        </w:rPr>
        <w:t>Նախագծով նախատեսվ</w:t>
      </w:r>
      <w:r>
        <w:rPr>
          <w:rFonts w:ascii="GHEA Grapalat" w:eastAsia="Times New Roman" w:hAnsi="GHEA Grapalat" w:cs="Sylfaen"/>
          <w:sz w:val="24"/>
          <w:szCs w:val="24"/>
          <w:shd w:val="clear" w:color="auto" w:fill="FFFFFF"/>
          <w:lang w:val="hy-AM" w:eastAsia="ru-RU"/>
        </w:rPr>
        <w:t xml:space="preserve">ում է նաև </w:t>
      </w:r>
      <w:r w:rsidRPr="002B032F">
        <w:rPr>
          <w:rFonts w:ascii="GHEA Grapalat" w:eastAsia="Times New Roman" w:hAnsi="GHEA Grapalat" w:cs="Sylfaen"/>
          <w:sz w:val="24"/>
          <w:szCs w:val="24"/>
          <w:shd w:val="clear" w:color="auto" w:fill="FFFFFF"/>
          <w:lang w:val="hy-AM" w:eastAsia="ru-RU"/>
        </w:rPr>
        <w:t>աջակցության կասեցում շահառուի կողմից զինվորական հաշվառման պարտականություններ կատարելու, վարժական հավաքների, զինվորական վարժանքների, զորավարժությունների մասնակցելու, զորահավաքային զինվորական ծառայության զորակոչվելու, որպես զինվորական ծառայության մեջ չգտնվող անձ (կամավորական)՝ կամավորական հիմունքներով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 մասնակցելու ժամանակահատվածներում։</w:t>
      </w:r>
    </w:p>
    <w:p w:rsidR="0069565B" w:rsidRPr="002B032F" w:rsidRDefault="0069565B" w:rsidP="0069565B">
      <w:pPr>
        <w:tabs>
          <w:tab w:val="left" w:pos="1080"/>
        </w:tabs>
        <w:spacing w:after="0" w:line="360" w:lineRule="auto"/>
        <w:ind w:firstLine="567"/>
        <w:jc w:val="both"/>
        <w:rPr>
          <w:rFonts w:ascii="GHEA Grapalat" w:eastAsia="Times New Roman" w:hAnsi="GHEA Grapalat" w:cs="Sylfaen"/>
          <w:sz w:val="24"/>
          <w:szCs w:val="24"/>
          <w:shd w:val="clear" w:color="auto" w:fill="FFFFFF"/>
          <w:lang w:val="hy-AM" w:eastAsia="ru-RU"/>
        </w:rPr>
      </w:pPr>
      <w:r w:rsidRPr="002B032F">
        <w:rPr>
          <w:rFonts w:ascii="GHEA Grapalat" w:eastAsia="Times New Roman" w:hAnsi="GHEA Grapalat" w:cs="Sylfaen"/>
          <w:sz w:val="24"/>
          <w:szCs w:val="24"/>
          <w:shd w:val="clear" w:color="auto" w:fill="FFFFFF"/>
          <w:lang w:val="hy-AM" w:eastAsia="ru-RU"/>
        </w:rPr>
        <w:t>Նախագծով կատարվել են նաև խմբագրական բնույթի փոփոխություններ։</w:t>
      </w:r>
    </w:p>
    <w:p w:rsidR="0069565B" w:rsidRPr="002B032F" w:rsidRDefault="0069565B" w:rsidP="0069565B">
      <w:pPr>
        <w:tabs>
          <w:tab w:val="left" w:pos="1080"/>
        </w:tabs>
        <w:spacing w:after="0" w:line="360" w:lineRule="auto"/>
        <w:ind w:firstLine="567"/>
        <w:jc w:val="both"/>
        <w:rPr>
          <w:rFonts w:ascii="GHEA Grapalat" w:eastAsia="Times New Roman" w:hAnsi="GHEA Grapalat" w:cs="Sylfaen"/>
          <w:sz w:val="24"/>
          <w:szCs w:val="24"/>
          <w:shd w:val="clear" w:color="auto" w:fill="FFFFFF"/>
          <w:lang w:val="hy-AM" w:eastAsia="ru-RU"/>
        </w:rPr>
      </w:pPr>
    </w:p>
    <w:p w:rsidR="0069565B" w:rsidRPr="00C067E8" w:rsidRDefault="0069565B" w:rsidP="0069565B">
      <w:pPr>
        <w:numPr>
          <w:ilvl w:val="0"/>
          <w:numId w:val="1"/>
        </w:numPr>
        <w:tabs>
          <w:tab w:val="left" w:pos="567"/>
          <w:tab w:val="left" w:pos="900"/>
        </w:tabs>
        <w:spacing w:after="0" w:line="360" w:lineRule="auto"/>
        <w:ind w:left="0" w:firstLine="567"/>
        <w:contextualSpacing/>
        <w:jc w:val="both"/>
        <w:rPr>
          <w:rFonts w:ascii="GHEA Grapalat" w:eastAsia="Calibri" w:hAnsi="GHEA Grapalat" w:cs="Sylfaen"/>
          <w:b/>
          <w:sz w:val="24"/>
          <w:szCs w:val="24"/>
          <w:lang w:val="hy-AM"/>
        </w:rPr>
      </w:pPr>
      <w:r w:rsidRPr="00C067E8">
        <w:rPr>
          <w:rFonts w:ascii="GHEA Grapalat" w:eastAsia="Calibri" w:hAnsi="GHEA Grapalat" w:cs="IRTEK Courier"/>
          <w:b/>
          <w:sz w:val="24"/>
          <w:szCs w:val="24"/>
          <w:lang w:val="af-ZA"/>
        </w:rPr>
        <w:t>Նախագծի մշակման գործընթացում ներգրավված ինստիտուտները և անձինք</w:t>
      </w:r>
    </w:p>
    <w:p w:rsidR="0069565B" w:rsidRPr="00C067E8" w:rsidRDefault="0069565B" w:rsidP="0069565B">
      <w:pPr>
        <w:shd w:val="clear" w:color="auto" w:fill="FFFFFF"/>
        <w:tabs>
          <w:tab w:val="left" w:pos="0"/>
          <w:tab w:val="left" w:pos="810"/>
          <w:tab w:val="left" w:pos="990"/>
        </w:tabs>
        <w:spacing w:after="0" w:line="360" w:lineRule="auto"/>
        <w:ind w:firstLine="567"/>
        <w:contextualSpacing/>
        <w:jc w:val="both"/>
        <w:rPr>
          <w:rFonts w:ascii="GHEA Grapalat" w:eastAsia="Calibri" w:hAnsi="GHEA Grapalat" w:cs="Times New Roman"/>
          <w:sz w:val="24"/>
          <w:szCs w:val="24"/>
          <w:lang w:val="hy-AM"/>
        </w:rPr>
      </w:pPr>
      <w:r w:rsidRPr="00C067E8">
        <w:rPr>
          <w:rFonts w:ascii="GHEA Grapalat" w:eastAsia="Calibri" w:hAnsi="GHEA Grapalat" w:cs="Times New Roman"/>
          <w:sz w:val="24"/>
          <w:szCs w:val="24"/>
          <w:lang w:val="hy-AM"/>
        </w:rPr>
        <w:t>Նախագիծը մշակվել է ՀՀ աշխատանքի և սոցիալական հարցերի նախարարության կողմից:</w:t>
      </w:r>
    </w:p>
    <w:p w:rsidR="0069565B" w:rsidRPr="00C067E8" w:rsidRDefault="0069565B" w:rsidP="0069565B">
      <w:pPr>
        <w:shd w:val="clear" w:color="auto" w:fill="FFFFFF"/>
        <w:tabs>
          <w:tab w:val="left" w:pos="0"/>
          <w:tab w:val="left" w:pos="810"/>
          <w:tab w:val="left" w:pos="990"/>
        </w:tabs>
        <w:spacing w:after="0" w:line="360" w:lineRule="auto"/>
        <w:ind w:firstLine="567"/>
        <w:contextualSpacing/>
        <w:jc w:val="both"/>
        <w:rPr>
          <w:rFonts w:ascii="GHEA Grapalat" w:eastAsia="Calibri" w:hAnsi="GHEA Grapalat" w:cs="Times New Roman"/>
          <w:sz w:val="24"/>
          <w:szCs w:val="24"/>
          <w:lang w:val="hy-AM"/>
        </w:rPr>
      </w:pPr>
    </w:p>
    <w:p w:rsidR="0069565B" w:rsidRPr="00C067E8" w:rsidRDefault="0069565B" w:rsidP="0069565B">
      <w:pPr>
        <w:tabs>
          <w:tab w:val="left" w:pos="0"/>
          <w:tab w:val="left" w:pos="810"/>
          <w:tab w:val="left" w:pos="9270"/>
        </w:tabs>
        <w:spacing w:after="0" w:line="360" w:lineRule="auto"/>
        <w:ind w:firstLine="567"/>
        <w:contextualSpacing/>
        <w:jc w:val="both"/>
        <w:rPr>
          <w:rFonts w:ascii="GHEA Grapalat" w:eastAsia="Calibri" w:hAnsi="GHEA Grapalat" w:cs="Times New Roman"/>
          <w:b/>
          <w:bCs/>
          <w:sz w:val="24"/>
          <w:szCs w:val="24"/>
          <w:lang w:val="af-ZA"/>
        </w:rPr>
      </w:pPr>
      <w:r w:rsidRPr="00C067E8">
        <w:rPr>
          <w:rFonts w:ascii="GHEA Grapalat" w:eastAsia="Calibri" w:hAnsi="GHEA Grapalat" w:cs="IRTEK Courier"/>
          <w:b/>
          <w:sz w:val="24"/>
          <w:szCs w:val="24"/>
          <w:lang w:val="hy-AM"/>
        </w:rPr>
        <w:t xml:space="preserve">4. </w:t>
      </w:r>
      <w:r w:rsidRPr="00C067E8">
        <w:rPr>
          <w:rFonts w:ascii="GHEA Grapalat" w:eastAsia="Calibri" w:hAnsi="GHEA Grapalat" w:cs="IRTEK Courier"/>
          <w:b/>
          <w:sz w:val="24"/>
          <w:szCs w:val="24"/>
          <w:lang w:val="af-ZA"/>
        </w:rPr>
        <w:t>Ակնկալվող արդյունքը</w:t>
      </w:r>
    </w:p>
    <w:p w:rsidR="0069565B" w:rsidRPr="00C067E8" w:rsidRDefault="0069565B" w:rsidP="0069565B">
      <w:pPr>
        <w:spacing w:after="0" w:line="360" w:lineRule="auto"/>
        <w:ind w:firstLine="567"/>
        <w:jc w:val="both"/>
        <w:rPr>
          <w:rFonts w:ascii="GHEA Grapalat" w:eastAsia="Times New Roman" w:hAnsi="GHEA Grapalat" w:cs="GHEA Grapalat"/>
          <w:sz w:val="24"/>
          <w:szCs w:val="24"/>
          <w:lang w:val="hy-AM"/>
        </w:rPr>
      </w:pPr>
      <w:r w:rsidRPr="00C067E8">
        <w:rPr>
          <w:rFonts w:ascii="GHEA Grapalat" w:eastAsia="Calibri" w:hAnsi="GHEA Grapalat" w:cs="Times New Roman"/>
          <w:sz w:val="24"/>
          <w:szCs w:val="24"/>
          <w:lang w:val="hy-AM"/>
        </w:rPr>
        <w:lastRenderedPageBreak/>
        <w:t>Ծ</w:t>
      </w:r>
      <w:r w:rsidRPr="00C067E8">
        <w:rPr>
          <w:rFonts w:ascii="GHEA Grapalat" w:eastAsia="Times New Roman" w:hAnsi="GHEA Grapalat" w:cs="GHEA Grapalat"/>
          <w:sz w:val="24"/>
          <w:szCs w:val="24"/>
          <w:lang w:val="hy-AM"/>
        </w:rPr>
        <w:t>րագրի առաջարկվող փոփոխությունների արդյունքում ակնկալվում է ծրագրի շահառուների կողմից մասնակցության ընդգրկվածության և մասնակցության ընդլայնում, ինչպես նաև ծրագրի նկատմամբ վստահության և հետաքրքրվածության բարձրացում։</w:t>
      </w:r>
    </w:p>
    <w:p w:rsidR="0069565B" w:rsidRPr="00C067E8" w:rsidRDefault="0069565B" w:rsidP="0069565B">
      <w:pPr>
        <w:shd w:val="clear" w:color="auto" w:fill="FFFFFF"/>
        <w:tabs>
          <w:tab w:val="left" w:pos="0"/>
          <w:tab w:val="left" w:pos="810"/>
          <w:tab w:val="left" w:pos="990"/>
        </w:tabs>
        <w:spacing w:after="0" w:line="360" w:lineRule="auto"/>
        <w:ind w:firstLine="540"/>
        <w:contextualSpacing/>
        <w:jc w:val="both"/>
        <w:rPr>
          <w:rFonts w:ascii="GHEA Grapalat" w:eastAsia="Calibri" w:hAnsi="GHEA Grapalat" w:cs="Times New Roman"/>
          <w:sz w:val="24"/>
          <w:szCs w:val="24"/>
          <w:lang w:val="hy-AM"/>
        </w:rPr>
      </w:pPr>
    </w:p>
    <w:p w:rsidR="0069565B" w:rsidRPr="00C067E8" w:rsidRDefault="0069565B" w:rsidP="0069565B">
      <w:pPr>
        <w:tabs>
          <w:tab w:val="left" w:pos="270"/>
          <w:tab w:val="left" w:pos="810"/>
          <w:tab w:val="left" w:pos="9270"/>
        </w:tabs>
        <w:spacing w:after="0" w:line="360" w:lineRule="auto"/>
        <w:ind w:firstLine="567"/>
        <w:contextualSpacing/>
        <w:jc w:val="both"/>
        <w:rPr>
          <w:rFonts w:ascii="GHEA Grapalat" w:eastAsia="Calibri" w:hAnsi="GHEA Grapalat" w:cs="Times New Roman"/>
          <w:b/>
          <w:sz w:val="24"/>
          <w:szCs w:val="24"/>
          <w:lang w:val="hy-AM"/>
        </w:rPr>
      </w:pPr>
      <w:r w:rsidRPr="00C067E8">
        <w:rPr>
          <w:rFonts w:ascii="GHEA Grapalat" w:eastAsia="Calibri" w:hAnsi="GHEA Grapalat" w:cs="Times New Roman"/>
          <w:b/>
          <w:sz w:val="24"/>
          <w:szCs w:val="24"/>
          <w:lang w:val="hy-AM"/>
        </w:rPr>
        <w:t xml:space="preserve">5. Լրացուցիչ ֆինանսական միջոցների անհրաժեշտությունը և </w:t>
      </w:r>
      <w:r w:rsidRPr="00C067E8">
        <w:rPr>
          <w:rFonts w:ascii="GHEA Grapalat" w:eastAsia="Calibri" w:hAnsi="GHEA Grapalat" w:cs="Sylfaen"/>
          <w:b/>
          <w:sz w:val="24"/>
          <w:szCs w:val="24"/>
          <w:lang w:val="hy-AM"/>
        </w:rPr>
        <w:t>պետական</w:t>
      </w:r>
      <w:r w:rsidRPr="00C067E8">
        <w:rPr>
          <w:rFonts w:ascii="GHEA Grapalat" w:eastAsia="Calibri" w:hAnsi="GHEA Grapalat" w:cs="Times New Roman"/>
          <w:b/>
          <w:sz w:val="24"/>
          <w:szCs w:val="24"/>
          <w:lang w:val="hy-AM"/>
        </w:rPr>
        <w:t xml:space="preserve"> </w:t>
      </w:r>
      <w:r w:rsidRPr="00C067E8">
        <w:rPr>
          <w:rFonts w:ascii="GHEA Grapalat" w:eastAsia="Calibri" w:hAnsi="GHEA Grapalat" w:cs="Sylfaen"/>
          <w:b/>
          <w:sz w:val="24"/>
          <w:szCs w:val="24"/>
          <w:lang w:val="hy-AM"/>
        </w:rPr>
        <w:t>բյո</w:t>
      </w:r>
      <w:r w:rsidRPr="00C067E8">
        <w:rPr>
          <w:rFonts w:ascii="GHEA Grapalat" w:eastAsia="Calibri" w:hAnsi="GHEA Grapalat" w:cs="Times New Roman"/>
          <w:b/>
          <w:bCs/>
          <w:sz w:val="24"/>
          <w:szCs w:val="24"/>
          <w:lang w:val="hy-AM"/>
        </w:rPr>
        <w:t>ւ</w:t>
      </w:r>
      <w:r w:rsidRPr="00C067E8">
        <w:rPr>
          <w:rFonts w:ascii="GHEA Grapalat" w:eastAsia="Calibri" w:hAnsi="GHEA Grapalat" w:cs="Sylfaen"/>
          <w:b/>
          <w:sz w:val="24"/>
          <w:szCs w:val="24"/>
          <w:lang w:val="hy-AM"/>
        </w:rPr>
        <w:t>ջեի եկամո</w:t>
      </w:r>
      <w:r w:rsidRPr="00C067E8">
        <w:rPr>
          <w:rFonts w:ascii="GHEA Grapalat" w:eastAsia="Calibri" w:hAnsi="GHEA Grapalat" w:cs="Times New Roman"/>
          <w:b/>
          <w:bCs/>
          <w:sz w:val="24"/>
          <w:szCs w:val="24"/>
          <w:lang w:val="hy-AM"/>
        </w:rPr>
        <w:t>ւ</w:t>
      </w:r>
      <w:r w:rsidRPr="00C067E8">
        <w:rPr>
          <w:rFonts w:ascii="GHEA Grapalat" w:eastAsia="Calibri" w:hAnsi="GHEA Grapalat" w:cs="Sylfaen"/>
          <w:b/>
          <w:sz w:val="24"/>
          <w:szCs w:val="24"/>
          <w:lang w:val="hy-AM"/>
        </w:rPr>
        <w:t xml:space="preserve">տներում և ծախսերում սպասվելիք փոփոխությունները </w:t>
      </w:r>
    </w:p>
    <w:p w:rsidR="0069565B" w:rsidRPr="00C067E8" w:rsidRDefault="0069565B" w:rsidP="0069565B">
      <w:pPr>
        <w:shd w:val="clear" w:color="auto" w:fill="FFFFFF"/>
        <w:tabs>
          <w:tab w:val="left" w:pos="810"/>
        </w:tabs>
        <w:spacing w:after="0" w:line="360" w:lineRule="auto"/>
        <w:ind w:firstLine="567"/>
        <w:contextualSpacing/>
        <w:jc w:val="both"/>
        <w:rPr>
          <w:rFonts w:ascii="GHEA Grapalat" w:eastAsia="Calibri" w:hAnsi="GHEA Grapalat" w:cs="Times New Roman"/>
          <w:sz w:val="24"/>
          <w:szCs w:val="24"/>
          <w:lang w:val="hy-AM"/>
        </w:rPr>
      </w:pPr>
      <w:r w:rsidRPr="00C067E8">
        <w:rPr>
          <w:rFonts w:ascii="GHEA Grapalat" w:eastAsia="Calibri" w:hAnsi="GHEA Grapalat" w:cs="Calibri"/>
          <w:sz w:val="24"/>
          <w:szCs w:val="24"/>
          <w:shd w:val="clear" w:color="auto" w:fill="FFFFFF"/>
          <w:lang w:val="hy-AM"/>
        </w:rPr>
        <w:t xml:space="preserve">Նախագծով լրացուցիչ </w:t>
      </w:r>
      <w:r w:rsidRPr="00C067E8">
        <w:rPr>
          <w:rFonts w:ascii="GHEA Grapalat" w:eastAsia="Calibri" w:hAnsi="GHEA Grapalat" w:cs="Times New Roman"/>
          <w:sz w:val="24"/>
          <w:szCs w:val="24"/>
          <w:lang w:val="hy-AM"/>
        </w:rPr>
        <w:t>ֆինանսական միջոցների անհրաժեշտություն չի առաջանում։</w:t>
      </w:r>
    </w:p>
    <w:p w:rsidR="0069565B" w:rsidRPr="00C067E8" w:rsidRDefault="0069565B" w:rsidP="0069565B">
      <w:pPr>
        <w:shd w:val="clear" w:color="auto" w:fill="FFFFFF"/>
        <w:tabs>
          <w:tab w:val="left" w:pos="810"/>
        </w:tabs>
        <w:spacing w:after="0" w:line="360" w:lineRule="auto"/>
        <w:ind w:firstLine="567"/>
        <w:contextualSpacing/>
        <w:jc w:val="both"/>
        <w:rPr>
          <w:rFonts w:ascii="GHEA Grapalat" w:eastAsia="Calibri" w:hAnsi="GHEA Grapalat" w:cs="Times New Roman"/>
          <w:sz w:val="24"/>
          <w:szCs w:val="24"/>
          <w:lang w:val="hy-AM"/>
        </w:rPr>
      </w:pPr>
    </w:p>
    <w:p w:rsidR="0069565B" w:rsidRPr="00C067E8" w:rsidRDefault="0069565B" w:rsidP="0069565B">
      <w:pPr>
        <w:shd w:val="clear" w:color="auto" w:fill="FFFFFF"/>
        <w:tabs>
          <w:tab w:val="left" w:pos="810"/>
        </w:tabs>
        <w:spacing w:after="0" w:line="360" w:lineRule="auto"/>
        <w:ind w:firstLine="567"/>
        <w:contextualSpacing/>
        <w:jc w:val="both"/>
        <w:rPr>
          <w:rFonts w:ascii="GHEA Grapalat" w:eastAsia="Calibri" w:hAnsi="GHEA Grapalat" w:cs="Calibri"/>
          <w:b/>
          <w:sz w:val="24"/>
          <w:szCs w:val="24"/>
          <w:shd w:val="clear" w:color="auto" w:fill="FFFFFF"/>
          <w:lang w:val="af-ZA"/>
        </w:rPr>
      </w:pPr>
      <w:r w:rsidRPr="00C067E8">
        <w:rPr>
          <w:rFonts w:ascii="GHEA Grapalat" w:eastAsia="Calibri" w:hAnsi="GHEA Grapalat" w:cs="Calibri"/>
          <w:b/>
          <w:sz w:val="24"/>
          <w:szCs w:val="24"/>
          <w:shd w:val="clear" w:color="auto" w:fill="FFFFFF"/>
          <w:lang w:val="af-ZA"/>
        </w:rPr>
        <w:t>6. Կապը ռազմավարական փաստաթղթերի հետ. Հայաստանի վերափոխման ռազմավարություն 2050, Կառավարության 2021-2026</w:t>
      </w:r>
      <w:r w:rsidRPr="00C067E8">
        <w:rPr>
          <w:rFonts w:ascii="GHEA Grapalat" w:eastAsia="Calibri" w:hAnsi="GHEA Grapalat" w:cs="Calibri"/>
          <w:b/>
          <w:sz w:val="24"/>
          <w:szCs w:val="24"/>
          <w:shd w:val="clear" w:color="auto" w:fill="FFFFFF"/>
          <w:lang w:val="hy-AM"/>
        </w:rPr>
        <w:t xml:space="preserve"> </w:t>
      </w:r>
      <w:r w:rsidRPr="00C067E8">
        <w:rPr>
          <w:rFonts w:ascii="GHEA Grapalat" w:eastAsia="Calibri" w:hAnsi="GHEA Grapalat" w:cs="Calibri"/>
          <w:b/>
          <w:sz w:val="24"/>
          <w:szCs w:val="24"/>
          <w:shd w:val="clear" w:color="auto" w:fill="FFFFFF"/>
          <w:lang w:val="af-ZA"/>
        </w:rPr>
        <w:t>թթ. ծրագիր, ոլորտային և/կամ այլ ռազմավարություններ</w:t>
      </w:r>
    </w:p>
    <w:p w:rsidR="00212AF7" w:rsidRPr="00381C53" w:rsidRDefault="0069565B" w:rsidP="00211C94">
      <w:pPr>
        <w:shd w:val="clear" w:color="auto" w:fill="FFFFFF"/>
        <w:tabs>
          <w:tab w:val="left" w:pos="450"/>
          <w:tab w:val="left" w:pos="540"/>
          <w:tab w:val="left" w:pos="630"/>
          <w:tab w:val="left" w:pos="810"/>
          <w:tab w:val="left" w:pos="1134"/>
        </w:tabs>
        <w:spacing w:after="0" w:line="360" w:lineRule="auto"/>
        <w:ind w:firstLine="567"/>
        <w:contextualSpacing/>
        <w:jc w:val="both"/>
        <w:rPr>
          <w:rFonts w:ascii="GHEA Grapalat" w:hAnsi="GHEA Grapalat"/>
          <w:b/>
          <w:color w:val="000000"/>
          <w:sz w:val="24"/>
          <w:szCs w:val="24"/>
          <w:shd w:val="clear" w:color="auto" w:fill="FFFFFF"/>
          <w:lang w:val="hy-AM"/>
        </w:rPr>
      </w:pPr>
      <w:r w:rsidRPr="00C067E8">
        <w:rPr>
          <w:rFonts w:ascii="GHEA Grapalat" w:eastAsia="Calibri" w:hAnsi="GHEA Grapalat" w:cs="Times New Roman"/>
          <w:sz w:val="24"/>
          <w:szCs w:val="24"/>
          <w:lang w:val="hy-AM"/>
        </w:rPr>
        <w:t>ՀՀ կառավարության 2021-2026 թթ. ծրագրի «4.6 Աշխատանք և սոցիալական պաշտպանություն» բաժնում ամրագրված է</w:t>
      </w:r>
      <w:r w:rsidRPr="00C067E8">
        <w:rPr>
          <w:rFonts w:ascii="GHEA Grapalat" w:eastAsia="Calibri" w:hAnsi="GHEA Grapalat" w:cs="Times New Roman"/>
          <w:b/>
          <w:sz w:val="24"/>
          <w:szCs w:val="24"/>
          <w:lang w:val="hy-AM"/>
        </w:rPr>
        <w:t xml:space="preserve"> </w:t>
      </w:r>
      <w:r w:rsidRPr="00C067E8">
        <w:rPr>
          <w:rFonts w:ascii="GHEA Grapalat" w:eastAsia="Calibri" w:hAnsi="GHEA Grapalat" w:cs="Times New Roman"/>
          <w:sz w:val="24"/>
          <w:szCs w:val="24"/>
          <w:lang w:val="hy-AM"/>
        </w:rPr>
        <w:t xml:space="preserve">զբաղվածության կարգավորման պետական ծրագրերի հասցեականության ու արդյունավետության բարձրացման կարևորությունը։ </w:t>
      </w:r>
      <w:r w:rsidR="00212AF7" w:rsidRPr="00381C53">
        <w:rPr>
          <w:rFonts w:ascii="GHEA Grapalat" w:hAnsi="GHEA Grapalat"/>
          <w:sz w:val="24"/>
          <w:szCs w:val="24"/>
          <w:lang w:val="hy-AM"/>
        </w:rPr>
        <w:t>Բացի այդ, ՀՀ կառավարության ծրագրում կարևորվում է նաև կյանքի դժվարին իրավիճակում հայտնված և աղքատ ընտանիքների աղքատությունից դուրս գալը՝ զբաղվածության և ինքնազբաղվածության միջոցների ապահովմամբ։</w:t>
      </w:r>
    </w:p>
    <w:p w:rsidR="00E07093" w:rsidRPr="00E07093" w:rsidRDefault="00E07093" w:rsidP="00E07093">
      <w:pPr>
        <w:shd w:val="clear" w:color="auto" w:fill="FFFFFF"/>
        <w:tabs>
          <w:tab w:val="left" w:pos="450"/>
          <w:tab w:val="left" w:pos="540"/>
          <w:tab w:val="left" w:pos="630"/>
          <w:tab w:val="left" w:pos="810"/>
          <w:tab w:val="left" w:pos="1134"/>
        </w:tabs>
        <w:spacing w:after="0" w:line="360" w:lineRule="auto"/>
        <w:ind w:firstLine="567"/>
        <w:contextualSpacing/>
        <w:jc w:val="both"/>
        <w:rPr>
          <w:rFonts w:ascii="GHEA Grapalat" w:eastAsia="Calibri" w:hAnsi="GHEA Grapalat" w:cs="Times New Roman"/>
          <w:sz w:val="24"/>
          <w:szCs w:val="24"/>
          <w:lang w:val="hy-AM"/>
        </w:rPr>
      </w:pPr>
      <w:r w:rsidRPr="00E07093">
        <w:rPr>
          <w:rFonts w:ascii="GHEA Grapalat" w:eastAsia="Calibri" w:hAnsi="GHEA Grapalat" w:cs="Times New Roman"/>
          <w:sz w:val="24"/>
          <w:szCs w:val="24"/>
          <w:lang w:val="hy-AM"/>
        </w:rPr>
        <w:t xml:space="preserve">Զբաղվածության 2025-2031 թթ. ռազմավարական ծրագրի Ռազմավարական նպատակ 3-ով ամրագրված է </w:t>
      </w:r>
      <w:r>
        <w:rPr>
          <w:rFonts w:ascii="GHEA Grapalat" w:eastAsia="Calibri" w:hAnsi="GHEA Grapalat" w:cs="Times New Roman"/>
          <w:sz w:val="24"/>
          <w:szCs w:val="24"/>
          <w:lang w:val="hy-AM"/>
        </w:rPr>
        <w:t>կ</w:t>
      </w:r>
      <w:r w:rsidRPr="00E07093">
        <w:rPr>
          <w:rFonts w:ascii="GHEA Grapalat" w:eastAsia="Calibri" w:hAnsi="GHEA Grapalat" w:cs="Times New Roman"/>
          <w:sz w:val="24"/>
          <w:szCs w:val="24"/>
          <w:lang w:val="hy-AM"/>
        </w:rPr>
        <w:t xml:space="preserve">անանց զբաղվածության աճ՝ աշխատաշուկայում նրանց ներուժի ամբողջական և երկարաժամկետ իրացման, ինչպես նաև կանանց ձեռներեցության զարգացման նպատակով, մասնավորապես խթանելով միջին տարիքի (30-40) կանանց զբաղվածությունը։ </w:t>
      </w:r>
    </w:p>
    <w:p w:rsidR="00E07093" w:rsidRPr="00E07093" w:rsidRDefault="00E07093" w:rsidP="00E07093">
      <w:pPr>
        <w:shd w:val="clear" w:color="auto" w:fill="FFFFFF"/>
        <w:tabs>
          <w:tab w:val="left" w:pos="450"/>
          <w:tab w:val="left" w:pos="540"/>
          <w:tab w:val="left" w:pos="630"/>
          <w:tab w:val="left" w:pos="810"/>
          <w:tab w:val="left" w:pos="1134"/>
        </w:tabs>
        <w:spacing w:after="0" w:line="360" w:lineRule="auto"/>
        <w:ind w:firstLine="567"/>
        <w:contextualSpacing/>
        <w:jc w:val="both"/>
        <w:rPr>
          <w:rFonts w:ascii="GHEA Grapalat" w:eastAsia="Calibri" w:hAnsi="GHEA Grapalat" w:cs="Times New Roman"/>
          <w:sz w:val="24"/>
          <w:szCs w:val="24"/>
          <w:lang w:val="hy-AM"/>
        </w:rPr>
      </w:pPr>
      <w:bookmarkStart w:id="0" w:name="_GoBack"/>
      <w:bookmarkEnd w:id="0"/>
    </w:p>
    <w:p w:rsidR="00066CA3" w:rsidRPr="0069565B" w:rsidRDefault="00066CA3" w:rsidP="0069565B">
      <w:pPr>
        <w:spacing w:after="0" w:line="360" w:lineRule="auto"/>
        <w:rPr>
          <w:lang w:val="hy-AM"/>
        </w:rPr>
      </w:pPr>
    </w:p>
    <w:sectPr w:rsidR="00066CA3" w:rsidRPr="0069565B" w:rsidSect="00E70588">
      <w:pgSz w:w="12240" w:h="15840"/>
      <w:pgMar w:top="1440"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IRTEK Courier">
    <w:charset w:val="00"/>
    <w:family w:val="roman"/>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62B1"/>
    <w:multiLevelType w:val="multilevel"/>
    <w:tmpl w:val="05EF62B1"/>
    <w:lvl w:ilvl="0">
      <w:start w:val="3"/>
      <w:numFmt w:val="decimal"/>
      <w:lvlText w:val="%1."/>
      <w:lvlJc w:val="left"/>
      <w:pPr>
        <w:ind w:left="720" w:hanging="360"/>
      </w:pPr>
      <w:rPr>
        <w:rFonts w:cs="IRTEK Courier"/>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004CD7"/>
    <w:multiLevelType w:val="hybridMultilevel"/>
    <w:tmpl w:val="29A28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9E7767"/>
    <w:multiLevelType w:val="hybridMultilevel"/>
    <w:tmpl w:val="BCDE0AE8"/>
    <w:lvl w:ilvl="0" w:tplc="8DE03D3E">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771689"/>
    <w:multiLevelType w:val="hybridMultilevel"/>
    <w:tmpl w:val="3FFADD8C"/>
    <w:lvl w:ilvl="0" w:tplc="87C626A6">
      <w:start w:val="1"/>
      <w:numFmt w:val="decimal"/>
      <w:lvlText w:val="%1."/>
      <w:lvlJc w:val="left"/>
      <w:pPr>
        <w:ind w:left="990" w:hanging="360"/>
      </w:pPr>
      <w:rPr>
        <w:rFonts w:ascii="Calibri" w:hAnsi="Calibri" w:cs="Calibri" w:hint="default"/>
        <w:b w:val="0"/>
        <w:sz w:val="24"/>
      </w:rPr>
    </w:lvl>
    <w:lvl w:ilvl="1" w:tplc="0D0E1078" w:tentative="1">
      <w:start w:val="1"/>
      <w:numFmt w:val="lowerLetter"/>
      <w:lvlText w:val="%2."/>
      <w:lvlJc w:val="left"/>
      <w:pPr>
        <w:ind w:left="1440" w:hanging="360"/>
      </w:pPr>
    </w:lvl>
    <w:lvl w:ilvl="2" w:tplc="40D23C16" w:tentative="1">
      <w:start w:val="1"/>
      <w:numFmt w:val="lowerRoman"/>
      <w:lvlText w:val="%3."/>
      <w:lvlJc w:val="right"/>
      <w:pPr>
        <w:ind w:left="2160" w:hanging="180"/>
      </w:pPr>
    </w:lvl>
    <w:lvl w:ilvl="3" w:tplc="66DC94CC" w:tentative="1">
      <w:start w:val="1"/>
      <w:numFmt w:val="decimal"/>
      <w:lvlText w:val="%4."/>
      <w:lvlJc w:val="left"/>
      <w:pPr>
        <w:ind w:left="2880" w:hanging="360"/>
      </w:pPr>
    </w:lvl>
    <w:lvl w:ilvl="4" w:tplc="FC4217CE" w:tentative="1">
      <w:start w:val="1"/>
      <w:numFmt w:val="lowerLetter"/>
      <w:lvlText w:val="%5."/>
      <w:lvlJc w:val="left"/>
      <w:pPr>
        <w:ind w:left="3600" w:hanging="360"/>
      </w:pPr>
    </w:lvl>
    <w:lvl w:ilvl="5" w:tplc="AF946966" w:tentative="1">
      <w:start w:val="1"/>
      <w:numFmt w:val="lowerRoman"/>
      <w:lvlText w:val="%6."/>
      <w:lvlJc w:val="right"/>
      <w:pPr>
        <w:ind w:left="4320" w:hanging="180"/>
      </w:pPr>
    </w:lvl>
    <w:lvl w:ilvl="6" w:tplc="D088A5F2" w:tentative="1">
      <w:start w:val="1"/>
      <w:numFmt w:val="decimal"/>
      <w:lvlText w:val="%7."/>
      <w:lvlJc w:val="left"/>
      <w:pPr>
        <w:ind w:left="5040" w:hanging="360"/>
      </w:pPr>
    </w:lvl>
    <w:lvl w:ilvl="7" w:tplc="D3BC85FA" w:tentative="1">
      <w:start w:val="1"/>
      <w:numFmt w:val="lowerLetter"/>
      <w:lvlText w:val="%8."/>
      <w:lvlJc w:val="left"/>
      <w:pPr>
        <w:ind w:left="5760" w:hanging="360"/>
      </w:pPr>
    </w:lvl>
    <w:lvl w:ilvl="8" w:tplc="2996BE94" w:tentative="1">
      <w:start w:val="1"/>
      <w:numFmt w:val="lowerRoman"/>
      <w:lvlText w:val="%9."/>
      <w:lvlJc w:val="right"/>
      <w:pPr>
        <w:ind w:left="6480"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D6A"/>
    <w:rsid w:val="00066CA3"/>
    <w:rsid w:val="00211C94"/>
    <w:rsid w:val="00212AF7"/>
    <w:rsid w:val="002B032F"/>
    <w:rsid w:val="002F4E0B"/>
    <w:rsid w:val="0051078E"/>
    <w:rsid w:val="005B1008"/>
    <w:rsid w:val="00623B84"/>
    <w:rsid w:val="0069565B"/>
    <w:rsid w:val="00AF2D6A"/>
    <w:rsid w:val="00E07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C3A3F"/>
  <w15:chartTrackingRefBased/>
  <w15:docId w15:val="{E798D65A-AB87-4F12-B9A0-F5F8D372E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56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212AF7"/>
    <w:pPr>
      <w:spacing w:line="256" w:lineRule="auto"/>
      <w:ind w:left="720"/>
      <w:contextualSpacing/>
    </w:pPr>
    <w:rPr>
      <w:rFonts w:ascii="Calibri" w:eastAsia="Calibri" w:hAnsi="Calibri" w:cs="Times New Roman"/>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212AF7"/>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E070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semiHidden/>
    <w:locked/>
    <w:rsid w:val="00E0709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827</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https://mul2-mss.gov.am/tasks/2192637/oneclick?token=9d74f467cec6ffc3c5687bdccbe9437c</cp:keywords>
  <dc:description/>
  <cp:lastModifiedBy>NairaBubushyan</cp:lastModifiedBy>
  <cp:revision>8</cp:revision>
  <dcterms:created xsi:type="dcterms:W3CDTF">2026-05-07T14:23:00Z</dcterms:created>
  <dcterms:modified xsi:type="dcterms:W3CDTF">2026-06-18T12:33:00Z</dcterms:modified>
</cp:coreProperties>
</file>