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AFB" w:rsidRPr="00C067E8" w:rsidRDefault="005C7AFB" w:rsidP="005C0F58">
      <w:pPr>
        <w:spacing w:after="0" w:line="360" w:lineRule="auto"/>
        <w:ind w:firstLine="540"/>
        <w:jc w:val="right"/>
        <w:rPr>
          <w:rFonts w:ascii="GHEA Grapalat" w:eastAsia="Times New Roman" w:hAnsi="GHEA Grapalat" w:cs="Times New Roman"/>
          <w:b/>
          <w:noProof/>
          <w:sz w:val="24"/>
          <w:szCs w:val="24"/>
          <w:lang w:val="hy-AM"/>
        </w:rPr>
      </w:pPr>
      <w:r w:rsidRPr="00C067E8">
        <w:rPr>
          <w:rFonts w:ascii="GHEA Grapalat" w:eastAsia="Times New Roman" w:hAnsi="GHEA Grapalat" w:cs="Times New Roman"/>
          <w:b/>
          <w:noProof/>
          <w:sz w:val="24"/>
          <w:szCs w:val="24"/>
          <w:lang w:val="hy-AM"/>
        </w:rPr>
        <w:t>ՆԱԽԱԳԻԾ</w:t>
      </w:r>
    </w:p>
    <w:p w:rsidR="005C7AFB" w:rsidRPr="00C067E8" w:rsidRDefault="005C7AFB" w:rsidP="005C0F58">
      <w:pPr>
        <w:tabs>
          <w:tab w:val="left" w:pos="810"/>
        </w:tabs>
        <w:spacing w:after="0" w:line="360" w:lineRule="auto"/>
        <w:jc w:val="center"/>
        <w:rPr>
          <w:rFonts w:ascii="GHEA Grapalat" w:eastAsia="Times New Roman" w:hAnsi="GHEA Grapalat" w:cs="Arial Armenian"/>
          <w:b/>
          <w:sz w:val="24"/>
          <w:szCs w:val="24"/>
          <w:lang w:val="hy-AM" w:eastAsia="x-none"/>
        </w:rPr>
      </w:pPr>
      <w:r w:rsidRPr="00C067E8">
        <w:rPr>
          <w:rFonts w:ascii="GHEA Grapalat" w:eastAsia="Times New Roman" w:hAnsi="GHEA Grapalat" w:cs="Sylfaen"/>
          <w:b/>
          <w:sz w:val="24"/>
          <w:szCs w:val="24"/>
          <w:lang w:val="x-none" w:eastAsia="x-none"/>
        </w:rPr>
        <w:t>ՀԱՅԱՍՏԱՆԻ</w:t>
      </w:r>
      <w:r w:rsidRPr="00C067E8">
        <w:rPr>
          <w:rFonts w:ascii="GHEA Grapalat" w:eastAsia="Times New Roman" w:hAnsi="GHEA Grapalat" w:cs="Arial Armenian"/>
          <w:b/>
          <w:sz w:val="24"/>
          <w:szCs w:val="24"/>
          <w:lang w:val="x-none" w:eastAsia="x-none"/>
        </w:rPr>
        <w:t xml:space="preserve"> </w:t>
      </w:r>
      <w:r w:rsidRPr="00C067E8">
        <w:rPr>
          <w:rFonts w:ascii="GHEA Grapalat" w:eastAsia="Times New Roman" w:hAnsi="GHEA Grapalat" w:cs="Sylfaen"/>
          <w:b/>
          <w:sz w:val="24"/>
          <w:szCs w:val="24"/>
          <w:lang w:val="x-none" w:eastAsia="x-none"/>
        </w:rPr>
        <w:t>ՀԱՆՐԱՊԵՏՈՒԹՅԱՆ</w:t>
      </w:r>
      <w:r w:rsidRPr="00C067E8">
        <w:rPr>
          <w:rFonts w:ascii="GHEA Grapalat" w:eastAsia="Times New Roman" w:hAnsi="GHEA Grapalat" w:cs="Arial Armenian"/>
          <w:b/>
          <w:sz w:val="24"/>
          <w:szCs w:val="24"/>
          <w:lang w:val="x-none" w:eastAsia="x-none"/>
        </w:rPr>
        <w:t xml:space="preserve"> </w:t>
      </w:r>
      <w:r w:rsidRPr="00C067E8">
        <w:rPr>
          <w:rFonts w:ascii="GHEA Grapalat" w:eastAsia="Times New Roman" w:hAnsi="GHEA Grapalat" w:cs="Arial Armenian"/>
          <w:b/>
          <w:sz w:val="24"/>
          <w:szCs w:val="24"/>
          <w:lang w:val="hy-AM" w:eastAsia="x-none"/>
        </w:rPr>
        <w:t>ԿԱՌԱՎԱՐՈՒԹՅՈՒՆ</w:t>
      </w:r>
    </w:p>
    <w:p w:rsidR="005C7AFB" w:rsidRPr="00C067E8" w:rsidRDefault="005C7AFB" w:rsidP="005C0F58">
      <w:pPr>
        <w:tabs>
          <w:tab w:val="left" w:pos="810"/>
        </w:tabs>
        <w:spacing w:after="0" w:line="360" w:lineRule="auto"/>
        <w:jc w:val="center"/>
        <w:rPr>
          <w:rFonts w:ascii="GHEA Grapalat" w:eastAsia="Times New Roman" w:hAnsi="GHEA Grapalat" w:cs="Sylfaen"/>
          <w:b/>
          <w:sz w:val="24"/>
          <w:szCs w:val="24"/>
          <w:lang w:val="hy-AM" w:eastAsia="x-none"/>
        </w:rPr>
      </w:pPr>
      <w:r w:rsidRPr="00C067E8">
        <w:rPr>
          <w:rFonts w:ascii="GHEA Grapalat" w:eastAsia="Times New Roman" w:hAnsi="GHEA Grapalat" w:cs="Sylfaen"/>
          <w:b/>
          <w:sz w:val="24"/>
          <w:szCs w:val="24"/>
          <w:lang w:val="hy-AM" w:eastAsia="x-none"/>
        </w:rPr>
        <w:t>Ո</w:t>
      </w:r>
      <w:r w:rsidRPr="00C067E8">
        <w:rPr>
          <w:rFonts w:ascii="GHEA Grapalat" w:eastAsia="Times New Roman" w:hAnsi="GHEA Grapalat" w:cs="Arial Armenian"/>
          <w:b/>
          <w:sz w:val="24"/>
          <w:szCs w:val="24"/>
          <w:lang w:val="hy-AM" w:eastAsia="x-none"/>
        </w:rPr>
        <w:t xml:space="preserve">  </w:t>
      </w:r>
      <w:r w:rsidRPr="00C067E8">
        <w:rPr>
          <w:rFonts w:ascii="GHEA Grapalat" w:eastAsia="Times New Roman" w:hAnsi="GHEA Grapalat" w:cs="Sylfaen"/>
          <w:b/>
          <w:sz w:val="24"/>
          <w:szCs w:val="24"/>
          <w:lang w:val="hy-AM" w:eastAsia="x-none"/>
        </w:rPr>
        <w:t>Ր</w:t>
      </w:r>
      <w:r w:rsidRPr="00C067E8">
        <w:rPr>
          <w:rFonts w:ascii="GHEA Grapalat" w:eastAsia="Times New Roman" w:hAnsi="GHEA Grapalat" w:cs="Arial Armenian"/>
          <w:b/>
          <w:sz w:val="24"/>
          <w:szCs w:val="24"/>
          <w:lang w:val="hy-AM" w:eastAsia="x-none"/>
        </w:rPr>
        <w:t xml:space="preserve">  </w:t>
      </w:r>
      <w:r w:rsidRPr="00C067E8">
        <w:rPr>
          <w:rFonts w:ascii="GHEA Grapalat" w:eastAsia="Times New Roman" w:hAnsi="GHEA Grapalat" w:cs="Sylfaen"/>
          <w:b/>
          <w:sz w:val="24"/>
          <w:szCs w:val="24"/>
          <w:lang w:val="hy-AM" w:eastAsia="x-none"/>
        </w:rPr>
        <w:t>Ո</w:t>
      </w:r>
      <w:r w:rsidRPr="00C067E8">
        <w:rPr>
          <w:rFonts w:ascii="GHEA Grapalat" w:eastAsia="Times New Roman" w:hAnsi="GHEA Grapalat" w:cs="Arial Armenian"/>
          <w:b/>
          <w:sz w:val="24"/>
          <w:szCs w:val="24"/>
          <w:lang w:val="hy-AM" w:eastAsia="x-none"/>
        </w:rPr>
        <w:t xml:space="preserve">  </w:t>
      </w:r>
      <w:r w:rsidRPr="00C067E8">
        <w:rPr>
          <w:rFonts w:ascii="GHEA Grapalat" w:eastAsia="Times New Roman" w:hAnsi="GHEA Grapalat" w:cs="Sylfaen"/>
          <w:b/>
          <w:sz w:val="24"/>
          <w:szCs w:val="24"/>
          <w:lang w:val="hy-AM" w:eastAsia="x-none"/>
        </w:rPr>
        <w:t>Շ</w:t>
      </w:r>
      <w:r w:rsidRPr="00C067E8">
        <w:rPr>
          <w:rFonts w:ascii="GHEA Grapalat" w:eastAsia="Times New Roman" w:hAnsi="GHEA Grapalat" w:cs="Arial Armenian"/>
          <w:b/>
          <w:sz w:val="24"/>
          <w:szCs w:val="24"/>
          <w:lang w:val="hy-AM" w:eastAsia="x-none"/>
        </w:rPr>
        <w:t xml:space="preserve">  </w:t>
      </w:r>
      <w:r w:rsidRPr="00C067E8">
        <w:rPr>
          <w:rFonts w:ascii="GHEA Grapalat" w:eastAsia="Times New Roman" w:hAnsi="GHEA Grapalat" w:cs="Sylfaen"/>
          <w:b/>
          <w:sz w:val="24"/>
          <w:szCs w:val="24"/>
          <w:lang w:val="hy-AM" w:eastAsia="x-none"/>
        </w:rPr>
        <w:t>Ո</w:t>
      </w:r>
      <w:r w:rsidRPr="00C067E8">
        <w:rPr>
          <w:rFonts w:ascii="GHEA Grapalat" w:eastAsia="Times New Roman" w:hAnsi="GHEA Grapalat" w:cs="Arial Armenian"/>
          <w:b/>
          <w:sz w:val="24"/>
          <w:szCs w:val="24"/>
          <w:lang w:val="hy-AM" w:eastAsia="x-none"/>
        </w:rPr>
        <w:t xml:space="preserve"> </w:t>
      </w:r>
      <w:r w:rsidRPr="00C067E8">
        <w:rPr>
          <w:rFonts w:ascii="GHEA Grapalat" w:eastAsia="Times New Roman" w:hAnsi="GHEA Grapalat" w:cs="Sylfaen"/>
          <w:b/>
          <w:sz w:val="24"/>
          <w:szCs w:val="24"/>
          <w:lang w:val="hy-AM" w:eastAsia="x-none"/>
        </w:rPr>
        <w:t>Ւ</w:t>
      </w:r>
      <w:r w:rsidRPr="00C067E8">
        <w:rPr>
          <w:rFonts w:ascii="GHEA Grapalat" w:eastAsia="Times New Roman" w:hAnsi="GHEA Grapalat" w:cs="Arial Armenian"/>
          <w:b/>
          <w:sz w:val="24"/>
          <w:szCs w:val="24"/>
          <w:lang w:val="hy-AM" w:eastAsia="x-none"/>
        </w:rPr>
        <w:t xml:space="preserve">  </w:t>
      </w:r>
      <w:r w:rsidRPr="00C067E8">
        <w:rPr>
          <w:rFonts w:ascii="GHEA Grapalat" w:eastAsia="Times New Roman" w:hAnsi="GHEA Grapalat" w:cs="Sylfaen"/>
          <w:b/>
          <w:sz w:val="24"/>
          <w:szCs w:val="24"/>
          <w:lang w:val="hy-AM" w:eastAsia="x-none"/>
        </w:rPr>
        <w:t>Մ</w:t>
      </w:r>
    </w:p>
    <w:p w:rsidR="00E70588" w:rsidRPr="00C067E8" w:rsidRDefault="00E70588" w:rsidP="005C0F58">
      <w:pPr>
        <w:tabs>
          <w:tab w:val="left" w:pos="810"/>
        </w:tabs>
        <w:spacing w:after="0" w:line="360" w:lineRule="auto"/>
        <w:jc w:val="center"/>
        <w:rPr>
          <w:rFonts w:ascii="GHEA Grapalat" w:eastAsia="Times New Roman" w:hAnsi="GHEA Grapalat" w:cs="Sylfaen"/>
          <w:b/>
          <w:sz w:val="24"/>
          <w:szCs w:val="24"/>
          <w:lang w:val="hy-AM" w:eastAsia="x-none"/>
        </w:rPr>
      </w:pPr>
    </w:p>
    <w:p w:rsidR="005C7AFB" w:rsidRPr="00C067E8" w:rsidRDefault="005C7AFB" w:rsidP="005C0F58">
      <w:pPr>
        <w:tabs>
          <w:tab w:val="left" w:pos="270"/>
          <w:tab w:val="left" w:pos="810"/>
          <w:tab w:val="left" w:pos="9072"/>
        </w:tabs>
        <w:spacing w:after="0" w:line="360" w:lineRule="auto"/>
        <w:jc w:val="center"/>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 ---------------- 2026  թվականի  N    - Լ</w:t>
      </w:r>
    </w:p>
    <w:p w:rsidR="005C7AFB" w:rsidRPr="00C067E8" w:rsidRDefault="005C7AFB" w:rsidP="005C0F58">
      <w:pPr>
        <w:spacing w:after="0" w:line="360" w:lineRule="auto"/>
        <w:jc w:val="center"/>
        <w:rPr>
          <w:rFonts w:ascii="GHEA Grapalat" w:eastAsia="Calibri" w:hAnsi="GHEA Grapalat" w:cs="Courier New"/>
          <w:b/>
          <w:sz w:val="24"/>
          <w:szCs w:val="24"/>
          <w:lang w:val="hy-AM" w:eastAsia="x-none"/>
        </w:rPr>
      </w:pPr>
    </w:p>
    <w:p w:rsidR="005C7AFB" w:rsidRPr="00C067E8" w:rsidRDefault="005C7AFB" w:rsidP="005C0F58">
      <w:pPr>
        <w:spacing w:after="0" w:line="360" w:lineRule="auto"/>
        <w:ind w:firstLine="375"/>
        <w:jc w:val="center"/>
        <w:rPr>
          <w:rFonts w:ascii="GHEA Grapalat" w:eastAsia="Times New Roman" w:hAnsi="GHEA Grapalat" w:cs="Arial"/>
          <w:b/>
          <w:sz w:val="24"/>
          <w:szCs w:val="24"/>
          <w:lang w:val="hy-AM"/>
        </w:rPr>
      </w:pPr>
      <w:r w:rsidRPr="00C067E8">
        <w:rPr>
          <w:rFonts w:ascii="GHEA Grapalat" w:eastAsia="Times New Roman" w:hAnsi="GHEA Grapalat" w:cs="Times New Roman"/>
          <w:b/>
          <w:sz w:val="24"/>
          <w:szCs w:val="24"/>
          <w:lang w:val="hy-AM" w:eastAsia="x-none"/>
        </w:rPr>
        <w:t>ՀԱՅԱՍՏԱՆԻ ՀԱՆՐԱՊԵՏՈՒԹՅԱՆ</w:t>
      </w:r>
      <w:r w:rsidRPr="00C067E8">
        <w:rPr>
          <w:rFonts w:ascii="GHEA Grapalat" w:eastAsia="Calibri" w:hAnsi="GHEA Grapalat" w:cs="Times New Roman"/>
          <w:b/>
          <w:bCs/>
          <w:sz w:val="24"/>
          <w:szCs w:val="24"/>
          <w:shd w:val="clear" w:color="auto" w:fill="FFFFFF"/>
          <w:lang w:val="hy-AM"/>
        </w:rPr>
        <w:t xml:space="preserve"> ԿԱՌԱՎԱՐՈՒԹՅԱՆ 2025 ԹՎԱԿԱՆԻ </w:t>
      </w:r>
      <w:r w:rsidR="001435A8" w:rsidRPr="00C067E8">
        <w:rPr>
          <w:rFonts w:ascii="GHEA Grapalat" w:eastAsia="Calibri" w:hAnsi="GHEA Grapalat" w:cs="Times New Roman"/>
          <w:b/>
          <w:bCs/>
          <w:sz w:val="24"/>
          <w:szCs w:val="24"/>
          <w:shd w:val="clear" w:color="auto" w:fill="FFFFFF"/>
          <w:lang w:val="hy-AM"/>
        </w:rPr>
        <w:t>ԴԵԿՏԵՄԲԵՐԻ</w:t>
      </w:r>
      <w:r w:rsidRPr="00C067E8">
        <w:rPr>
          <w:rFonts w:ascii="GHEA Grapalat" w:eastAsia="Calibri" w:hAnsi="GHEA Grapalat" w:cs="Times New Roman"/>
          <w:b/>
          <w:bCs/>
          <w:sz w:val="24"/>
          <w:szCs w:val="24"/>
          <w:shd w:val="clear" w:color="auto" w:fill="FFFFFF"/>
          <w:lang w:val="hy-AM"/>
        </w:rPr>
        <w:t xml:space="preserve"> 2</w:t>
      </w:r>
      <w:r w:rsidR="001435A8" w:rsidRPr="00C067E8">
        <w:rPr>
          <w:rFonts w:ascii="GHEA Grapalat" w:eastAsia="Calibri" w:hAnsi="GHEA Grapalat" w:cs="Times New Roman"/>
          <w:b/>
          <w:bCs/>
          <w:sz w:val="24"/>
          <w:szCs w:val="24"/>
          <w:shd w:val="clear" w:color="auto" w:fill="FFFFFF"/>
          <w:lang w:val="hy-AM"/>
        </w:rPr>
        <w:t>5</w:t>
      </w:r>
      <w:r w:rsidRPr="00C067E8">
        <w:rPr>
          <w:rFonts w:ascii="GHEA Grapalat" w:eastAsia="Calibri" w:hAnsi="GHEA Grapalat" w:cs="Times New Roman"/>
          <w:b/>
          <w:bCs/>
          <w:sz w:val="24"/>
          <w:szCs w:val="24"/>
          <w:shd w:val="clear" w:color="auto" w:fill="FFFFFF"/>
          <w:lang w:val="hy-AM"/>
        </w:rPr>
        <w:t xml:space="preserve">-Ի N </w:t>
      </w:r>
      <w:r w:rsidR="001435A8" w:rsidRPr="00C067E8">
        <w:rPr>
          <w:rFonts w:ascii="GHEA Grapalat" w:eastAsia="Calibri" w:hAnsi="GHEA Grapalat" w:cs="Times New Roman"/>
          <w:b/>
          <w:bCs/>
          <w:sz w:val="24"/>
          <w:szCs w:val="24"/>
          <w:shd w:val="clear" w:color="auto" w:fill="FFFFFF"/>
          <w:lang w:val="hy-AM"/>
        </w:rPr>
        <w:t>195</w:t>
      </w:r>
      <w:r w:rsidRPr="00C067E8">
        <w:rPr>
          <w:rFonts w:ascii="GHEA Grapalat" w:eastAsia="Calibri" w:hAnsi="GHEA Grapalat" w:cs="Times New Roman"/>
          <w:b/>
          <w:bCs/>
          <w:sz w:val="24"/>
          <w:szCs w:val="24"/>
          <w:shd w:val="clear" w:color="auto" w:fill="FFFFFF"/>
          <w:lang w:val="hy-AM"/>
        </w:rPr>
        <w:t xml:space="preserve">5-Լ ՈՐՈՇՄԱՆ ՄԵՋ </w:t>
      </w:r>
      <w:r w:rsidR="00CA036A" w:rsidRPr="00C067E8">
        <w:rPr>
          <w:rFonts w:ascii="GHEA Grapalat" w:eastAsia="Calibri" w:hAnsi="GHEA Grapalat" w:cs="Times New Roman"/>
          <w:b/>
          <w:bCs/>
          <w:sz w:val="24"/>
          <w:szCs w:val="24"/>
          <w:shd w:val="clear" w:color="auto" w:fill="FFFFFF"/>
          <w:lang w:val="hy-AM"/>
        </w:rPr>
        <w:t xml:space="preserve">ԼՐԱՑՈՒՄՆԵՐ ԵՎ </w:t>
      </w:r>
      <w:r w:rsidRPr="00C067E8">
        <w:rPr>
          <w:rFonts w:ascii="GHEA Grapalat" w:eastAsia="Calibri" w:hAnsi="GHEA Grapalat" w:cs="Times New Roman"/>
          <w:b/>
          <w:bCs/>
          <w:sz w:val="24"/>
          <w:szCs w:val="24"/>
          <w:shd w:val="clear" w:color="auto" w:fill="FFFFFF"/>
          <w:lang w:val="hy-AM"/>
        </w:rPr>
        <w:t>ՓՈՓՈԽՈՒԹՅՈՒՆՆԵՐ ԿԱՏԱՐԵԼՈՒ ՄԱՍԻՆ</w:t>
      </w:r>
    </w:p>
    <w:p w:rsidR="005C7AFB" w:rsidRDefault="005C7AFB" w:rsidP="005C0F58">
      <w:pPr>
        <w:shd w:val="clear" w:color="auto" w:fill="FFFFFF"/>
        <w:spacing w:after="0" w:line="360" w:lineRule="auto"/>
        <w:ind w:firstLine="630"/>
        <w:jc w:val="both"/>
        <w:rPr>
          <w:rFonts w:ascii="GHEA Grapalat" w:eastAsia="Times New Roman" w:hAnsi="GHEA Grapalat" w:cs="Times New Roman"/>
          <w:sz w:val="24"/>
          <w:szCs w:val="24"/>
          <w:lang w:val="hy-AM" w:eastAsia="ru-RU"/>
        </w:rPr>
      </w:pPr>
    </w:p>
    <w:p w:rsidR="002C65AC" w:rsidRPr="00C067E8" w:rsidRDefault="002C65AC" w:rsidP="005C0F58">
      <w:pPr>
        <w:shd w:val="clear" w:color="auto" w:fill="FFFFFF"/>
        <w:spacing w:after="0" w:line="360" w:lineRule="auto"/>
        <w:ind w:firstLine="567"/>
        <w:jc w:val="both"/>
        <w:rPr>
          <w:rFonts w:ascii="GHEA Grapalat" w:eastAsia="Times New Roman" w:hAnsi="GHEA Grapalat" w:cs="Times New Roman"/>
          <w:sz w:val="24"/>
          <w:szCs w:val="24"/>
          <w:lang w:val="hy-AM"/>
        </w:rPr>
      </w:pPr>
      <w:r w:rsidRPr="00C067E8">
        <w:rPr>
          <w:rFonts w:ascii="GHEA Grapalat" w:eastAsia="Times New Roman" w:hAnsi="GHEA Grapalat" w:cs="Times New Roman"/>
          <w:sz w:val="24"/>
          <w:szCs w:val="24"/>
          <w:lang w:val="hy-AM" w:eastAsia="ru-RU"/>
        </w:rPr>
        <w:t>Հիմք ընդունելով «Նորմատիվ իրավական ակտերի մասին» օրենքի 33-րդ և 34-րդ հոդվածները` Հայաստանի Հանրապետության կառավարությունը</w:t>
      </w:r>
      <w:r w:rsidRPr="00C067E8">
        <w:rPr>
          <w:rFonts w:ascii="GHEA Grapalat" w:eastAsia="Times New Roman" w:hAnsi="GHEA Grapalat" w:cs="Calibri"/>
          <w:sz w:val="24"/>
          <w:szCs w:val="24"/>
          <w:lang w:val="hy-AM" w:eastAsia="ru-RU"/>
        </w:rPr>
        <w:t xml:space="preserve"> </w:t>
      </w:r>
      <w:r w:rsidRPr="00C067E8">
        <w:rPr>
          <w:rFonts w:ascii="GHEA Grapalat" w:eastAsia="Times New Roman" w:hAnsi="GHEA Grapalat" w:cs="Times New Roman"/>
          <w:bCs/>
          <w:iCs/>
          <w:sz w:val="24"/>
          <w:szCs w:val="24"/>
          <w:lang w:val="hy-AM" w:eastAsia="ru-RU"/>
        </w:rPr>
        <w:t>որոշում է.</w:t>
      </w:r>
    </w:p>
    <w:p w:rsidR="002C65AC" w:rsidRPr="00C067E8" w:rsidRDefault="002C65AC" w:rsidP="005C0F58">
      <w:pPr>
        <w:numPr>
          <w:ilvl w:val="0"/>
          <w:numId w:val="1"/>
        </w:numPr>
        <w:shd w:val="clear" w:color="auto" w:fill="FFFFFF"/>
        <w:tabs>
          <w:tab w:val="left" w:pos="567"/>
          <w:tab w:val="left" w:pos="851"/>
        </w:tabs>
        <w:spacing w:after="0" w:line="360" w:lineRule="auto"/>
        <w:ind w:left="0" w:firstLine="567"/>
        <w:jc w:val="both"/>
        <w:rPr>
          <w:rFonts w:ascii="GHEA Grapalat" w:eastAsia="Times New Roman" w:hAnsi="GHEA Grapalat" w:cs="Times New Roman"/>
          <w:bCs/>
          <w:sz w:val="24"/>
          <w:szCs w:val="24"/>
          <w:bdr w:val="none" w:sz="0" w:space="0" w:color="auto" w:frame="1"/>
          <w:lang w:val="hy-AM"/>
        </w:rPr>
      </w:pPr>
      <w:r w:rsidRPr="00C067E8">
        <w:rPr>
          <w:rFonts w:ascii="GHEA Grapalat" w:eastAsia="Times New Roman" w:hAnsi="GHEA Grapalat" w:cs="Times New Roman"/>
          <w:sz w:val="24"/>
          <w:szCs w:val="24"/>
          <w:lang w:val="hy-AM" w:eastAsia="ru-RU"/>
        </w:rPr>
        <w:t xml:space="preserve">Հայաստանի Հանրապետության </w:t>
      </w:r>
      <w:r w:rsidRPr="00C067E8">
        <w:rPr>
          <w:rFonts w:ascii="GHEA Grapalat" w:eastAsia="Times New Roman" w:hAnsi="GHEA Grapalat" w:cs="Times New Roman"/>
          <w:bCs/>
          <w:sz w:val="24"/>
          <w:szCs w:val="24"/>
          <w:bdr w:val="none" w:sz="0" w:space="0" w:color="auto" w:frame="1"/>
          <w:lang w:val="hy-AM"/>
        </w:rPr>
        <w:t xml:space="preserve">կառավարության 2025 թվականի </w:t>
      </w:r>
      <w:r w:rsidR="001435A8" w:rsidRPr="00C067E8">
        <w:rPr>
          <w:rFonts w:ascii="GHEA Grapalat" w:eastAsia="Times New Roman" w:hAnsi="GHEA Grapalat" w:cs="Times New Roman"/>
          <w:bCs/>
          <w:sz w:val="24"/>
          <w:szCs w:val="24"/>
          <w:bdr w:val="none" w:sz="0" w:space="0" w:color="auto" w:frame="1"/>
          <w:lang w:val="hy-AM"/>
        </w:rPr>
        <w:t xml:space="preserve">դեկտեմբերի </w:t>
      </w:r>
      <w:r w:rsidRPr="00C067E8">
        <w:rPr>
          <w:rFonts w:ascii="GHEA Grapalat" w:eastAsia="Times New Roman" w:hAnsi="GHEA Grapalat" w:cs="Times New Roman"/>
          <w:bCs/>
          <w:sz w:val="24"/>
          <w:szCs w:val="24"/>
          <w:bdr w:val="none" w:sz="0" w:space="0" w:color="auto" w:frame="1"/>
          <w:lang w:val="hy-AM"/>
        </w:rPr>
        <w:t>2</w:t>
      </w:r>
      <w:r w:rsidR="001435A8" w:rsidRPr="00C067E8">
        <w:rPr>
          <w:rFonts w:ascii="GHEA Grapalat" w:eastAsia="Times New Roman" w:hAnsi="GHEA Grapalat" w:cs="Times New Roman"/>
          <w:bCs/>
          <w:sz w:val="24"/>
          <w:szCs w:val="24"/>
          <w:bdr w:val="none" w:sz="0" w:space="0" w:color="auto" w:frame="1"/>
          <w:lang w:val="hy-AM"/>
        </w:rPr>
        <w:t>5</w:t>
      </w:r>
      <w:r w:rsidRPr="00C067E8">
        <w:rPr>
          <w:rFonts w:ascii="GHEA Grapalat" w:eastAsia="Times New Roman" w:hAnsi="GHEA Grapalat" w:cs="Times New Roman"/>
          <w:bCs/>
          <w:sz w:val="24"/>
          <w:szCs w:val="24"/>
          <w:bdr w:val="none" w:sz="0" w:space="0" w:color="auto" w:frame="1"/>
          <w:lang w:val="hy-AM"/>
        </w:rPr>
        <w:t xml:space="preserve">-ի </w:t>
      </w:r>
      <w:r w:rsidR="00075531" w:rsidRPr="00C067E8">
        <w:rPr>
          <w:rFonts w:ascii="GHEA Grapalat" w:eastAsia="Times New Roman" w:hAnsi="GHEA Grapalat" w:cs="Times New Roman"/>
          <w:bCs/>
          <w:sz w:val="24"/>
          <w:szCs w:val="24"/>
          <w:bdr w:val="none" w:sz="0" w:space="0" w:color="auto" w:frame="1"/>
          <w:lang w:val="hy-AM"/>
        </w:rPr>
        <w:t>«</w:t>
      </w:r>
      <w:r w:rsidR="001435A8" w:rsidRPr="00C067E8">
        <w:rPr>
          <w:rFonts w:ascii="GHEA Grapalat" w:eastAsia="Times New Roman" w:hAnsi="GHEA Grapalat" w:cs="Times New Roman"/>
          <w:bCs/>
          <w:sz w:val="24"/>
          <w:szCs w:val="24"/>
          <w:bdr w:val="none" w:sz="0" w:space="0" w:color="auto" w:frame="1"/>
          <w:lang w:val="hy-AM"/>
        </w:rPr>
        <w:t>Ղարաբաղից տեղահանված անձանց ինքնազբաղվածության խթանման ծրագիրը հաստատելու մասին</w:t>
      </w:r>
      <w:r w:rsidR="00075531" w:rsidRPr="00C067E8">
        <w:rPr>
          <w:rFonts w:ascii="GHEA Grapalat" w:eastAsia="Times New Roman" w:hAnsi="GHEA Grapalat" w:cs="Times New Roman"/>
          <w:bCs/>
          <w:sz w:val="24"/>
          <w:szCs w:val="24"/>
          <w:bdr w:val="none" w:sz="0" w:space="0" w:color="auto" w:frame="1"/>
          <w:lang w:val="hy-AM"/>
        </w:rPr>
        <w:t xml:space="preserve">» </w:t>
      </w:r>
      <w:r w:rsidRPr="00C067E8">
        <w:rPr>
          <w:rFonts w:ascii="GHEA Grapalat" w:eastAsia="Times New Roman" w:hAnsi="GHEA Grapalat" w:cs="Times New Roman"/>
          <w:bCs/>
          <w:sz w:val="24"/>
          <w:szCs w:val="24"/>
          <w:bdr w:val="none" w:sz="0" w:space="0" w:color="auto" w:frame="1"/>
          <w:lang w:val="hy-AM"/>
        </w:rPr>
        <w:t xml:space="preserve">N </w:t>
      </w:r>
      <w:r w:rsidR="001435A8" w:rsidRPr="00C067E8">
        <w:rPr>
          <w:rFonts w:ascii="GHEA Grapalat" w:eastAsia="Times New Roman" w:hAnsi="GHEA Grapalat" w:cs="Times New Roman"/>
          <w:bCs/>
          <w:sz w:val="24"/>
          <w:szCs w:val="24"/>
          <w:bdr w:val="none" w:sz="0" w:space="0" w:color="auto" w:frame="1"/>
          <w:lang w:val="hy-AM"/>
        </w:rPr>
        <w:t>195</w:t>
      </w:r>
      <w:r w:rsidRPr="00C067E8">
        <w:rPr>
          <w:rFonts w:ascii="GHEA Grapalat" w:eastAsia="Times New Roman" w:hAnsi="GHEA Grapalat" w:cs="Times New Roman"/>
          <w:bCs/>
          <w:sz w:val="24"/>
          <w:szCs w:val="24"/>
          <w:bdr w:val="none" w:sz="0" w:space="0" w:color="auto" w:frame="1"/>
          <w:lang w:val="hy-AM"/>
        </w:rPr>
        <w:t xml:space="preserve">5-Լ որոշման </w:t>
      </w:r>
      <w:r w:rsidRPr="00C067E8">
        <w:rPr>
          <w:rFonts w:ascii="GHEA Grapalat" w:eastAsia="Times New Roman" w:hAnsi="GHEA Grapalat" w:cs="Times New Roman"/>
          <w:sz w:val="24"/>
          <w:szCs w:val="24"/>
          <w:lang w:val="hy-AM" w:eastAsia="ru-RU"/>
        </w:rPr>
        <w:t xml:space="preserve">(այսուհետ՝ որոշում) </w:t>
      </w:r>
      <w:r w:rsidRPr="00C067E8">
        <w:rPr>
          <w:rFonts w:ascii="GHEA Grapalat" w:eastAsia="Times New Roman" w:hAnsi="GHEA Grapalat" w:cs="Times New Roman"/>
          <w:bCs/>
          <w:sz w:val="24"/>
          <w:szCs w:val="24"/>
          <w:bdr w:val="none" w:sz="0" w:space="0" w:color="auto" w:frame="1"/>
          <w:lang w:val="hy-AM"/>
        </w:rPr>
        <w:t xml:space="preserve">մեջ կատարել հետևյալ </w:t>
      </w:r>
      <w:r w:rsidR="00CA036A" w:rsidRPr="00C067E8">
        <w:rPr>
          <w:rFonts w:ascii="GHEA Grapalat" w:eastAsia="Times New Roman" w:hAnsi="GHEA Grapalat" w:cs="Times New Roman"/>
          <w:bCs/>
          <w:sz w:val="24"/>
          <w:szCs w:val="24"/>
          <w:bdr w:val="none" w:sz="0" w:space="0" w:color="auto" w:frame="1"/>
          <w:lang w:val="hy-AM"/>
        </w:rPr>
        <w:t xml:space="preserve">լրացումներն ու </w:t>
      </w:r>
      <w:r w:rsidRPr="00C067E8">
        <w:rPr>
          <w:rFonts w:ascii="GHEA Grapalat" w:eastAsia="Times New Roman" w:hAnsi="GHEA Grapalat" w:cs="Times New Roman"/>
          <w:bCs/>
          <w:sz w:val="24"/>
          <w:szCs w:val="24"/>
          <w:bdr w:val="none" w:sz="0" w:space="0" w:color="auto" w:frame="1"/>
          <w:lang w:val="hy-AM"/>
        </w:rPr>
        <w:t>փոփոխություններ</w:t>
      </w:r>
      <w:r w:rsidR="00CA036A" w:rsidRPr="00C067E8">
        <w:rPr>
          <w:rFonts w:ascii="GHEA Grapalat" w:eastAsia="Times New Roman" w:hAnsi="GHEA Grapalat" w:cs="Times New Roman"/>
          <w:bCs/>
          <w:sz w:val="24"/>
          <w:szCs w:val="24"/>
          <w:bdr w:val="none" w:sz="0" w:space="0" w:color="auto" w:frame="1"/>
          <w:lang w:val="hy-AM"/>
        </w:rPr>
        <w:t>ը՝</w:t>
      </w:r>
    </w:p>
    <w:p w:rsidR="001435A8" w:rsidRPr="00C067E8" w:rsidRDefault="002C65AC" w:rsidP="005C0F58">
      <w:pPr>
        <w:pStyle w:val="ListParagraph"/>
        <w:numPr>
          <w:ilvl w:val="0"/>
          <w:numId w:val="4"/>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 xml:space="preserve">որոշման հավելվածի </w:t>
      </w:r>
      <w:r w:rsidR="001435A8" w:rsidRPr="00C067E8">
        <w:rPr>
          <w:rFonts w:ascii="GHEA Grapalat" w:eastAsia="Times New Roman" w:hAnsi="GHEA Grapalat" w:cs="Times New Roman"/>
          <w:sz w:val="24"/>
          <w:szCs w:val="24"/>
          <w:lang w:val="hy-AM" w:eastAsia="ru-RU"/>
        </w:rPr>
        <w:t>2-րդ կետում «5-րդ հոդվածով» բառերից հետո լրացնել «(բացառությամբ 1-ին մասի 6-րդ կետի)» բառերով.</w:t>
      </w:r>
    </w:p>
    <w:p w:rsidR="0060254A" w:rsidRPr="00C067E8" w:rsidRDefault="001435A8" w:rsidP="005C0F58">
      <w:pPr>
        <w:pStyle w:val="ListParagraph"/>
        <w:numPr>
          <w:ilvl w:val="0"/>
          <w:numId w:val="4"/>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որոշման հավելվածի 6-րդ կետ</w:t>
      </w:r>
      <w:r w:rsidR="0060254A" w:rsidRPr="00C067E8">
        <w:rPr>
          <w:rFonts w:ascii="GHEA Grapalat" w:eastAsia="Times New Roman" w:hAnsi="GHEA Grapalat" w:cs="Times New Roman"/>
          <w:sz w:val="24"/>
          <w:szCs w:val="24"/>
          <w:lang w:val="hy-AM" w:eastAsia="ru-RU"/>
        </w:rPr>
        <w:t>ը շարադրել հետևյալ խմբագրությամբ</w:t>
      </w:r>
      <w:r w:rsidR="00D125C7" w:rsidRPr="00C067E8">
        <w:rPr>
          <w:rFonts w:ascii="GHEA Grapalat" w:eastAsia="Times New Roman" w:hAnsi="GHEA Grapalat" w:cs="Times New Roman"/>
          <w:sz w:val="24"/>
          <w:szCs w:val="24"/>
          <w:lang w:val="hy-AM" w:eastAsia="ru-RU"/>
        </w:rPr>
        <w:t>.</w:t>
      </w:r>
    </w:p>
    <w:p w:rsidR="006A5AB2" w:rsidRPr="00C067E8" w:rsidRDefault="001630AB"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w:t>
      </w:r>
      <w:r w:rsidR="0060254A" w:rsidRPr="00C067E8">
        <w:rPr>
          <w:rFonts w:ascii="GHEA Grapalat" w:eastAsia="Times New Roman" w:hAnsi="GHEA Grapalat" w:cs="Times New Roman"/>
          <w:sz w:val="24"/>
          <w:szCs w:val="24"/>
          <w:lang w:val="hy-AM" w:eastAsia="ru-RU"/>
        </w:rPr>
        <w:t xml:space="preserve">6. </w:t>
      </w:r>
      <w:r w:rsidR="00AD3915" w:rsidRPr="00C067E8">
        <w:rPr>
          <w:rFonts w:ascii="GHEA Grapalat" w:eastAsia="Times New Roman" w:hAnsi="GHEA Grapalat" w:cs="Sylfaen"/>
          <w:sz w:val="24"/>
          <w:szCs w:val="24"/>
          <w:lang w:val="hy-AM"/>
        </w:rPr>
        <w:t>Հրապարակային</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օֆերտայի</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պայմանագրեր</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կարող</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են</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կնքվել</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այն</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կազմակերպությունների</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հետ</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որոնք վերջին տասը տարվա ընթացքում</w:t>
      </w:r>
      <w:r w:rsidR="00AD3915" w:rsidRPr="00C067E8">
        <w:rPr>
          <w:rFonts w:ascii="GHEA Grapalat" w:eastAsia="Times New Roman" w:hAnsi="GHEA Grapalat" w:cs="Arial"/>
          <w:sz w:val="24"/>
          <w:szCs w:val="24"/>
          <w:lang w:val="hy-AM"/>
        </w:rPr>
        <w:t xml:space="preserve"> առնվազն 2 տարի իրականացրել են </w:t>
      </w:r>
      <w:r w:rsidR="00AD3915" w:rsidRPr="00C067E8">
        <w:rPr>
          <w:rFonts w:ascii="GHEA Grapalat" w:eastAsia="Times New Roman" w:hAnsi="GHEA Grapalat" w:cs="Sylfaen"/>
          <w:sz w:val="24"/>
          <w:szCs w:val="24"/>
          <w:lang w:val="hy-AM"/>
        </w:rPr>
        <w:t>բիզնես</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դասընթացների</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կազմակերպման</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և</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բիզնես</w:t>
      </w:r>
      <w:r w:rsidR="00AD3915" w:rsidRPr="00C067E8">
        <w:rPr>
          <w:rFonts w:ascii="GHEA Grapalat" w:eastAsia="Times New Roman" w:hAnsi="GHEA Grapalat" w:cs="Arial"/>
          <w:sz w:val="24"/>
          <w:szCs w:val="24"/>
          <w:lang w:val="hy-AM"/>
        </w:rPr>
        <w:t xml:space="preserve"> </w:t>
      </w:r>
      <w:r w:rsidR="00AD3915" w:rsidRPr="00C067E8">
        <w:rPr>
          <w:rFonts w:ascii="GHEA Grapalat" w:eastAsia="Times New Roman" w:hAnsi="GHEA Grapalat" w:cs="Sylfaen"/>
          <w:sz w:val="24"/>
          <w:szCs w:val="24"/>
          <w:lang w:val="hy-AM"/>
        </w:rPr>
        <w:t>ուղեկցման գործունեություն, որն էլ հավաստվում է համապատասխան փաստաթղթերի (պայմանագիր</w:t>
      </w:r>
      <w:r w:rsidR="00322708" w:rsidRPr="00C067E8">
        <w:rPr>
          <w:rFonts w:ascii="GHEA Grapalat" w:eastAsia="Times New Roman" w:hAnsi="GHEA Grapalat" w:cs="Sylfaen"/>
          <w:sz w:val="24"/>
          <w:szCs w:val="24"/>
          <w:lang w:val="hy-AM"/>
        </w:rPr>
        <w:t>,</w:t>
      </w:r>
      <w:r w:rsidR="00AD3915" w:rsidRPr="00C067E8">
        <w:rPr>
          <w:rFonts w:ascii="GHEA Grapalat" w:eastAsia="Times New Roman" w:hAnsi="GHEA Grapalat" w:cs="Sylfaen"/>
          <w:sz w:val="24"/>
          <w:szCs w:val="24"/>
          <w:lang w:val="hy-AM"/>
        </w:rPr>
        <w:t xml:space="preserve"> հանձման-ընդունման ակտ</w:t>
      </w:r>
      <w:r w:rsidR="00322708" w:rsidRPr="00C067E8">
        <w:rPr>
          <w:rFonts w:ascii="GHEA Grapalat" w:eastAsia="Times New Roman" w:hAnsi="GHEA Grapalat" w:cs="Sylfaen"/>
          <w:sz w:val="24"/>
          <w:szCs w:val="24"/>
          <w:lang w:val="hy-AM"/>
        </w:rPr>
        <w:t xml:space="preserve"> կամ արձանագրություն </w:t>
      </w:r>
      <w:r w:rsidR="005360D2" w:rsidRPr="00C067E8">
        <w:rPr>
          <w:rFonts w:ascii="GHEA Grapalat" w:eastAsia="Times New Roman" w:hAnsi="GHEA Grapalat" w:cs="Sylfaen"/>
          <w:sz w:val="24"/>
          <w:szCs w:val="24"/>
          <w:lang w:val="hy-AM"/>
        </w:rPr>
        <w:t>կամ</w:t>
      </w:r>
      <w:r w:rsidR="00237047" w:rsidRPr="00C067E8">
        <w:rPr>
          <w:rFonts w:ascii="GHEA Grapalat" w:eastAsia="Times New Roman" w:hAnsi="GHEA Grapalat" w:cs="Sylfaen"/>
          <w:sz w:val="24"/>
          <w:szCs w:val="24"/>
          <w:lang w:val="hy-AM"/>
        </w:rPr>
        <w:t xml:space="preserve"> այլ հավաստող</w:t>
      </w:r>
      <w:r w:rsidR="00322708" w:rsidRPr="00C067E8">
        <w:rPr>
          <w:rFonts w:ascii="GHEA Grapalat" w:eastAsia="Times New Roman" w:hAnsi="GHEA Grapalat" w:cs="Sylfaen"/>
          <w:sz w:val="24"/>
          <w:szCs w:val="24"/>
          <w:lang w:val="hy-AM"/>
        </w:rPr>
        <w:t xml:space="preserve"> փաստաթղթեր</w:t>
      </w:r>
      <w:r w:rsidR="00AD3915" w:rsidRPr="00C067E8">
        <w:rPr>
          <w:rFonts w:ascii="GHEA Grapalat" w:eastAsia="Times New Roman" w:hAnsi="GHEA Grapalat" w:cs="Sylfaen"/>
          <w:sz w:val="24"/>
          <w:szCs w:val="24"/>
          <w:lang w:val="hy-AM"/>
        </w:rPr>
        <w:t>) առկայությամբ</w:t>
      </w:r>
      <w:r w:rsidR="00AD3915" w:rsidRPr="00C067E8">
        <w:rPr>
          <w:rFonts w:ascii="GHEA Grapalat" w:eastAsia="Times New Roman" w:hAnsi="GHEA Grapalat" w:cs="Tahoma"/>
          <w:sz w:val="24"/>
          <w:szCs w:val="24"/>
          <w:lang w:val="hy-AM"/>
        </w:rPr>
        <w:t>։</w:t>
      </w:r>
      <w:r w:rsidRPr="00C067E8">
        <w:rPr>
          <w:rFonts w:ascii="GHEA Grapalat" w:eastAsia="Times New Roman" w:hAnsi="GHEA Grapalat" w:cs="Times New Roman"/>
          <w:sz w:val="24"/>
          <w:szCs w:val="24"/>
          <w:lang w:val="hy-AM" w:eastAsia="ru-RU"/>
        </w:rPr>
        <w:t>»</w:t>
      </w:r>
      <w:r w:rsidR="006A5AB2" w:rsidRPr="00C067E8">
        <w:rPr>
          <w:rFonts w:ascii="GHEA Grapalat" w:eastAsia="Times New Roman" w:hAnsi="GHEA Grapalat" w:cs="Times New Roman"/>
          <w:sz w:val="24"/>
          <w:szCs w:val="24"/>
          <w:lang w:val="hy-AM" w:eastAsia="ru-RU"/>
        </w:rPr>
        <w:t>.</w:t>
      </w:r>
    </w:p>
    <w:p w:rsidR="00CC1BB4" w:rsidRPr="00C067E8" w:rsidRDefault="006A5AB2" w:rsidP="005C0F58">
      <w:pPr>
        <w:pStyle w:val="ListParagraph"/>
        <w:numPr>
          <w:ilvl w:val="0"/>
          <w:numId w:val="4"/>
        </w:numPr>
        <w:shd w:val="clear" w:color="auto" w:fill="FFFFFF"/>
        <w:tabs>
          <w:tab w:val="left" w:pos="851"/>
        </w:tabs>
        <w:spacing w:after="0" w:line="360" w:lineRule="auto"/>
        <w:ind w:left="0"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 xml:space="preserve">որոշման հավելվածի </w:t>
      </w:r>
      <w:r w:rsidR="0060254A" w:rsidRPr="00C067E8">
        <w:rPr>
          <w:rFonts w:ascii="GHEA Grapalat" w:eastAsia="Times New Roman" w:hAnsi="GHEA Grapalat" w:cs="Times New Roman"/>
          <w:sz w:val="24"/>
          <w:szCs w:val="24"/>
          <w:lang w:val="hy-AM" w:eastAsia="ru-RU"/>
        </w:rPr>
        <w:t>10</w:t>
      </w:r>
      <w:r w:rsidRPr="00C067E8">
        <w:rPr>
          <w:rFonts w:ascii="GHEA Grapalat" w:eastAsia="Times New Roman" w:hAnsi="GHEA Grapalat" w:cs="Times New Roman"/>
          <w:sz w:val="24"/>
          <w:szCs w:val="24"/>
          <w:lang w:val="hy-AM" w:eastAsia="ru-RU"/>
        </w:rPr>
        <w:t>-րդ կետում</w:t>
      </w:r>
      <w:r w:rsidR="00CC1BB4" w:rsidRPr="00C067E8">
        <w:rPr>
          <w:rFonts w:ascii="GHEA Grapalat" w:eastAsia="Times New Roman" w:hAnsi="GHEA Grapalat" w:cs="Times New Roman"/>
          <w:sz w:val="24"/>
          <w:szCs w:val="24"/>
          <w:lang w:val="hy-AM" w:eastAsia="ru-RU"/>
        </w:rPr>
        <w:t>՝</w:t>
      </w:r>
      <w:r w:rsidRPr="00C067E8">
        <w:rPr>
          <w:rFonts w:ascii="GHEA Grapalat" w:eastAsia="Times New Roman" w:hAnsi="GHEA Grapalat" w:cs="Times New Roman"/>
          <w:sz w:val="24"/>
          <w:szCs w:val="24"/>
          <w:lang w:val="hy-AM" w:eastAsia="ru-RU"/>
        </w:rPr>
        <w:t xml:space="preserve"> </w:t>
      </w:r>
    </w:p>
    <w:p w:rsidR="00CA036A" w:rsidRPr="00C067E8" w:rsidRDefault="00CC1BB4"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lastRenderedPageBreak/>
        <w:t>ա</w:t>
      </w:r>
      <w:r w:rsidR="00D125C7" w:rsidRPr="00C067E8">
        <w:rPr>
          <w:rFonts w:ascii="GHEA Grapalat" w:eastAsia="Times New Roman" w:hAnsi="GHEA Grapalat" w:cs="Times New Roman"/>
          <w:sz w:val="24"/>
          <w:szCs w:val="24"/>
          <w:lang w:val="hy-AM" w:eastAsia="ru-RU"/>
        </w:rPr>
        <w:t>.</w:t>
      </w:r>
      <w:r w:rsidRPr="00C067E8">
        <w:rPr>
          <w:rFonts w:ascii="GHEA Grapalat" w:eastAsia="Times New Roman" w:hAnsi="GHEA Grapalat" w:cs="Times New Roman"/>
          <w:sz w:val="24"/>
          <w:szCs w:val="24"/>
          <w:lang w:val="hy-AM" w:eastAsia="ru-RU"/>
        </w:rPr>
        <w:t xml:space="preserve"> </w:t>
      </w:r>
      <w:r w:rsidR="00CA036A" w:rsidRPr="00C067E8">
        <w:rPr>
          <w:rFonts w:ascii="GHEA Grapalat" w:eastAsia="Times New Roman" w:hAnsi="GHEA Grapalat" w:cs="Times New Roman"/>
          <w:sz w:val="24"/>
          <w:szCs w:val="24"/>
          <w:lang w:val="hy-AM" w:eastAsia="ru-RU"/>
        </w:rPr>
        <w:t>երկրորդ նախադասությունից հետո լրացնել նոր նախադասություն հետևյալ բովանդակությամբ</w:t>
      </w:r>
      <w:r w:rsidR="00E70588" w:rsidRPr="00C067E8">
        <w:rPr>
          <w:rFonts w:ascii="GHEA Grapalat" w:eastAsia="Times New Roman" w:hAnsi="GHEA Grapalat" w:cs="Times New Roman"/>
          <w:sz w:val="24"/>
          <w:szCs w:val="24"/>
          <w:lang w:val="hy-AM" w:eastAsia="ru-RU"/>
        </w:rPr>
        <w:t>.</w:t>
      </w:r>
      <w:r w:rsidR="00CA036A" w:rsidRPr="00C067E8">
        <w:rPr>
          <w:rFonts w:ascii="GHEA Grapalat" w:eastAsia="Times New Roman" w:hAnsi="GHEA Grapalat" w:cs="Times New Roman"/>
          <w:sz w:val="24"/>
          <w:szCs w:val="24"/>
          <w:lang w:val="hy-AM" w:eastAsia="ru-RU"/>
        </w:rPr>
        <w:t xml:space="preserve"> </w:t>
      </w:r>
    </w:p>
    <w:p w:rsidR="00CC1BB4" w:rsidRPr="00C067E8" w:rsidRDefault="00CC1BB4"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 xml:space="preserve">«Շահառուն հարթակում կատարում է նաև նշում Հայաստանի Հանրապետության պաշտպանության նախարարությունում, Հայաստանի Հանրապետության ներքին գործերի նախարարությունում, Ազգային անվտանգության ծառայությունում, Հայաստանի Հանրապետության արդարադատության նախարարության քրեակատարողական ծառայությունում, Հարկադիր կատարումն ապահովող ծառայությունում </w:t>
      </w:r>
      <w:r w:rsidR="00F80054" w:rsidRPr="00C067E8">
        <w:rPr>
          <w:rFonts w:ascii="GHEA Grapalat" w:eastAsia="Times New Roman" w:hAnsi="GHEA Grapalat" w:cs="Times New Roman"/>
          <w:sz w:val="24"/>
          <w:szCs w:val="24"/>
          <w:lang w:val="hy-AM" w:eastAsia="ru-RU"/>
        </w:rPr>
        <w:t xml:space="preserve">և այնպիսի մարմիններում, որոնց աշխատողների մասով գործում է տեղեկատվության սահմանափակ հասանելիության ռեժիմ </w:t>
      </w:r>
      <w:r w:rsidRPr="00C067E8">
        <w:rPr>
          <w:rFonts w:ascii="GHEA Grapalat" w:eastAsia="Times New Roman" w:hAnsi="GHEA Grapalat" w:cs="Times New Roman"/>
          <w:sz w:val="24"/>
          <w:szCs w:val="24"/>
          <w:lang w:val="hy-AM" w:eastAsia="ru-RU"/>
        </w:rPr>
        <w:t>(այսուհետ՝ համապատասխան մարմիններ) աշխատանքային գործունեություն չիրականացնելու մասին և տալիս համաձայնություն նշված տեղեկատվությունը ստուգելու վերաբերյալ։»</w:t>
      </w:r>
      <w:r w:rsidR="0047133E" w:rsidRPr="00C067E8">
        <w:rPr>
          <w:rFonts w:ascii="GHEA Grapalat" w:eastAsia="Times New Roman" w:hAnsi="GHEA Grapalat" w:cs="Times New Roman"/>
          <w:sz w:val="24"/>
          <w:szCs w:val="24"/>
          <w:lang w:val="hy-AM" w:eastAsia="ru-RU"/>
        </w:rPr>
        <w:t>,</w:t>
      </w:r>
    </w:p>
    <w:p w:rsidR="006A5AB2" w:rsidRPr="00C067E8" w:rsidRDefault="00CC1BB4"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բ</w:t>
      </w:r>
      <w:r w:rsidR="00D125C7" w:rsidRPr="00C067E8">
        <w:rPr>
          <w:rFonts w:ascii="GHEA Grapalat" w:eastAsia="Times New Roman" w:hAnsi="GHEA Grapalat" w:cs="Times New Roman"/>
          <w:sz w:val="24"/>
          <w:szCs w:val="24"/>
          <w:lang w:val="hy-AM" w:eastAsia="ru-RU"/>
        </w:rPr>
        <w:t>.</w:t>
      </w:r>
      <w:r w:rsidRPr="00C067E8">
        <w:rPr>
          <w:rFonts w:ascii="GHEA Grapalat" w:eastAsia="Times New Roman" w:hAnsi="GHEA Grapalat" w:cs="Times New Roman"/>
          <w:sz w:val="24"/>
          <w:szCs w:val="24"/>
          <w:lang w:val="hy-AM" w:eastAsia="ru-RU"/>
        </w:rPr>
        <w:t xml:space="preserve"> </w:t>
      </w:r>
      <w:r w:rsidR="0011778E" w:rsidRPr="00C067E8">
        <w:rPr>
          <w:rFonts w:ascii="GHEA Grapalat" w:eastAsia="Times New Roman" w:hAnsi="GHEA Grapalat" w:cs="Times New Roman"/>
          <w:sz w:val="24"/>
          <w:szCs w:val="24"/>
          <w:lang w:val="hy-AM" w:eastAsia="ru-RU"/>
        </w:rPr>
        <w:t>«</w:t>
      </w:r>
      <w:r w:rsidR="005360D2" w:rsidRPr="00C067E8">
        <w:rPr>
          <w:rFonts w:ascii="GHEA Grapalat" w:eastAsia="Times New Roman" w:hAnsi="GHEA Grapalat" w:cs="Times New Roman"/>
          <w:sz w:val="24"/>
          <w:szCs w:val="24"/>
          <w:lang w:val="hy-AM" w:eastAsia="ru-RU"/>
        </w:rPr>
        <w:t>միջոցով</w:t>
      </w:r>
      <w:r w:rsidR="0011778E" w:rsidRPr="00C067E8">
        <w:rPr>
          <w:rFonts w:ascii="GHEA Grapalat" w:eastAsia="Times New Roman" w:hAnsi="GHEA Grapalat" w:cs="Times New Roman"/>
          <w:sz w:val="24"/>
          <w:szCs w:val="24"/>
          <w:lang w:val="hy-AM" w:eastAsia="ru-RU"/>
        </w:rPr>
        <w:t>» բառ</w:t>
      </w:r>
      <w:r w:rsidR="005360D2" w:rsidRPr="00C067E8">
        <w:rPr>
          <w:rFonts w:ascii="GHEA Grapalat" w:eastAsia="Times New Roman" w:hAnsi="GHEA Grapalat" w:cs="Times New Roman"/>
          <w:sz w:val="24"/>
          <w:szCs w:val="24"/>
          <w:lang w:val="hy-AM" w:eastAsia="ru-RU"/>
        </w:rPr>
        <w:t>ը փոխարինել</w:t>
      </w:r>
      <w:r w:rsidR="0011778E" w:rsidRPr="00C067E8">
        <w:rPr>
          <w:rFonts w:ascii="GHEA Grapalat" w:eastAsia="Times New Roman" w:hAnsi="GHEA Grapalat" w:cs="Times New Roman"/>
          <w:sz w:val="24"/>
          <w:szCs w:val="24"/>
          <w:lang w:val="hy-AM" w:eastAsia="ru-RU"/>
        </w:rPr>
        <w:t xml:space="preserve"> «</w:t>
      </w:r>
      <w:r w:rsidR="0047133E" w:rsidRPr="00C067E8">
        <w:rPr>
          <w:rFonts w:ascii="GHEA Grapalat" w:eastAsia="Times New Roman" w:hAnsi="GHEA Grapalat" w:cs="Times New Roman"/>
          <w:sz w:val="24"/>
          <w:szCs w:val="24"/>
          <w:lang w:val="hy-AM" w:eastAsia="ru-RU"/>
        </w:rPr>
        <w:t xml:space="preserve">, </w:t>
      </w:r>
      <w:r w:rsidR="005360D2" w:rsidRPr="00C067E8">
        <w:rPr>
          <w:rFonts w:ascii="GHEA Grapalat" w:eastAsia="Times New Roman" w:hAnsi="GHEA Grapalat" w:cs="Tahoma"/>
          <w:sz w:val="24"/>
          <w:szCs w:val="24"/>
          <w:lang w:val="hy-AM"/>
        </w:rPr>
        <w:t>ինչպես նաև</w:t>
      </w:r>
      <w:r w:rsidR="005360D2" w:rsidRPr="00C067E8">
        <w:rPr>
          <w:rFonts w:ascii="GHEA Grapalat" w:hAnsi="GHEA Grapalat" w:cs="Sylfaen"/>
          <w:shd w:val="clear" w:color="auto" w:fill="FFFFFF"/>
          <w:lang w:val="hy-AM"/>
        </w:rPr>
        <w:t xml:space="preserve"> </w:t>
      </w:r>
      <w:r w:rsidR="005360D2" w:rsidRPr="00C067E8">
        <w:rPr>
          <w:rFonts w:ascii="GHEA Grapalat" w:eastAsia="Times New Roman" w:hAnsi="GHEA Grapalat" w:cs="Times New Roman"/>
          <w:sz w:val="24"/>
          <w:szCs w:val="24"/>
          <w:lang w:val="hy-AM" w:eastAsia="ru-RU"/>
        </w:rPr>
        <w:t>համապատասխան մարմիններից տեղեկատվության ստացման միջոցով, այն դեպքում, երբ այդ տեղեկատվության ստացումը հնարավոր չէ իրականացնել ինքնաշխատ եղանակով</w:t>
      </w:r>
      <w:r w:rsidR="0011778E" w:rsidRPr="00C067E8">
        <w:rPr>
          <w:rFonts w:ascii="GHEA Grapalat" w:eastAsia="Times New Roman" w:hAnsi="GHEA Grapalat" w:cs="Times New Roman"/>
          <w:sz w:val="24"/>
          <w:szCs w:val="24"/>
          <w:lang w:val="hy-AM" w:eastAsia="ru-RU"/>
        </w:rPr>
        <w:t>»</w:t>
      </w:r>
      <w:r w:rsidR="0060254A" w:rsidRPr="00C067E8">
        <w:rPr>
          <w:rFonts w:ascii="GHEA Grapalat" w:eastAsia="Times New Roman" w:hAnsi="GHEA Grapalat" w:cs="Times New Roman"/>
          <w:sz w:val="24"/>
          <w:szCs w:val="24"/>
          <w:lang w:val="hy-AM" w:eastAsia="ru-RU"/>
        </w:rPr>
        <w:t xml:space="preserve"> բառերով</w:t>
      </w:r>
      <w:r w:rsidR="00D125C7" w:rsidRPr="00C067E8">
        <w:rPr>
          <w:rFonts w:ascii="GHEA Grapalat" w:eastAsia="Times New Roman" w:hAnsi="GHEA Grapalat" w:cs="Times New Roman"/>
          <w:sz w:val="24"/>
          <w:szCs w:val="24"/>
          <w:lang w:val="hy-AM" w:eastAsia="ru-RU"/>
        </w:rPr>
        <w:t>.</w:t>
      </w:r>
    </w:p>
    <w:p w:rsidR="00CA1C45" w:rsidRDefault="00F80054"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4)</w:t>
      </w:r>
      <w:r w:rsidRPr="00C067E8">
        <w:rPr>
          <w:rFonts w:ascii="GHEA Grapalat" w:eastAsia="Times New Roman" w:hAnsi="GHEA Grapalat" w:cs="Times New Roman"/>
          <w:sz w:val="24"/>
          <w:szCs w:val="24"/>
          <w:lang w:val="hy-AM" w:eastAsia="ru-RU"/>
        </w:rPr>
        <w:tab/>
      </w:r>
      <w:r w:rsidR="00CA1C45">
        <w:rPr>
          <w:rFonts w:ascii="GHEA Grapalat" w:eastAsia="Times New Roman" w:hAnsi="GHEA Grapalat" w:cs="Times New Roman"/>
          <w:sz w:val="24"/>
          <w:szCs w:val="24"/>
          <w:lang w:val="hy-AM" w:eastAsia="ru-RU"/>
        </w:rPr>
        <w:t>որոշման հավելվածի 11-րդ կետը շարադրել հետևյալ խմբագրությամբ.</w:t>
      </w:r>
    </w:p>
    <w:p w:rsidR="00CA1C45" w:rsidRDefault="00CA1C45"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«11. </w:t>
      </w:r>
      <w:r w:rsidRPr="00CA1C45">
        <w:rPr>
          <w:rFonts w:ascii="GHEA Grapalat" w:eastAsia="Times New Roman" w:hAnsi="GHEA Grapalat" w:cs="Sylfaen"/>
          <w:color w:val="333333"/>
          <w:sz w:val="24"/>
          <w:szCs w:val="24"/>
          <w:lang w:val="hy-AM"/>
        </w:rPr>
        <w:t>Հարթակի</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միջոցով</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ինքնաշխատ</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եղանակով</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յուրաքանչյուր</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ամսվա</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վերջին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աշխատանքային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օրը</w:t>
      </w:r>
      <w:r>
        <w:rPr>
          <w:rFonts w:ascii="GHEA Grapalat" w:eastAsia="Times New Roman" w:hAnsi="GHEA Grapalat" w:cs="Sylfaen"/>
          <w:color w:val="333333"/>
          <w:sz w:val="24"/>
          <w:szCs w:val="24"/>
          <w:lang w:val="hy-AM"/>
        </w:rPr>
        <w:t xml:space="preserve"> կատարվում է շահառուների՝ սույն ծրագրի 2-րդ կետով   նախատեսված պահանջներին համապատասխանության կրկնակի </w:t>
      </w:r>
      <w:r w:rsidRPr="00CA1C45">
        <w:rPr>
          <w:rFonts w:ascii="GHEA Grapalat" w:hAnsi="GHEA Grapalat" w:cs="Sylfaen"/>
          <w:sz w:val="24"/>
          <w:szCs w:val="24"/>
          <w:lang w:val="hy-AM"/>
        </w:rPr>
        <w:t>ստուգում, որից</w:t>
      </w:r>
      <w:r>
        <w:rPr>
          <w:rFonts w:ascii="GHEA Grapalat" w:hAnsi="GHEA Grapalat" w:cs="Sylfaen"/>
          <w:lang w:val="hy-AM"/>
        </w:rPr>
        <w:t xml:space="preserve"> </w:t>
      </w:r>
      <w:r w:rsidRPr="00CA1C45">
        <w:rPr>
          <w:rFonts w:ascii="GHEA Grapalat" w:hAnsi="GHEA Grapalat" w:cs="Sylfaen"/>
          <w:sz w:val="24"/>
          <w:szCs w:val="24"/>
          <w:lang w:val="hy-AM"/>
        </w:rPr>
        <w:t xml:space="preserve">հետո </w:t>
      </w:r>
      <w:r w:rsidRPr="00CA1C45">
        <w:rPr>
          <w:rFonts w:ascii="GHEA Grapalat" w:eastAsia="Times New Roman" w:hAnsi="GHEA Grapalat" w:cs="Sylfaen"/>
          <w:color w:val="333333"/>
          <w:sz w:val="24"/>
          <w:szCs w:val="24"/>
          <w:lang w:val="hy-AM"/>
        </w:rPr>
        <w:t>ձևավորվում</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է</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ծրագրում</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ընդգրկման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ենթակա</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անձանց</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ցուցակ</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անուն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ազգանուն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հայրանուն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հեռախոսահամար</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էլեկտրոնային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փոստի</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հասցե</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ինքնակենսագրական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հրապարակված</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լինելու</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դեպքում</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այսուհետ՝</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ցուցակ</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որը</w:t>
      </w:r>
      <w:r w:rsidRPr="00CA1C45">
        <w:rPr>
          <w:rFonts w:ascii="GHEA Grapalat" w:eastAsia="Times New Roman" w:hAnsi="GHEA Grapalat" w:cs="Arial"/>
          <w:color w:val="333333"/>
          <w:sz w:val="24"/>
          <w:szCs w:val="24"/>
          <w:lang w:val="hy-AM"/>
        </w:rPr>
        <w:t xml:space="preserve"> </w:t>
      </w:r>
      <w:r>
        <w:rPr>
          <w:rFonts w:ascii="GHEA Grapalat" w:eastAsia="Times New Roman" w:hAnsi="GHEA Grapalat" w:cs="Arial"/>
          <w:color w:val="333333"/>
          <w:sz w:val="24"/>
          <w:szCs w:val="24"/>
          <w:lang w:val="hy-AM"/>
        </w:rPr>
        <w:t xml:space="preserve">հաջորդ ամսվա առաջին աշխատանքային օրը </w:t>
      </w:r>
      <w:r w:rsidRPr="00CA1C45">
        <w:rPr>
          <w:rFonts w:ascii="GHEA Grapalat" w:eastAsia="Times New Roman" w:hAnsi="GHEA Grapalat" w:cs="Sylfaen"/>
          <w:color w:val="333333"/>
          <w:sz w:val="24"/>
          <w:szCs w:val="24"/>
          <w:lang w:val="hy-AM"/>
        </w:rPr>
        <w:t>հասանելի</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է</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դառնում</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ծառայության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տարածքային</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կենտրոնի</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մասնագետին։</w:t>
      </w:r>
      <w:r w:rsidRPr="00CA1C45">
        <w:rPr>
          <w:rFonts w:ascii="GHEA Grapalat" w:eastAsia="Times New Roman" w:hAnsi="GHEA Grapalat" w:cs="Times New Roman"/>
          <w:sz w:val="24"/>
          <w:szCs w:val="24"/>
          <w:lang w:val="hy-AM" w:eastAsia="ru-RU"/>
        </w:rPr>
        <w:t xml:space="preserve"> </w:t>
      </w:r>
      <w:r w:rsidRPr="00C067E8">
        <w:rPr>
          <w:rFonts w:ascii="GHEA Grapalat" w:eastAsia="Times New Roman" w:hAnsi="GHEA Grapalat" w:cs="Times New Roman"/>
          <w:sz w:val="24"/>
          <w:szCs w:val="24"/>
          <w:lang w:val="hy-AM" w:eastAsia="ru-RU"/>
        </w:rPr>
        <w:t xml:space="preserve">Հարթակի միջոցով ծառայությունը նույն աշխատանքային օրվա ընթացքում ցուցակն ուղարկում է ծրագրի շրջանակում </w:t>
      </w:r>
      <w:r w:rsidRPr="00C067E8">
        <w:rPr>
          <w:rFonts w:ascii="GHEA Grapalat" w:eastAsia="Times New Roman" w:hAnsi="GHEA Grapalat" w:cs="Times New Roman"/>
          <w:sz w:val="24"/>
          <w:szCs w:val="24"/>
          <w:lang w:val="hy-AM" w:eastAsia="ru-RU"/>
        </w:rPr>
        <w:lastRenderedPageBreak/>
        <w:t>օֆերտայի պայմանագիր կնքած կազմակերպությունների էլեկտրոնային փոստի հասցե(ներ)ին։</w:t>
      </w:r>
      <w:r>
        <w:rPr>
          <w:rFonts w:ascii="GHEA Grapalat" w:eastAsia="Times New Roman" w:hAnsi="GHEA Grapalat" w:cs="Times New Roman"/>
          <w:sz w:val="24"/>
          <w:szCs w:val="24"/>
          <w:lang w:val="hy-AM" w:eastAsia="ru-RU"/>
        </w:rPr>
        <w:t>».</w:t>
      </w:r>
    </w:p>
    <w:p w:rsidR="00D125C7" w:rsidRPr="00C067E8" w:rsidRDefault="00F80054" w:rsidP="005C0F58">
      <w:pPr>
        <w:shd w:val="clear" w:color="auto" w:fill="FFFFFF"/>
        <w:tabs>
          <w:tab w:val="left" w:pos="851"/>
        </w:tabs>
        <w:spacing w:after="0" w:line="360" w:lineRule="auto"/>
        <w:ind w:firstLine="567"/>
        <w:jc w:val="both"/>
        <w:rPr>
          <w:rFonts w:ascii="GHEA Grapalat" w:eastAsia="Times New Roman" w:hAnsi="GHEA Grapalat" w:cs="Sylfaen"/>
          <w:sz w:val="24"/>
          <w:szCs w:val="24"/>
          <w:lang w:val="hy-AM"/>
        </w:rPr>
      </w:pPr>
      <w:r w:rsidRPr="00C067E8">
        <w:rPr>
          <w:rFonts w:ascii="GHEA Grapalat" w:eastAsia="Times New Roman" w:hAnsi="GHEA Grapalat" w:cs="Times New Roman"/>
          <w:sz w:val="24"/>
          <w:szCs w:val="24"/>
          <w:lang w:val="hy-AM" w:eastAsia="ru-RU"/>
        </w:rPr>
        <w:t>5)</w:t>
      </w:r>
      <w:r w:rsidRPr="00C067E8">
        <w:rPr>
          <w:rFonts w:ascii="GHEA Grapalat" w:eastAsia="Times New Roman" w:hAnsi="GHEA Grapalat" w:cs="Times New Roman"/>
          <w:sz w:val="24"/>
          <w:szCs w:val="24"/>
          <w:lang w:val="hy-AM" w:eastAsia="ru-RU"/>
        </w:rPr>
        <w:tab/>
      </w:r>
      <w:r w:rsidR="001A1A1C" w:rsidRPr="00C067E8">
        <w:rPr>
          <w:rFonts w:ascii="GHEA Grapalat" w:eastAsia="Times New Roman" w:hAnsi="GHEA Grapalat" w:cs="Times New Roman"/>
          <w:sz w:val="24"/>
          <w:szCs w:val="24"/>
          <w:lang w:val="hy-AM" w:eastAsia="ru-RU"/>
        </w:rPr>
        <w:t>ո</w:t>
      </w:r>
      <w:r w:rsidR="00D125C7" w:rsidRPr="00C067E8">
        <w:rPr>
          <w:rFonts w:ascii="GHEA Grapalat" w:eastAsia="Times New Roman" w:hAnsi="GHEA Grapalat" w:cs="Times New Roman"/>
          <w:sz w:val="24"/>
          <w:szCs w:val="24"/>
          <w:lang w:val="hy-AM" w:eastAsia="ru-RU"/>
        </w:rPr>
        <w:t>րոշման հավելվածի</w:t>
      </w:r>
      <w:r w:rsidR="001A1A1C" w:rsidRPr="00C067E8">
        <w:rPr>
          <w:rFonts w:ascii="GHEA Grapalat" w:eastAsia="Times New Roman" w:hAnsi="GHEA Grapalat" w:cs="Times New Roman"/>
          <w:sz w:val="24"/>
          <w:szCs w:val="24"/>
          <w:lang w:val="hy-AM" w:eastAsia="ru-RU"/>
        </w:rPr>
        <w:t xml:space="preserve"> </w:t>
      </w:r>
      <w:r w:rsidR="00D125C7" w:rsidRPr="00C067E8">
        <w:rPr>
          <w:rFonts w:ascii="GHEA Grapalat" w:eastAsia="Times New Roman" w:hAnsi="GHEA Grapalat" w:cs="Times New Roman"/>
          <w:sz w:val="24"/>
          <w:szCs w:val="24"/>
          <w:lang w:val="hy-AM" w:eastAsia="ru-RU"/>
        </w:rPr>
        <w:t>12</w:t>
      </w:r>
      <w:r w:rsidR="001A1A1C" w:rsidRPr="00C067E8">
        <w:rPr>
          <w:rFonts w:ascii="GHEA Grapalat" w:eastAsia="Times New Roman" w:hAnsi="GHEA Grapalat" w:cs="Times New Roman"/>
          <w:sz w:val="24"/>
          <w:szCs w:val="24"/>
          <w:lang w:val="hy-AM" w:eastAsia="ru-RU"/>
        </w:rPr>
        <w:t>-րդ</w:t>
      </w:r>
      <w:r w:rsidR="00D125C7" w:rsidRPr="00C067E8">
        <w:rPr>
          <w:rFonts w:ascii="GHEA Grapalat" w:eastAsia="Times New Roman" w:hAnsi="GHEA Grapalat" w:cs="Times New Roman"/>
          <w:sz w:val="24"/>
          <w:szCs w:val="24"/>
          <w:lang w:val="hy-AM" w:eastAsia="ru-RU"/>
        </w:rPr>
        <w:t xml:space="preserve"> և 13-րդ</w:t>
      </w:r>
      <w:r w:rsidR="001A1A1C" w:rsidRPr="00C067E8">
        <w:rPr>
          <w:rFonts w:ascii="GHEA Grapalat" w:eastAsia="Times New Roman" w:hAnsi="GHEA Grapalat" w:cs="Times New Roman"/>
          <w:sz w:val="24"/>
          <w:szCs w:val="24"/>
          <w:lang w:val="hy-AM" w:eastAsia="ru-RU"/>
        </w:rPr>
        <w:t xml:space="preserve"> կետ</w:t>
      </w:r>
      <w:r w:rsidR="00D125C7" w:rsidRPr="00C067E8">
        <w:rPr>
          <w:rFonts w:ascii="GHEA Grapalat" w:eastAsia="Times New Roman" w:hAnsi="GHEA Grapalat" w:cs="Times New Roman"/>
          <w:sz w:val="24"/>
          <w:szCs w:val="24"/>
          <w:lang w:val="hy-AM" w:eastAsia="ru-RU"/>
        </w:rPr>
        <w:t xml:space="preserve">երը շարադրել հետևյալ </w:t>
      </w:r>
      <w:r w:rsidR="00D125C7" w:rsidRPr="00C067E8">
        <w:rPr>
          <w:rFonts w:ascii="GHEA Grapalat" w:eastAsia="Times New Roman" w:hAnsi="GHEA Grapalat" w:cs="Sylfaen"/>
          <w:sz w:val="24"/>
          <w:szCs w:val="24"/>
          <w:lang w:val="hy-AM"/>
        </w:rPr>
        <w:t>խմբագրությամբ.</w:t>
      </w:r>
    </w:p>
    <w:p w:rsidR="006B56D5" w:rsidRPr="00C067E8" w:rsidRDefault="00D125C7" w:rsidP="005C0F58">
      <w:pPr>
        <w:shd w:val="clear" w:color="auto" w:fill="FFFFFF"/>
        <w:spacing w:after="0" w:line="360" w:lineRule="auto"/>
        <w:ind w:firstLine="567"/>
        <w:jc w:val="both"/>
        <w:rPr>
          <w:rFonts w:ascii="GHEA Grapalat" w:eastAsia="Times New Roman" w:hAnsi="GHEA Grapalat" w:cs="Sylfaen"/>
          <w:sz w:val="24"/>
          <w:szCs w:val="24"/>
          <w:lang w:val="hy-AM"/>
        </w:rPr>
      </w:pPr>
      <w:r w:rsidRPr="00C067E8">
        <w:rPr>
          <w:rFonts w:ascii="GHEA Grapalat" w:eastAsia="Times New Roman" w:hAnsi="GHEA Grapalat" w:cs="Sylfaen"/>
          <w:sz w:val="24"/>
          <w:szCs w:val="24"/>
          <w:lang w:val="hy-AM"/>
        </w:rPr>
        <w:t xml:space="preserve">«12. </w:t>
      </w:r>
      <w:r w:rsidR="006B56D5" w:rsidRPr="00C067E8">
        <w:rPr>
          <w:rFonts w:ascii="GHEA Grapalat" w:eastAsia="Times New Roman" w:hAnsi="GHEA Grapalat" w:cs="Sylfaen"/>
          <w:sz w:val="24"/>
          <w:szCs w:val="24"/>
          <w:lang w:val="hy-AM"/>
        </w:rPr>
        <w:t xml:space="preserve">Կազմակերպությունը շահառուների ցուցակն ստանալուց հետո 5 աշխատանքային օրվա ընթացքում կատարում է շահառուների ընտրություն՝ հիմք ընդունելով նրանց ձեռնարկատիրական գործունեության իրական հնարավորություններն ու կարողությունը և էլեկտրոնային փոստի միջոցով այդ մասին տեղեկացնում </w:t>
      </w:r>
      <w:r w:rsidR="005360D2" w:rsidRPr="00C067E8">
        <w:rPr>
          <w:rFonts w:ascii="GHEA Grapalat" w:eastAsia="Times New Roman" w:hAnsi="GHEA Grapalat" w:cs="Sylfaen"/>
          <w:sz w:val="24"/>
          <w:szCs w:val="24"/>
          <w:lang w:val="hy-AM"/>
        </w:rPr>
        <w:t>ծառայությ</w:t>
      </w:r>
      <w:r w:rsidR="00237047" w:rsidRPr="00C067E8">
        <w:rPr>
          <w:rFonts w:ascii="GHEA Grapalat" w:eastAsia="Times New Roman" w:hAnsi="GHEA Grapalat" w:cs="Sylfaen"/>
          <w:sz w:val="24"/>
          <w:szCs w:val="24"/>
          <w:lang w:val="hy-AM"/>
        </w:rPr>
        <w:t>ու</w:t>
      </w:r>
      <w:r w:rsidR="005360D2" w:rsidRPr="00C067E8">
        <w:rPr>
          <w:rFonts w:ascii="GHEA Grapalat" w:eastAsia="Times New Roman" w:hAnsi="GHEA Grapalat" w:cs="Sylfaen"/>
          <w:sz w:val="24"/>
          <w:szCs w:val="24"/>
          <w:lang w:val="hy-AM"/>
        </w:rPr>
        <w:t>ն</w:t>
      </w:r>
      <w:r w:rsidR="006B56D5" w:rsidRPr="00C067E8">
        <w:rPr>
          <w:rFonts w:ascii="GHEA Grapalat" w:eastAsia="Times New Roman" w:hAnsi="GHEA Grapalat" w:cs="Sylfaen"/>
          <w:sz w:val="24"/>
          <w:szCs w:val="24"/>
          <w:lang w:val="hy-AM"/>
        </w:rPr>
        <w:t xml:space="preserve">: Ընդ որում, ցուցակում ընդգրկված անձանց թվի նվազման դեպքում կազմակերպությունը կարող է դիմել </w:t>
      </w:r>
      <w:r w:rsidR="005360D2" w:rsidRPr="00C067E8">
        <w:rPr>
          <w:rFonts w:ascii="GHEA Grapalat" w:eastAsia="Times New Roman" w:hAnsi="GHEA Grapalat" w:cs="Sylfaen"/>
          <w:sz w:val="24"/>
          <w:szCs w:val="24"/>
          <w:lang w:val="hy-AM"/>
        </w:rPr>
        <w:t>ծառայություն</w:t>
      </w:r>
      <w:r w:rsidR="006B56D5" w:rsidRPr="00C067E8">
        <w:rPr>
          <w:rFonts w:ascii="GHEA Grapalat" w:eastAsia="Times New Roman" w:hAnsi="GHEA Grapalat" w:cs="Sylfaen"/>
          <w:sz w:val="24"/>
          <w:szCs w:val="24"/>
          <w:lang w:val="hy-AM"/>
        </w:rPr>
        <w:t xml:space="preserve"> նոր շահառուների վերաբերյալ լրացուցիչ ցուցակ ներկայացնելու առաջարկով: </w:t>
      </w:r>
      <w:r w:rsidR="00A34E6E" w:rsidRPr="00C067E8">
        <w:rPr>
          <w:rFonts w:ascii="GHEA Grapalat" w:eastAsia="Times New Roman" w:hAnsi="GHEA Grapalat" w:cs="Sylfaen"/>
          <w:sz w:val="24"/>
          <w:szCs w:val="24"/>
          <w:lang w:val="hy-AM"/>
        </w:rPr>
        <w:t>Տ</w:t>
      </w:r>
      <w:r w:rsidR="006B56D5" w:rsidRPr="00C067E8">
        <w:rPr>
          <w:rFonts w:ascii="GHEA Grapalat" w:eastAsia="Times New Roman" w:hAnsi="GHEA Grapalat" w:cs="Sylfaen"/>
          <w:sz w:val="24"/>
          <w:szCs w:val="24"/>
          <w:lang w:val="hy-AM"/>
        </w:rPr>
        <w:t xml:space="preserve">արբեր կազմակերպությունների կողմից միևնույն անձի ընտրության դեպքում տվյալ անձն է կատարում ընտրություն, թե որ կազմակերպության կողմից կազմակերպվող դասընթացին է ցանկանում մասնակցել և այդ մասին երկու աշխատանքային օրվա ընթացքում տեղեկացնում </w:t>
      </w:r>
      <w:r w:rsidR="00237047" w:rsidRPr="00C067E8">
        <w:rPr>
          <w:rFonts w:ascii="GHEA Grapalat" w:eastAsia="Times New Roman" w:hAnsi="GHEA Grapalat" w:cs="Sylfaen"/>
          <w:sz w:val="24"/>
          <w:szCs w:val="24"/>
          <w:lang w:val="hy-AM"/>
        </w:rPr>
        <w:t>ծառայություն</w:t>
      </w:r>
      <w:r w:rsidR="006B56D5" w:rsidRPr="00C067E8">
        <w:rPr>
          <w:rFonts w:ascii="GHEA Grapalat" w:eastAsia="Times New Roman" w:hAnsi="GHEA Grapalat" w:cs="Sylfaen"/>
          <w:sz w:val="24"/>
          <w:szCs w:val="24"/>
          <w:lang w:val="hy-AM"/>
        </w:rPr>
        <w:t>։ Այն դեպքում, երբ ցուցակում ընդգրկված անձը չի ընտրվում որևէ կազմակերպության կողմից, ապա նրա վերաբերյալ տեղեկատվությունն արտացոլվում է հաջորդ ամսվա ցուցակում։</w:t>
      </w:r>
    </w:p>
    <w:p w:rsidR="001435A8" w:rsidRPr="00C067E8" w:rsidRDefault="00D125C7" w:rsidP="005C0F58">
      <w:pPr>
        <w:shd w:val="clear" w:color="auto" w:fill="FFFFFF"/>
        <w:tabs>
          <w:tab w:val="left" w:pos="900"/>
          <w:tab w:val="left" w:pos="990"/>
        </w:tabs>
        <w:spacing w:after="0" w:line="360" w:lineRule="auto"/>
        <w:ind w:firstLine="567"/>
        <w:jc w:val="both"/>
        <w:rPr>
          <w:rFonts w:ascii="GHEA Grapalat" w:eastAsia="Times New Roman" w:hAnsi="GHEA Grapalat" w:cs="Sylfaen"/>
          <w:sz w:val="24"/>
          <w:szCs w:val="24"/>
          <w:lang w:val="hy-AM"/>
        </w:rPr>
      </w:pPr>
      <w:r w:rsidRPr="00C067E8">
        <w:rPr>
          <w:rFonts w:ascii="GHEA Grapalat" w:eastAsia="Times New Roman" w:hAnsi="GHEA Grapalat" w:cs="Sylfaen"/>
          <w:sz w:val="24"/>
          <w:szCs w:val="24"/>
          <w:lang w:val="hy-AM"/>
        </w:rPr>
        <w:t xml:space="preserve">13. Կազմակերպությունը շահառուների ընտրությունը կատարելուց հետո նրանց համար կազմակերպում է բիզնես ուսուցման դասընթացներ </w:t>
      </w:r>
      <w:r w:rsidR="00A90AC8">
        <w:rPr>
          <w:rFonts w:ascii="GHEA Grapalat" w:eastAsia="Times New Roman" w:hAnsi="GHEA Grapalat" w:cs="Sylfaen"/>
          <w:sz w:val="24"/>
          <w:szCs w:val="24"/>
          <w:lang w:val="hy-AM"/>
        </w:rPr>
        <w:t xml:space="preserve">1-ից 3 ամիս ժամկետով՝  առնվազն </w:t>
      </w:r>
      <w:r w:rsidR="00A90AC8" w:rsidRPr="00045124">
        <w:rPr>
          <w:rFonts w:ascii="GHEA Grapalat" w:hAnsi="GHEA Grapalat"/>
          <w:sz w:val="24"/>
          <w:szCs w:val="24"/>
          <w:lang w:val="hy-AM"/>
        </w:rPr>
        <w:t>շաբաթական 2 օր, օրական 2 ժամ տևողությամբ</w:t>
      </w:r>
      <w:r w:rsidRPr="00C067E8">
        <w:rPr>
          <w:rFonts w:ascii="GHEA Grapalat" w:eastAsia="Times New Roman" w:hAnsi="GHEA Grapalat" w:cs="Sylfaen"/>
          <w:sz w:val="24"/>
          <w:szCs w:val="24"/>
          <w:lang w:val="hy-AM"/>
        </w:rPr>
        <w:t>,</w:t>
      </w:r>
      <w:r w:rsidR="00A90AC8">
        <w:rPr>
          <w:rFonts w:ascii="GHEA Grapalat" w:eastAsia="Times New Roman" w:hAnsi="GHEA Grapalat" w:cs="Sylfaen"/>
          <w:sz w:val="24"/>
          <w:szCs w:val="24"/>
          <w:lang w:val="hy-AM"/>
        </w:rPr>
        <w:t xml:space="preserve"> յուրաքա</w:t>
      </w:r>
      <w:r w:rsidR="00673DD0">
        <w:rPr>
          <w:rFonts w:ascii="GHEA Grapalat" w:eastAsia="Times New Roman" w:hAnsi="GHEA Grapalat" w:cs="Sylfaen"/>
          <w:sz w:val="24"/>
          <w:szCs w:val="24"/>
          <w:lang w:val="hy-AM"/>
        </w:rPr>
        <w:t>նչյուր խմբում 5-10 մասնակցի ընդգրկմամբ,</w:t>
      </w:r>
      <w:r w:rsidRPr="00C067E8">
        <w:rPr>
          <w:rFonts w:ascii="GHEA Grapalat" w:eastAsia="Times New Roman" w:hAnsi="GHEA Grapalat" w:cs="Sylfaen"/>
          <w:sz w:val="24"/>
          <w:szCs w:val="24"/>
          <w:lang w:val="hy-AM"/>
        </w:rPr>
        <w:t xml:space="preserve"> որի արդյունքում մշակվում են գործարար ծրագրեր։ </w:t>
      </w:r>
      <w:r w:rsidR="006B56D5" w:rsidRPr="00C067E8">
        <w:rPr>
          <w:rFonts w:ascii="GHEA Grapalat" w:eastAsia="Times New Roman" w:hAnsi="GHEA Grapalat" w:cs="Sylfaen"/>
          <w:sz w:val="24"/>
          <w:szCs w:val="24"/>
          <w:lang w:val="hy-AM"/>
        </w:rPr>
        <w:t xml:space="preserve">Սույն ծրագրի 9-րդ կետի 1-ին ենթակետով նախատեսված գումարը </w:t>
      </w:r>
      <w:r w:rsidRPr="00C067E8">
        <w:rPr>
          <w:rFonts w:ascii="GHEA Grapalat" w:eastAsia="Times New Roman" w:hAnsi="GHEA Grapalat" w:cs="Sylfaen"/>
          <w:sz w:val="24"/>
          <w:szCs w:val="24"/>
          <w:lang w:val="hy-AM"/>
        </w:rPr>
        <w:t xml:space="preserve">վճարվում է </w:t>
      </w:r>
      <w:r w:rsidR="0047133E" w:rsidRPr="00C067E8">
        <w:rPr>
          <w:rFonts w:ascii="GHEA Grapalat" w:eastAsia="Times New Roman" w:hAnsi="GHEA Grapalat" w:cs="Sylfaen"/>
          <w:sz w:val="24"/>
          <w:szCs w:val="24"/>
          <w:lang w:val="hy-AM"/>
        </w:rPr>
        <w:t>կ</w:t>
      </w:r>
      <w:r w:rsidR="006B56D5" w:rsidRPr="00C067E8">
        <w:rPr>
          <w:rFonts w:ascii="GHEA Grapalat" w:eastAsia="Times New Roman" w:hAnsi="GHEA Grapalat" w:cs="Sylfaen"/>
          <w:sz w:val="24"/>
          <w:szCs w:val="24"/>
          <w:lang w:val="hy-AM"/>
        </w:rPr>
        <w:t>ազմակերպության</w:t>
      </w:r>
      <w:r w:rsidR="0047133E" w:rsidRPr="00C067E8">
        <w:rPr>
          <w:rFonts w:ascii="GHEA Grapalat" w:eastAsia="Times New Roman" w:hAnsi="GHEA Grapalat" w:cs="Sylfaen"/>
          <w:sz w:val="24"/>
          <w:szCs w:val="24"/>
          <w:lang w:val="hy-AM"/>
        </w:rPr>
        <w:t>ն</w:t>
      </w:r>
      <w:r w:rsidR="006B56D5" w:rsidRPr="00C067E8">
        <w:rPr>
          <w:rFonts w:ascii="GHEA Grapalat" w:eastAsia="Times New Roman" w:hAnsi="GHEA Grapalat" w:cs="Sylfaen"/>
          <w:sz w:val="24"/>
          <w:szCs w:val="24"/>
          <w:lang w:val="hy-AM"/>
        </w:rPr>
        <w:t xml:space="preserve"> </w:t>
      </w:r>
      <w:r w:rsidRPr="00C067E8">
        <w:rPr>
          <w:rFonts w:ascii="GHEA Grapalat" w:eastAsia="Times New Roman" w:hAnsi="GHEA Grapalat" w:cs="Sylfaen"/>
          <w:sz w:val="24"/>
          <w:szCs w:val="24"/>
          <w:lang w:val="hy-AM"/>
        </w:rPr>
        <w:t>ամսական կտրվածքով՝</w:t>
      </w:r>
      <w:r w:rsidR="006B56D5" w:rsidRPr="00C067E8">
        <w:rPr>
          <w:rFonts w:ascii="GHEA Grapalat" w:eastAsia="Times New Roman" w:hAnsi="GHEA Grapalat" w:cs="Sylfaen"/>
          <w:sz w:val="24"/>
          <w:szCs w:val="24"/>
          <w:lang w:val="hy-AM"/>
        </w:rPr>
        <w:t xml:space="preserve"> յուրաքանչյուր ամիս</w:t>
      </w:r>
      <w:r w:rsidRPr="00C067E8">
        <w:rPr>
          <w:rFonts w:ascii="GHEA Grapalat" w:eastAsia="Times New Roman" w:hAnsi="GHEA Grapalat" w:cs="Sylfaen"/>
          <w:sz w:val="24"/>
          <w:szCs w:val="24"/>
          <w:lang w:val="hy-AM"/>
        </w:rPr>
        <w:t xml:space="preserve"> </w:t>
      </w:r>
      <w:r w:rsidR="006B56D5" w:rsidRPr="00C067E8">
        <w:rPr>
          <w:rFonts w:ascii="GHEA Grapalat" w:eastAsia="Times New Roman" w:hAnsi="GHEA Grapalat" w:cs="Sylfaen"/>
          <w:sz w:val="24"/>
          <w:szCs w:val="24"/>
          <w:lang w:val="hy-AM"/>
        </w:rPr>
        <w:t>համամասնորեն։</w:t>
      </w:r>
      <w:r w:rsidRPr="00C067E8">
        <w:rPr>
          <w:rFonts w:ascii="GHEA Grapalat" w:eastAsia="Times New Roman" w:hAnsi="GHEA Grapalat" w:cs="Sylfaen"/>
          <w:sz w:val="24"/>
          <w:szCs w:val="24"/>
          <w:lang w:val="hy-AM"/>
        </w:rPr>
        <w:t xml:space="preserve"> Ոչ լրիվ ուսումնական ամսվա համար փոխհատուցման գումարի չափը հաշվարկվում է` փոխհատուցման ամսական գումարը բաժանելով տվյալ ամսվա համար նախատեսված ուսուցման օրերի թվի վրա և բազմապատկելով ուսուցմանը մասնակցած օրերի թվով։»</w:t>
      </w:r>
      <w:r w:rsidR="00A34E6E" w:rsidRPr="00C067E8">
        <w:rPr>
          <w:rFonts w:ascii="GHEA Grapalat" w:eastAsia="Times New Roman" w:hAnsi="GHEA Grapalat" w:cs="Sylfaen"/>
          <w:sz w:val="24"/>
          <w:szCs w:val="24"/>
          <w:lang w:val="hy-AM"/>
        </w:rPr>
        <w:t>.</w:t>
      </w:r>
    </w:p>
    <w:p w:rsidR="00032B34" w:rsidRPr="00C067E8" w:rsidRDefault="005360D2" w:rsidP="00032B34">
      <w:pPr>
        <w:shd w:val="clear" w:color="auto" w:fill="FFFFFF"/>
        <w:tabs>
          <w:tab w:val="left" w:pos="900"/>
          <w:tab w:val="left" w:pos="990"/>
        </w:tabs>
        <w:spacing w:after="0" w:line="360" w:lineRule="auto"/>
        <w:ind w:firstLine="567"/>
        <w:jc w:val="both"/>
        <w:rPr>
          <w:rFonts w:ascii="GHEA Grapalat" w:hAnsi="GHEA Grapalat" w:cs="Sylfaen"/>
          <w:lang w:val="hy-AM"/>
        </w:rPr>
      </w:pPr>
      <w:r w:rsidRPr="00C067E8">
        <w:rPr>
          <w:rFonts w:ascii="GHEA Grapalat" w:eastAsia="Times New Roman" w:hAnsi="GHEA Grapalat" w:cs="Sylfaen"/>
          <w:sz w:val="24"/>
          <w:szCs w:val="24"/>
          <w:lang w:val="hy-AM"/>
        </w:rPr>
        <w:lastRenderedPageBreak/>
        <w:t>6) որոշման հավելված</w:t>
      </w:r>
      <w:r w:rsidR="00032B34">
        <w:rPr>
          <w:rFonts w:ascii="GHEA Grapalat" w:eastAsia="Times New Roman" w:hAnsi="GHEA Grapalat" w:cs="Sylfaen"/>
          <w:sz w:val="24"/>
          <w:szCs w:val="24"/>
          <w:lang w:val="hy-AM"/>
        </w:rPr>
        <w:t>ի 14-րդ կետում «կենտրոն» բառից հետո լրացնել «, որն էլ երկու աշխատանքային օրվա ընթացքում, կցելով գործարար ծրագրերի վերաբերյալ իր եզրակացությունը, ներկայացնում է ծառայություն։ Ծառայությունը, հիմք ընդունելով ներկայացված եզրակացությունները, երկու աշխատանքային օրվա ընթացքում տալիս է իր համաձայնությունը տարածքային կենտրոնին՝ շահառուի հետ դրամաշնորհի տրամադրման պայմանագիր կնքելու համար» բառերով</w:t>
      </w:r>
      <w:r w:rsidR="00315D4E">
        <w:rPr>
          <w:rFonts w:ascii="GHEA Grapalat" w:eastAsia="Times New Roman" w:hAnsi="GHEA Grapalat" w:cs="Sylfaen"/>
          <w:sz w:val="24"/>
          <w:szCs w:val="24"/>
          <w:lang w:val="hy-AM"/>
        </w:rPr>
        <w:t>.</w:t>
      </w:r>
    </w:p>
    <w:p w:rsidR="005360D2" w:rsidRPr="00C067E8" w:rsidRDefault="005360D2" w:rsidP="005C0F58">
      <w:pPr>
        <w:tabs>
          <w:tab w:val="left" w:pos="0"/>
          <w:tab w:val="left" w:pos="426"/>
          <w:tab w:val="left" w:pos="851"/>
          <w:tab w:val="left" w:pos="31680"/>
        </w:tabs>
        <w:spacing w:after="0" w:line="360" w:lineRule="auto"/>
        <w:ind w:firstLine="567"/>
        <w:contextualSpacing/>
        <w:jc w:val="both"/>
        <w:rPr>
          <w:rFonts w:ascii="GHEA Grapalat" w:eastAsia="Times New Roman" w:hAnsi="GHEA Grapalat" w:cs="Sylfaen"/>
          <w:sz w:val="24"/>
          <w:szCs w:val="24"/>
          <w:lang w:val="hy-AM" w:eastAsia="ru-RU"/>
        </w:rPr>
      </w:pPr>
      <w:r w:rsidRPr="005C0F58">
        <w:rPr>
          <w:rFonts w:ascii="GHEA Grapalat" w:eastAsia="Times New Roman" w:hAnsi="GHEA Grapalat" w:cs="Sylfaen"/>
          <w:sz w:val="24"/>
          <w:szCs w:val="24"/>
          <w:lang w:val="hy-AM" w:eastAsia="ru-RU"/>
        </w:rPr>
        <w:t>7</w:t>
      </w:r>
      <w:r w:rsidR="00A34E6E" w:rsidRPr="005C0F58">
        <w:rPr>
          <w:rFonts w:ascii="GHEA Grapalat" w:eastAsia="Times New Roman" w:hAnsi="GHEA Grapalat" w:cs="Sylfaen"/>
          <w:sz w:val="24"/>
          <w:szCs w:val="24"/>
          <w:lang w:val="hy-AM" w:eastAsia="ru-RU"/>
        </w:rPr>
        <w:t xml:space="preserve">) </w:t>
      </w:r>
      <w:r w:rsidRPr="005C0F58">
        <w:rPr>
          <w:rFonts w:ascii="GHEA Grapalat" w:eastAsia="Times New Roman" w:hAnsi="GHEA Grapalat" w:cs="Sylfaen"/>
          <w:sz w:val="24"/>
          <w:szCs w:val="24"/>
          <w:lang w:val="hy-AM" w:eastAsia="ru-RU"/>
        </w:rPr>
        <w:t>որոշման հավելվածի 1</w:t>
      </w:r>
      <w:r w:rsidR="00315D4E">
        <w:rPr>
          <w:rFonts w:ascii="GHEA Grapalat" w:eastAsia="Times New Roman" w:hAnsi="GHEA Grapalat" w:cs="Sylfaen"/>
          <w:sz w:val="24"/>
          <w:szCs w:val="24"/>
          <w:lang w:val="hy-AM" w:eastAsia="ru-RU"/>
        </w:rPr>
        <w:t>5</w:t>
      </w:r>
      <w:r w:rsidRPr="005C0F58">
        <w:rPr>
          <w:rFonts w:ascii="GHEA Grapalat" w:eastAsia="Times New Roman" w:hAnsi="GHEA Grapalat" w:cs="Sylfaen"/>
          <w:sz w:val="24"/>
          <w:szCs w:val="24"/>
          <w:lang w:val="hy-AM" w:eastAsia="ru-RU"/>
        </w:rPr>
        <w:t>-րդ կետում «</w:t>
      </w:r>
      <w:r w:rsidR="00315D4E">
        <w:rPr>
          <w:rFonts w:ascii="GHEA Grapalat" w:eastAsia="Times New Roman" w:hAnsi="GHEA Grapalat" w:cs="Sylfaen"/>
          <w:sz w:val="24"/>
          <w:szCs w:val="24"/>
          <w:lang w:val="hy-AM" w:eastAsia="ru-RU"/>
        </w:rPr>
        <w:t>գործարար ծրագիրն</w:t>
      </w:r>
      <w:r w:rsidRPr="005C0F58">
        <w:rPr>
          <w:rFonts w:ascii="GHEA Grapalat" w:eastAsia="Times New Roman" w:hAnsi="GHEA Grapalat" w:cs="Sylfaen"/>
          <w:sz w:val="24"/>
          <w:szCs w:val="24"/>
          <w:lang w:val="hy-AM" w:eastAsia="ru-RU"/>
        </w:rPr>
        <w:t>» բառ</w:t>
      </w:r>
      <w:r w:rsidR="00315D4E">
        <w:rPr>
          <w:rFonts w:ascii="GHEA Grapalat" w:eastAsia="Times New Roman" w:hAnsi="GHEA Grapalat" w:cs="Sylfaen"/>
          <w:sz w:val="24"/>
          <w:szCs w:val="24"/>
          <w:lang w:val="hy-AM" w:eastAsia="ru-RU"/>
        </w:rPr>
        <w:t>եր</w:t>
      </w:r>
      <w:r w:rsidRPr="005C0F58">
        <w:rPr>
          <w:rFonts w:ascii="GHEA Grapalat" w:eastAsia="Times New Roman" w:hAnsi="GHEA Grapalat" w:cs="Sylfaen"/>
          <w:sz w:val="24"/>
          <w:szCs w:val="24"/>
          <w:lang w:val="hy-AM" w:eastAsia="ru-RU"/>
        </w:rPr>
        <w:t>ը փոխարինել «</w:t>
      </w:r>
      <w:r w:rsidR="00315D4E">
        <w:rPr>
          <w:rFonts w:ascii="GHEA Grapalat" w:eastAsia="Times New Roman" w:hAnsi="GHEA Grapalat" w:cs="Sylfaen"/>
          <w:sz w:val="24"/>
          <w:szCs w:val="24"/>
          <w:lang w:val="hy-AM" w:eastAsia="ru-RU"/>
        </w:rPr>
        <w:t>ծառայության համաձայնությունն</w:t>
      </w:r>
      <w:r w:rsidRPr="005C0F58">
        <w:rPr>
          <w:rFonts w:ascii="GHEA Grapalat" w:eastAsia="Times New Roman" w:hAnsi="GHEA Grapalat" w:cs="Sylfaen"/>
          <w:sz w:val="24"/>
          <w:szCs w:val="24"/>
          <w:lang w:val="hy-AM" w:eastAsia="ru-RU"/>
        </w:rPr>
        <w:t>» բառ</w:t>
      </w:r>
      <w:r w:rsidR="007D0105" w:rsidRPr="005C0F58">
        <w:rPr>
          <w:rFonts w:ascii="GHEA Grapalat" w:eastAsia="Times New Roman" w:hAnsi="GHEA Grapalat" w:cs="Sylfaen"/>
          <w:sz w:val="24"/>
          <w:szCs w:val="24"/>
          <w:lang w:val="hy-AM" w:eastAsia="ru-RU"/>
        </w:rPr>
        <w:t>եր</w:t>
      </w:r>
      <w:r w:rsidRPr="005C0F58">
        <w:rPr>
          <w:rFonts w:ascii="GHEA Grapalat" w:eastAsia="Times New Roman" w:hAnsi="GHEA Grapalat" w:cs="Sylfaen"/>
          <w:sz w:val="24"/>
          <w:szCs w:val="24"/>
          <w:lang w:val="hy-AM" w:eastAsia="ru-RU"/>
        </w:rPr>
        <w:t>ով</w:t>
      </w:r>
      <w:r w:rsidR="00E70588" w:rsidRPr="005C0F58">
        <w:rPr>
          <w:rFonts w:ascii="GHEA Grapalat" w:eastAsia="Times New Roman" w:hAnsi="GHEA Grapalat" w:cs="Sylfaen"/>
          <w:sz w:val="24"/>
          <w:szCs w:val="24"/>
          <w:lang w:val="hy-AM" w:eastAsia="ru-RU"/>
        </w:rPr>
        <w:t>.</w:t>
      </w:r>
    </w:p>
    <w:p w:rsidR="00CA1C45" w:rsidRDefault="005360D2" w:rsidP="005C0F58">
      <w:pPr>
        <w:shd w:val="clear" w:color="auto" w:fill="FFFFFF"/>
        <w:spacing w:after="0" w:line="360" w:lineRule="auto"/>
        <w:ind w:firstLine="567"/>
        <w:jc w:val="both"/>
        <w:rPr>
          <w:rFonts w:ascii="GHEA Grapalat" w:eastAsia="Times New Roman" w:hAnsi="GHEA Grapalat" w:cs="Sylfaen"/>
          <w:sz w:val="24"/>
          <w:szCs w:val="24"/>
          <w:lang w:val="hy-AM"/>
        </w:rPr>
      </w:pPr>
      <w:r w:rsidRPr="00C067E8">
        <w:rPr>
          <w:rFonts w:ascii="GHEA Grapalat" w:eastAsia="Times New Roman" w:hAnsi="GHEA Grapalat" w:cs="Sylfaen"/>
          <w:sz w:val="24"/>
          <w:szCs w:val="24"/>
          <w:lang w:val="hy-AM" w:eastAsia="ru-RU"/>
        </w:rPr>
        <w:t xml:space="preserve">8) </w:t>
      </w:r>
      <w:r w:rsidR="00CA1C45">
        <w:rPr>
          <w:rFonts w:ascii="GHEA Grapalat" w:eastAsia="Times New Roman" w:hAnsi="GHEA Grapalat" w:cs="Sylfaen"/>
          <w:sz w:val="24"/>
          <w:szCs w:val="24"/>
          <w:lang w:val="hy-AM"/>
        </w:rPr>
        <w:t>որոշման հավելվածի 17-րդ կետ</w:t>
      </w:r>
      <w:r w:rsidR="005A7F9F">
        <w:rPr>
          <w:rFonts w:ascii="GHEA Grapalat" w:eastAsia="Times New Roman" w:hAnsi="GHEA Grapalat" w:cs="Sylfaen"/>
          <w:sz w:val="24"/>
          <w:szCs w:val="24"/>
          <w:lang w:val="hy-AM"/>
        </w:rPr>
        <w:t>ը</w:t>
      </w:r>
      <w:r w:rsidR="00CA1C45">
        <w:rPr>
          <w:rFonts w:ascii="GHEA Grapalat" w:eastAsia="Times New Roman" w:hAnsi="GHEA Grapalat" w:cs="Sylfaen"/>
          <w:sz w:val="24"/>
          <w:szCs w:val="24"/>
          <w:lang w:val="hy-AM"/>
        </w:rPr>
        <w:t xml:space="preserve"> «2,000,000 դրամը։» բառերից հետո լրացնել նոր նախադասությ</w:t>
      </w:r>
      <w:r w:rsidR="005A7F9F">
        <w:rPr>
          <w:rFonts w:ascii="GHEA Grapalat" w:eastAsia="Times New Roman" w:hAnsi="GHEA Grapalat" w:cs="Sylfaen"/>
          <w:sz w:val="24"/>
          <w:szCs w:val="24"/>
          <w:lang w:val="hy-AM"/>
        </w:rPr>
        <w:t>ամբ</w:t>
      </w:r>
      <w:r w:rsidR="00CA1C45">
        <w:rPr>
          <w:rFonts w:ascii="GHEA Grapalat" w:eastAsia="Times New Roman" w:hAnsi="GHEA Grapalat" w:cs="Sylfaen"/>
          <w:sz w:val="24"/>
          <w:szCs w:val="24"/>
          <w:lang w:val="hy-AM"/>
        </w:rPr>
        <w:t xml:space="preserve"> հետևյալ բովանդակությամբ.</w:t>
      </w:r>
    </w:p>
    <w:p w:rsidR="00CA1C45" w:rsidRDefault="00CA1C45" w:rsidP="005C0F58">
      <w:pPr>
        <w:shd w:val="clear" w:color="auto" w:fill="FFFFFF"/>
        <w:spacing w:after="0" w:line="360" w:lineRule="auto"/>
        <w:ind w:firstLine="567"/>
        <w:jc w:val="both"/>
        <w:rPr>
          <w:rFonts w:ascii="GHEA Grapalat" w:eastAsia="Times New Roman" w:hAnsi="GHEA Grapalat" w:cs="Sylfaen"/>
          <w:sz w:val="24"/>
          <w:szCs w:val="24"/>
          <w:lang w:val="hy-AM" w:eastAsia="ru-RU"/>
        </w:rPr>
      </w:pPr>
      <w:bookmarkStart w:id="0" w:name="_GoBack"/>
      <w:r>
        <w:rPr>
          <w:rFonts w:ascii="GHEA Grapalat" w:eastAsia="Times New Roman" w:hAnsi="GHEA Grapalat" w:cs="Sylfaen"/>
          <w:sz w:val="24"/>
          <w:szCs w:val="24"/>
          <w:lang w:val="hy-AM" w:eastAsia="ru-RU"/>
        </w:rPr>
        <w:t>«</w:t>
      </w:r>
      <w:r>
        <w:rPr>
          <w:rFonts w:ascii="GHEA Grapalat" w:eastAsia="Times New Roman" w:hAnsi="GHEA Grapalat" w:cs="Arial"/>
          <w:color w:val="333333"/>
          <w:sz w:val="24"/>
          <w:szCs w:val="24"/>
          <w:lang w:val="hy-AM"/>
        </w:rPr>
        <w:t>Ընդ որում, դրամաշնորհը տրվում է գ</w:t>
      </w:r>
      <w:r w:rsidRPr="00CA1C45">
        <w:rPr>
          <w:rFonts w:ascii="GHEA Grapalat" w:eastAsia="Times New Roman" w:hAnsi="GHEA Grapalat" w:cs="Sylfaen"/>
          <w:color w:val="333333"/>
          <w:sz w:val="24"/>
          <w:szCs w:val="24"/>
          <w:lang w:val="hy-AM"/>
        </w:rPr>
        <w:t>ործարար</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ծրագրով</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նախատեսված</w:t>
      </w:r>
      <w:r w:rsidRPr="00CA1C45">
        <w:rPr>
          <w:rFonts w:ascii="GHEA Grapalat" w:eastAsia="Times New Roman" w:hAnsi="GHEA Grapalat" w:cs="Arial"/>
          <w:color w:val="333333"/>
          <w:sz w:val="24"/>
          <w:szCs w:val="24"/>
          <w:lang w:val="hy-AM"/>
        </w:rPr>
        <w:t xml:space="preserve"> </w:t>
      </w:r>
      <w:bookmarkEnd w:id="0"/>
      <w:r w:rsidRPr="00CA1C45">
        <w:rPr>
          <w:rFonts w:ascii="GHEA Grapalat" w:eastAsia="Times New Roman" w:hAnsi="GHEA Grapalat" w:cs="Sylfaen"/>
          <w:color w:val="333333"/>
          <w:sz w:val="24"/>
          <w:szCs w:val="24"/>
          <w:lang w:val="hy-AM"/>
        </w:rPr>
        <w:t>գումարի</w:t>
      </w:r>
      <w:r w:rsidRPr="00CA1C45">
        <w:rPr>
          <w:rFonts w:ascii="GHEA Grapalat" w:eastAsia="Times New Roman" w:hAnsi="GHEA Grapalat" w:cs="Arial"/>
          <w:color w:val="333333"/>
          <w:sz w:val="24"/>
          <w:szCs w:val="24"/>
          <w:lang w:val="hy-AM"/>
        </w:rPr>
        <w:t xml:space="preserve"> 30%-</w:t>
      </w:r>
      <w:r w:rsidRPr="00CA1C45">
        <w:rPr>
          <w:rFonts w:ascii="GHEA Grapalat" w:eastAsia="Times New Roman" w:hAnsi="GHEA Grapalat" w:cs="Sylfaen"/>
          <w:color w:val="333333"/>
          <w:sz w:val="24"/>
          <w:szCs w:val="24"/>
          <w:lang w:val="hy-AM"/>
        </w:rPr>
        <w:t>ի</w:t>
      </w:r>
      <w:r w:rsidRPr="00CA1C45">
        <w:rPr>
          <w:rFonts w:ascii="GHEA Grapalat" w:eastAsia="Times New Roman" w:hAnsi="GHEA Grapalat" w:cs="Arial"/>
          <w:color w:val="333333"/>
          <w:sz w:val="24"/>
          <w:szCs w:val="24"/>
          <w:lang w:val="hy-AM"/>
        </w:rPr>
        <w:t xml:space="preserve"> </w:t>
      </w:r>
      <w:r w:rsidRPr="00CA1C45">
        <w:rPr>
          <w:rFonts w:ascii="GHEA Grapalat" w:eastAsia="Times New Roman" w:hAnsi="GHEA Grapalat" w:cs="Sylfaen"/>
          <w:color w:val="333333"/>
          <w:sz w:val="24"/>
          <w:szCs w:val="24"/>
          <w:lang w:val="hy-AM"/>
        </w:rPr>
        <w:t>չափով</w:t>
      </w:r>
      <w:r>
        <w:rPr>
          <w:rFonts w:ascii="GHEA Grapalat" w:eastAsia="Times New Roman" w:hAnsi="GHEA Grapalat" w:cs="Sylfaen"/>
          <w:color w:val="333333"/>
          <w:sz w:val="24"/>
          <w:szCs w:val="24"/>
          <w:lang w:val="hy-AM"/>
        </w:rPr>
        <w:t xml:space="preserve"> շահառուի կողմից </w:t>
      </w:r>
      <w:r>
        <w:rPr>
          <w:rFonts w:ascii="GHEA Grapalat" w:eastAsia="Times New Roman" w:hAnsi="GHEA Grapalat" w:cs="Arial"/>
          <w:color w:val="333333"/>
          <w:sz w:val="24"/>
          <w:szCs w:val="24"/>
          <w:lang w:val="hy-AM"/>
        </w:rPr>
        <w:t>ներդրում կատարելուց հետո։ Շահառուի կողմից ներդրումները կարող են լինել դրամական կամ գույքային (հիմնական միջոցներ, տարածքի տրամադրում)։</w:t>
      </w:r>
      <w:r>
        <w:rPr>
          <w:rFonts w:ascii="GHEA Grapalat" w:eastAsia="Times New Roman" w:hAnsi="GHEA Grapalat" w:cs="Sylfaen"/>
          <w:sz w:val="24"/>
          <w:szCs w:val="24"/>
          <w:lang w:val="hy-AM" w:eastAsia="ru-RU"/>
        </w:rPr>
        <w:t>».</w:t>
      </w:r>
    </w:p>
    <w:p w:rsidR="00CA1C45" w:rsidRDefault="00CA1C45" w:rsidP="005C0F58">
      <w:pPr>
        <w:shd w:val="clear" w:color="auto" w:fill="FFFFFF"/>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9</w:t>
      </w:r>
      <w:r w:rsidRPr="00C067E8">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rPr>
        <w:t>որոշման հավելվածի 18-րդ կետում «Ձեռնարկատիրական գործունեության մեկնարկից հետո» բառերը փոխարինել «</w:t>
      </w:r>
      <w:r>
        <w:rPr>
          <w:rFonts w:ascii="GHEA Grapalat" w:eastAsia="Times New Roman" w:hAnsi="GHEA Grapalat" w:cs="Arial"/>
          <w:color w:val="333333"/>
          <w:sz w:val="24"/>
          <w:szCs w:val="24"/>
          <w:lang w:val="hy-AM"/>
        </w:rPr>
        <w:t xml:space="preserve">Շահառուն սույն ծրագրի 17-րդ կետով նախատեսված՝ գործարար ծրագրի գումարի 30%-ի չափով ներդրումը հիմնավորող փաստաթղթերը (բանկային հաշվի քաղվածքներ, գումարի փոխանցման վերաբերյալ բանկային փաստաթղթեր, վճարման հանձնարարականներ, հսկիչ-դրամարկղային մեքենայի կտրոններ, հաշիվ-ապրանքագրեր, վճարման անդորրագրեր, գնումների պայմանագրեր, </w:t>
      </w:r>
      <w:r w:rsidR="005A7F9F">
        <w:rPr>
          <w:rFonts w:ascii="GHEA Grapalat" w:eastAsia="Times New Roman" w:hAnsi="GHEA Grapalat" w:cs="Arial"/>
          <w:color w:val="333333"/>
          <w:sz w:val="24"/>
          <w:szCs w:val="24"/>
          <w:lang w:val="hy-AM"/>
        </w:rPr>
        <w:t>ս</w:t>
      </w:r>
      <w:r>
        <w:rPr>
          <w:rFonts w:ascii="GHEA Grapalat" w:eastAsia="Times New Roman" w:hAnsi="GHEA Grapalat" w:cs="Arial"/>
          <w:color w:val="333333"/>
          <w:sz w:val="24"/>
          <w:szCs w:val="24"/>
          <w:lang w:val="hy-AM"/>
        </w:rPr>
        <w:t>եփականության իրավունքը հաստատող</w:t>
      </w:r>
      <w:r w:rsidR="00BD536F">
        <w:rPr>
          <w:rFonts w:ascii="GHEA Grapalat" w:eastAsia="Times New Roman" w:hAnsi="GHEA Grapalat" w:cs="Arial"/>
          <w:color w:val="333333"/>
          <w:sz w:val="24"/>
          <w:szCs w:val="24"/>
          <w:lang w:val="hy-AM"/>
        </w:rPr>
        <w:t>, ինչպես նաև ներդրվող գույքի արժեքը հավաստող</w:t>
      </w:r>
      <w:r>
        <w:rPr>
          <w:rFonts w:ascii="GHEA Grapalat" w:eastAsia="Times New Roman" w:hAnsi="GHEA Grapalat" w:cs="Arial"/>
          <w:color w:val="333333"/>
          <w:sz w:val="24"/>
          <w:szCs w:val="24"/>
          <w:lang w:val="hy-AM"/>
        </w:rPr>
        <w:t xml:space="preserve"> փաստաթղթեր) ներկայացնում է տարածքային կենտրոն, որից հետո</w:t>
      </w:r>
      <w:r>
        <w:rPr>
          <w:rFonts w:ascii="GHEA Grapalat" w:eastAsia="Times New Roman" w:hAnsi="GHEA Grapalat" w:cs="Sylfaen"/>
          <w:sz w:val="24"/>
          <w:szCs w:val="24"/>
          <w:lang w:val="hy-AM"/>
        </w:rPr>
        <w:t>»</w:t>
      </w:r>
      <w:r w:rsidR="005A7F9F">
        <w:rPr>
          <w:rFonts w:ascii="GHEA Grapalat" w:eastAsia="Times New Roman" w:hAnsi="GHEA Grapalat" w:cs="Sylfaen"/>
          <w:sz w:val="24"/>
          <w:szCs w:val="24"/>
          <w:lang w:val="hy-AM"/>
        </w:rPr>
        <w:t xml:space="preserve"> բառերով.</w:t>
      </w:r>
    </w:p>
    <w:p w:rsidR="00E70588" w:rsidRPr="00C067E8" w:rsidRDefault="005A7F9F" w:rsidP="005C0F58">
      <w:pPr>
        <w:shd w:val="clear" w:color="auto" w:fill="FFFFFF"/>
        <w:spacing w:after="0" w:line="360" w:lineRule="auto"/>
        <w:ind w:firstLine="567"/>
        <w:jc w:val="both"/>
        <w:rPr>
          <w:rFonts w:ascii="GHEA Grapalat" w:eastAsia="MS Mincho" w:hAnsi="GHEA Grapalat" w:cs="MS Mincho"/>
          <w:sz w:val="24"/>
          <w:szCs w:val="24"/>
          <w:lang w:val="hy-AM"/>
        </w:rPr>
      </w:pPr>
      <w:r>
        <w:rPr>
          <w:rFonts w:ascii="GHEA Grapalat" w:eastAsia="Times New Roman" w:hAnsi="GHEA Grapalat" w:cs="Sylfaen"/>
          <w:sz w:val="24"/>
          <w:szCs w:val="24"/>
          <w:lang w:val="hy-AM" w:eastAsia="ru-RU"/>
        </w:rPr>
        <w:t>10</w:t>
      </w:r>
      <w:r w:rsidRPr="00C067E8">
        <w:rPr>
          <w:rFonts w:ascii="GHEA Grapalat" w:eastAsia="Times New Roman" w:hAnsi="GHEA Grapalat" w:cs="Sylfaen"/>
          <w:sz w:val="24"/>
          <w:szCs w:val="24"/>
          <w:lang w:val="hy-AM" w:eastAsia="ru-RU"/>
        </w:rPr>
        <w:t xml:space="preserve">) </w:t>
      </w:r>
      <w:r w:rsidR="00E70588" w:rsidRPr="00C067E8">
        <w:rPr>
          <w:rFonts w:ascii="GHEA Grapalat" w:eastAsia="Times New Roman" w:hAnsi="GHEA Grapalat" w:cs="Sylfaen"/>
          <w:sz w:val="24"/>
          <w:szCs w:val="24"/>
          <w:lang w:val="hy-AM"/>
        </w:rPr>
        <w:t>որոշման հավելվածը լրացնել նոր՝ 20.1-ին</w:t>
      </w:r>
      <w:r>
        <w:rPr>
          <w:rFonts w:ascii="GHEA Grapalat" w:eastAsia="Times New Roman" w:hAnsi="GHEA Grapalat" w:cs="Sylfaen"/>
          <w:sz w:val="24"/>
          <w:szCs w:val="24"/>
          <w:lang w:val="hy-AM"/>
        </w:rPr>
        <w:t xml:space="preserve">, 20.2-րդ և 20.3-րդ </w:t>
      </w:r>
      <w:r w:rsidR="00E70588" w:rsidRPr="00C067E8">
        <w:rPr>
          <w:rFonts w:ascii="GHEA Grapalat" w:eastAsia="Times New Roman" w:hAnsi="GHEA Grapalat" w:cs="Sylfaen"/>
          <w:sz w:val="24"/>
          <w:szCs w:val="24"/>
          <w:lang w:val="hy-AM"/>
        </w:rPr>
        <w:t>կետ</w:t>
      </w:r>
      <w:r>
        <w:rPr>
          <w:rFonts w:ascii="GHEA Grapalat" w:eastAsia="Times New Roman" w:hAnsi="GHEA Grapalat" w:cs="Sylfaen"/>
          <w:sz w:val="24"/>
          <w:szCs w:val="24"/>
          <w:lang w:val="hy-AM"/>
        </w:rPr>
        <w:t>եր</w:t>
      </w:r>
      <w:r w:rsidR="00E70588" w:rsidRPr="00C067E8">
        <w:rPr>
          <w:rFonts w:ascii="GHEA Grapalat" w:eastAsia="Times New Roman" w:hAnsi="GHEA Grapalat" w:cs="Sylfaen"/>
          <w:sz w:val="24"/>
          <w:szCs w:val="24"/>
          <w:lang w:val="hy-AM"/>
        </w:rPr>
        <w:t>ով հետևյալ բովանդակությամբ.</w:t>
      </w:r>
    </w:p>
    <w:p w:rsidR="00E70588" w:rsidRPr="00015E88" w:rsidRDefault="00E70588" w:rsidP="005C0F58">
      <w:pPr>
        <w:shd w:val="clear" w:color="auto" w:fill="FFFFFF"/>
        <w:spacing w:after="0" w:line="360" w:lineRule="auto"/>
        <w:ind w:firstLine="567"/>
        <w:jc w:val="both"/>
        <w:rPr>
          <w:rFonts w:ascii="GHEA Grapalat" w:eastAsia="Times New Roman" w:hAnsi="GHEA Grapalat" w:cs="Sylfaen"/>
          <w:sz w:val="24"/>
          <w:szCs w:val="24"/>
          <w:lang w:val="hy-AM"/>
        </w:rPr>
      </w:pPr>
      <w:r w:rsidRPr="00C067E8">
        <w:rPr>
          <w:rFonts w:ascii="GHEA Grapalat" w:eastAsia="MS Mincho" w:hAnsi="GHEA Grapalat" w:cs="MS Mincho"/>
          <w:sz w:val="24"/>
          <w:szCs w:val="24"/>
          <w:lang w:val="hy-AM"/>
        </w:rPr>
        <w:t>«</w:t>
      </w:r>
      <w:r w:rsidRPr="00C067E8">
        <w:rPr>
          <w:rFonts w:ascii="GHEA Grapalat" w:eastAsia="Times New Roman" w:hAnsi="GHEA Grapalat" w:cs="Sylfaen"/>
          <w:sz w:val="24"/>
          <w:szCs w:val="24"/>
          <w:lang w:val="hy-AM"/>
        </w:rPr>
        <w:t xml:space="preserve">20.1. </w:t>
      </w:r>
      <w:r w:rsidRPr="00C067E8">
        <w:rPr>
          <w:rFonts w:ascii="GHEA Grapalat" w:eastAsia="Times New Roman" w:hAnsi="GHEA Grapalat" w:cs="GHEA Grapalat"/>
          <w:sz w:val="24"/>
          <w:szCs w:val="24"/>
          <w:lang w:val="hy-AM"/>
        </w:rPr>
        <w:t>Շահառուի</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կողմից</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ստացված</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ֆինանսական</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միջոցները</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ենթակա</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են</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վերադարձման</w:t>
      </w:r>
      <w:r w:rsidR="00027788">
        <w:rPr>
          <w:rFonts w:ascii="GHEA Grapalat" w:eastAsia="Times New Roman" w:hAnsi="GHEA Grapalat" w:cs="GHEA Grapalat"/>
          <w:sz w:val="24"/>
          <w:szCs w:val="24"/>
          <w:lang w:val="hy-AM"/>
        </w:rPr>
        <w:t xml:space="preserve"> </w:t>
      </w:r>
      <w:r w:rsidR="00027788" w:rsidRPr="00015E88">
        <w:rPr>
          <w:rFonts w:ascii="GHEA Grapalat" w:eastAsia="Times New Roman" w:hAnsi="GHEA Grapalat" w:cs="GHEA Grapalat"/>
          <w:sz w:val="24"/>
          <w:szCs w:val="24"/>
          <w:lang w:val="hy-AM"/>
        </w:rPr>
        <w:t xml:space="preserve">«Զբաղվածության մասին» օրենքի 16-րդ հոդվածի 3-րդ և 4-րդ </w:t>
      </w:r>
      <w:r w:rsidR="00027788" w:rsidRPr="00015E88">
        <w:rPr>
          <w:rFonts w:ascii="GHEA Grapalat" w:eastAsia="Times New Roman" w:hAnsi="GHEA Grapalat" w:cs="GHEA Grapalat"/>
          <w:sz w:val="24"/>
          <w:szCs w:val="24"/>
          <w:lang w:val="hy-AM"/>
        </w:rPr>
        <w:lastRenderedPageBreak/>
        <w:t>մասերով սահմանված կարգով</w:t>
      </w:r>
      <w:r w:rsidRPr="00015E88">
        <w:rPr>
          <w:rFonts w:ascii="GHEA Grapalat" w:eastAsia="Times New Roman" w:hAnsi="GHEA Grapalat" w:cs="Sylfaen"/>
          <w:sz w:val="24"/>
          <w:szCs w:val="24"/>
          <w:lang w:val="hy-AM"/>
        </w:rPr>
        <w:t>,</w:t>
      </w:r>
      <w:r w:rsidRPr="00C067E8">
        <w:rPr>
          <w:rFonts w:ascii="GHEA Grapalat" w:eastAsia="Times New Roman" w:hAnsi="GHEA Grapalat" w:cs="Sylfaen"/>
          <w:sz w:val="24"/>
          <w:szCs w:val="24"/>
          <w:lang w:val="hy-AM"/>
        </w:rPr>
        <w:t xml:space="preserve"> </w:t>
      </w:r>
      <w:r w:rsidRPr="00C067E8">
        <w:rPr>
          <w:rFonts w:ascii="GHEA Grapalat" w:eastAsia="Times New Roman" w:hAnsi="GHEA Grapalat" w:cs="GHEA Grapalat"/>
          <w:sz w:val="24"/>
          <w:szCs w:val="24"/>
          <w:lang w:val="hy-AM"/>
        </w:rPr>
        <w:t>եթե</w:t>
      </w:r>
      <w:r w:rsidRPr="00C067E8">
        <w:rPr>
          <w:rFonts w:ascii="GHEA Grapalat" w:eastAsia="Times New Roman" w:hAnsi="GHEA Grapalat" w:cs="Sylfaen"/>
          <w:sz w:val="24"/>
          <w:szCs w:val="24"/>
          <w:lang w:val="hy-AM"/>
        </w:rPr>
        <w:t xml:space="preserve"> նա</w:t>
      </w:r>
      <w:r w:rsidR="002E7BE1">
        <w:rPr>
          <w:rFonts w:ascii="GHEA Grapalat" w:eastAsia="Times New Roman" w:hAnsi="GHEA Grapalat" w:cs="Sylfaen"/>
          <w:sz w:val="24"/>
          <w:szCs w:val="24"/>
          <w:lang w:val="hy-AM"/>
        </w:rPr>
        <w:t xml:space="preserve"> </w:t>
      </w:r>
      <w:r w:rsidRPr="00C067E8">
        <w:rPr>
          <w:rFonts w:ascii="GHEA Grapalat" w:eastAsia="Times New Roman" w:hAnsi="GHEA Grapalat" w:cs="Sylfaen"/>
          <w:sz w:val="24"/>
          <w:szCs w:val="24"/>
          <w:lang w:val="hy-AM"/>
        </w:rPr>
        <w:t>չի պահպանել գործարար ծրագրում նշված ծախսային ուղղությունների, չափերի, համամասնությունների և ձեռք բերվող հիմնական միջոցների վերաբերյալ քանակական և որակական պահանջները</w:t>
      </w:r>
      <w:r w:rsidR="002E7BE1">
        <w:rPr>
          <w:rFonts w:ascii="GHEA Grapalat" w:eastAsia="Times New Roman" w:hAnsi="GHEA Grapalat" w:cs="Sylfaen"/>
          <w:sz w:val="24"/>
          <w:szCs w:val="24"/>
          <w:lang w:val="hy-AM"/>
        </w:rPr>
        <w:t>։</w:t>
      </w:r>
    </w:p>
    <w:p w:rsidR="005A7F9F" w:rsidRPr="005A7F9F" w:rsidRDefault="005A7F9F" w:rsidP="005A7F9F">
      <w:pPr>
        <w:shd w:val="clear" w:color="auto" w:fill="FFFFFF"/>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20.2</w:t>
      </w:r>
      <w:r w:rsidRPr="005A7F9F">
        <w:rPr>
          <w:rFonts w:ascii="GHEA Grapalat" w:eastAsia="Times New Roman" w:hAnsi="GHEA Grapalat" w:cs="Sylfaen" w:hint="eastAsia"/>
          <w:sz w:val="24"/>
          <w:szCs w:val="24"/>
          <w:lang w:val="hy-AM"/>
        </w:rPr>
        <w:t>.</w:t>
      </w:r>
      <w:r w:rsidRPr="005A7F9F">
        <w:rPr>
          <w:rFonts w:ascii="GHEA Grapalat" w:eastAsia="Times New Roman" w:hAnsi="GHEA Grapalat" w:cs="Sylfaen"/>
          <w:sz w:val="24"/>
          <w:szCs w:val="24"/>
          <w:lang w:val="hy-AM"/>
        </w:rPr>
        <w:t xml:space="preserve"> Ծրագրով նախատեսված աջակցությունը դադարեցվում է՝</w:t>
      </w:r>
    </w:p>
    <w:p w:rsidR="005A7F9F" w:rsidRPr="005A7F9F" w:rsidRDefault="005A7F9F" w:rsidP="005A7F9F">
      <w:pPr>
        <w:shd w:val="clear" w:color="auto" w:fill="FFFFFF"/>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1) սույն ծրագրի 20-րդ կետով նախատեսված ժամկետի ավարտից հետո.</w:t>
      </w:r>
    </w:p>
    <w:p w:rsidR="005A7F9F" w:rsidRPr="005A7F9F" w:rsidRDefault="005A7F9F" w:rsidP="005A7F9F">
      <w:pPr>
        <w:shd w:val="clear" w:color="auto" w:fill="FFFFFF"/>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2) սույն ծրագրի 2-րդ կետով շահառու լինելու համար սահմանված պահանջները մինչև դրամաշնորհի տրամադրումը չպահպանելու դեպքերում.</w:t>
      </w:r>
    </w:p>
    <w:p w:rsidR="005A7F9F" w:rsidRPr="005A7F9F" w:rsidRDefault="005A7F9F" w:rsidP="00F149E4">
      <w:pPr>
        <w:shd w:val="clear" w:color="auto" w:fill="FFFFFF"/>
        <w:tabs>
          <w:tab w:val="left" w:pos="810"/>
          <w:tab w:val="left" w:pos="990"/>
        </w:tabs>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3)</w:t>
      </w:r>
      <w:r w:rsidR="00975B51">
        <w:rPr>
          <w:rFonts w:ascii="GHEA Grapalat" w:eastAsia="Times New Roman" w:hAnsi="GHEA Grapalat" w:cs="Sylfaen"/>
          <w:sz w:val="24"/>
          <w:szCs w:val="24"/>
          <w:lang w:val="hy-AM"/>
        </w:rPr>
        <w:t xml:space="preserve"> </w:t>
      </w:r>
      <w:r w:rsidR="002E7BE1" w:rsidRPr="00C067E8">
        <w:rPr>
          <w:rFonts w:ascii="GHEA Grapalat" w:eastAsia="Times New Roman" w:hAnsi="GHEA Grapalat" w:cs="Sylfaen"/>
          <w:sz w:val="24"/>
          <w:szCs w:val="24"/>
          <w:lang w:val="hy-AM"/>
        </w:rPr>
        <w:t>պետական աջակցությամբ սկսած տնտ</w:t>
      </w:r>
      <w:r w:rsidR="002E7BE1">
        <w:rPr>
          <w:rFonts w:ascii="GHEA Grapalat" w:eastAsia="Times New Roman" w:hAnsi="GHEA Grapalat" w:cs="Sylfaen"/>
          <w:sz w:val="24"/>
          <w:szCs w:val="24"/>
          <w:lang w:val="hy-AM"/>
        </w:rPr>
        <w:t>եսական գործունեությունը</w:t>
      </w:r>
      <w:r w:rsidR="00223D6E">
        <w:rPr>
          <w:rFonts w:ascii="GHEA Grapalat" w:eastAsia="Times New Roman" w:hAnsi="GHEA Grapalat" w:cs="Sylfaen"/>
          <w:sz w:val="24"/>
          <w:szCs w:val="24"/>
          <w:lang w:val="hy-AM"/>
        </w:rPr>
        <w:t xml:space="preserve"> </w:t>
      </w:r>
      <w:r w:rsidR="00223D6E" w:rsidRPr="00C067E8">
        <w:rPr>
          <w:rFonts w:ascii="GHEA Grapalat" w:eastAsia="Times New Roman" w:hAnsi="GHEA Grapalat" w:cs="Sylfaen"/>
          <w:sz w:val="24"/>
          <w:szCs w:val="24"/>
          <w:lang w:val="hy-AM"/>
        </w:rPr>
        <w:t>մեկ տարվա ընթացքում</w:t>
      </w:r>
      <w:r w:rsidR="002E7BE1">
        <w:rPr>
          <w:rFonts w:ascii="GHEA Grapalat" w:eastAsia="Times New Roman" w:hAnsi="GHEA Grapalat" w:cs="Sylfaen"/>
          <w:sz w:val="24"/>
          <w:szCs w:val="24"/>
          <w:lang w:val="hy-AM"/>
        </w:rPr>
        <w:t xml:space="preserve"> դադարեցն</w:t>
      </w:r>
      <w:r w:rsidR="002E7BE1" w:rsidRPr="00C067E8">
        <w:rPr>
          <w:rFonts w:ascii="GHEA Grapalat" w:eastAsia="Times New Roman" w:hAnsi="GHEA Grapalat" w:cs="Sylfaen"/>
          <w:sz w:val="24"/>
          <w:szCs w:val="24"/>
          <w:lang w:val="hy-AM"/>
        </w:rPr>
        <w:t>ել</w:t>
      </w:r>
      <w:r w:rsidR="002E7BE1">
        <w:rPr>
          <w:rFonts w:ascii="GHEA Grapalat" w:eastAsia="Times New Roman" w:hAnsi="GHEA Grapalat" w:cs="Sylfaen"/>
          <w:sz w:val="24"/>
          <w:szCs w:val="24"/>
          <w:lang w:val="hy-AM"/>
        </w:rPr>
        <w:t>ու դեպքում</w:t>
      </w:r>
      <w:r w:rsidR="002E7BE1" w:rsidRPr="005A7F9F">
        <w:rPr>
          <w:rFonts w:ascii="GHEA Grapalat" w:eastAsia="Times New Roman" w:hAnsi="GHEA Grapalat" w:cs="Sylfaen"/>
          <w:sz w:val="24"/>
          <w:szCs w:val="24"/>
          <w:lang w:val="hy-AM"/>
        </w:rPr>
        <w:t>.</w:t>
      </w:r>
      <w:r w:rsidR="002E7BE1" w:rsidRPr="00C067E8">
        <w:rPr>
          <w:rFonts w:ascii="GHEA Grapalat" w:eastAsia="Times New Roman" w:hAnsi="GHEA Grapalat" w:cs="Sylfaen"/>
          <w:sz w:val="24"/>
          <w:szCs w:val="24"/>
          <w:lang w:val="hy-AM"/>
        </w:rPr>
        <w:t xml:space="preserve"> </w:t>
      </w:r>
    </w:p>
    <w:p w:rsidR="005A7F9F" w:rsidRPr="005A7F9F" w:rsidRDefault="005A7F9F" w:rsidP="005A7F9F">
      <w:pPr>
        <w:shd w:val="clear" w:color="auto" w:fill="FFFFFF"/>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4) շահառուի դիմումի համաձայն.</w:t>
      </w:r>
    </w:p>
    <w:p w:rsidR="005A7F9F" w:rsidRPr="005A7F9F" w:rsidRDefault="005A7F9F" w:rsidP="005A7F9F">
      <w:pPr>
        <w:shd w:val="clear" w:color="auto" w:fill="FFFFFF"/>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5) շահառուի մահվան դեպքում:</w:t>
      </w:r>
    </w:p>
    <w:p w:rsidR="00E70588" w:rsidRPr="00C067E8" w:rsidRDefault="005A7F9F" w:rsidP="0015472E">
      <w:pPr>
        <w:shd w:val="clear" w:color="auto" w:fill="FFFFFF"/>
        <w:spacing w:after="0" w:line="360" w:lineRule="auto"/>
        <w:ind w:firstLine="567"/>
        <w:jc w:val="both"/>
        <w:rPr>
          <w:rFonts w:ascii="GHEA Grapalat" w:eastAsia="Times New Roman" w:hAnsi="GHEA Grapalat" w:cs="Sylfaen"/>
          <w:sz w:val="24"/>
          <w:szCs w:val="24"/>
          <w:lang w:val="hy-AM"/>
        </w:rPr>
      </w:pPr>
      <w:r w:rsidRPr="005A7F9F">
        <w:rPr>
          <w:rFonts w:ascii="GHEA Grapalat" w:eastAsia="Times New Roman" w:hAnsi="GHEA Grapalat" w:cs="Sylfaen"/>
          <w:sz w:val="24"/>
          <w:szCs w:val="24"/>
          <w:lang w:val="hy-AM"/>
        </w:rPr>
        <w:t>20.3. Ծրագրով նախատեսված աջակցության տրամադրումը կասեցվում է շահառուի կողմից զինվորական հաշվառման պարտականություններ կատարելու, վարժական հավաքների, զինվորական վարժանքների, զորավարժությունների մասնակցելու, զորահավաքային զինվորական ծառայության զորակոչվելու, որպես զինվորական ծառայության մեջ չգտնվող անձ (կամավորական)՝ կամավորական հիմունքներով Հայաստանի Հանրապետության, ինչպես նաև Հայաստանի Հանրապետության կամ պաշտպանության ոլորտում պետական լիազոր մարմնի հետ ռազմական փոխօգնության պայմանագրերի հիման վրա այլ երկրների պաշտպանության մարտական գործողություններին մասնակցելու ժամանակահատվածներում։</w:t>
      </w:r>
      <w:r w:rsidR="00E70588" w:rsidRPr="005A7F9F">
        <w:rPr>
          <w:rFonts w:ascii="GHEA Grapalat" w:eastAsia="Times New Roman" w:hAnsi="GHEA Grapalat" w:cs="Sylfaen"/>
          <w:sz w:val="24"/>
          <w:szCs w:val="24"/>
          <w:lang w:val="hy-AM"/>
        </w:rPr>
        <w:t>».</w:t>
      </w:r>
    </w:p>
    <w:p w:rsidR="00237047" w:rsidRPr="00C067E8" w:rsidRDefault="005A7F9F" w:rsidP="005C0F58">
      <w:pPr>
        <w:tabs>
          <w:tab w:val="left" w:pos="0"/>
          <w:tab w:val="left" w:pos="426"/>
          <w:tab w:val="left" w:pos="851"/>
          <w:tab w:val="left" w:pos="31680"/>
        </w:tabs>
        <w:spacing w:after="0" w:line="360" w:lineRule="auto"/>
        <w:ind w:firstLine="56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11</w:t>
      </w:r>
      <w:r w:rsidR="005360D2" w:rsidRPr="00C067E8">
        <w:rPr>
          <w:rFonts w:ascii="GHEA Grapalat" w:eastAsia="Times New Roman" w:hAnsi="GHEA Grapalat" w:cs="Sylfaen"/>
          <w:sz w:val="24"/>
          <w:szCs w:val="24"/>
          <w:lang w:val="hy-AM" w:eastAsia="ru-RU"/>
        </w:rPr>
        <w:t>)</w:t>
      </w:r>
      <w:r w:rsidR="003C2487" w:rsidRPr="00C067E8">
        <w:rPr>
          <w:rFonts w:ascii="GHEA Grapalat" w:eastAsia="Times New Roman" w:hAnsi="GHEA Grapalat" w:cs="Sylfaen"/>
          <w:sz w:val="24"/>
          <w:szCs w:val="24"/>
          <w:lang w:val="hy-AM" w:eastAsia="ru-RU"/>
        </w:rPr>
        <w:t xml:space="preserve"> </w:t>
      </w:r>
      <w:r w:rsidR="00237047" w:rsidRPr="00C067E8">
        <w:rPr>
          <w:rFonts w:ascii="GHEA Grapalat" w:eastAsia="Times New Roman" w:hAnsi="GHEA Grapalat" w:cs="Sylfaen"/>
          <w:sz w:val="24"/>
          <w:szCs w:val="24"/>
          <w:lang w:val="hy-AM" w:eastAsia="ru-RU"/>
        </w:rPr>
        <w:t>որոշման հավելվածի 21-րդ կետը շարադրել հետևյալ խմբագրությամբ.</w:t>
      </w:r>
    </w:p>
    <w:p w:rsidR="00237047" w:rsidRPr="00C067E8" w:rsidRDefault="00237047" w:rsidP="005C0F58">
      <w:pPr>
        <w:tabs>
          <w:tab w:val="left" w:pos="0"/>
          <w:tab w:val="left" w:pos="426"/>
          <w:tab w:val="left" w:pos="851"/>
          <w:tab w:val="left" w:pos="31680"/>
        </w:tabs>
        <w:spacing w:after="0" w:line="360" w:lineRule="auto"/>
        <w:ind w:firstLine="567"/>
        <w:contextualSpacing/>
        <w:jc w:val="both"/>
        <w:rPr>
          <w:rFonts w:ascii="GHEA Grapalat" w:eastAsia="Times New Roman" w:hAnsi="GHEA Grapalat" w:cs="Times New Roman"/>
          <w:sz w:val="24"/>
          <w:szCs w:val="24"/>
          <w:lang w:val="hy-AM" w:eastAsia="ru-RU"/>
        </w:rPr>
      </w:pPr>
      <w:r w:rsidRPr="00C067E8">
        <w:rPr>
          <w:rFonts w:ascii="GHEA Grapalat" w:eastAsia="Times New Roman" w:hAnsi="GHEA Grapalat" w:cs="Sylfaen"/>
          <w:sz w:val="24"/>
          <w:szCs w:val="24"/>
          <w:lang w:val="hy-AM" w:eastAsia="ru-RU"/>
        </w:rPr>
        <w:t xml:space="preserve">«21. Տարածքային կենտրոնն առնվազն ամիսը մեկ անգամ իրականացնում է </w:t>
      </w:r>
      <w:r w:rsidRPr="00C067E8">
        <w:rPr>
          <w:rFonts w:ascii="GHEA Grapalat" w:eastAsia="Times New Roman" w:hAnsi="GHEA Grapalat" w:cs="Times New Roman"/>
          <w:sz w:val="24"/>
          <w:szCs w:val="24"/>
          <w:lang w:val="hy-AM" w:eastAsia="ru-RU"/>
        </w:rPr>
        <w:t>ծրագրի կատարման ընթացքի մոնիթորինգ և արդյունքների վերաբերյալ տեղեկատվությունը ներկայացնում</w:t>
      </w:r>
      <w:r w:rsidRPr="00C067E8">
        <w:rPr>
          <w:rFonts w:ascii="GHEA Grapalat" w:eastAsia="Times New Roman" w:hAnsi="GHEA Grapalat" w:cs="Sylfaen"/>
          <w:sz w:val="24"/>
          <w:szCs w:val="24"/>
          <w:lang w:val="hy-AM" w:eastAsia="ru-RU"/>
        </w:rPr>
        <w:t xml:space="preserve"> ծառայություն մինչև </w:t>
      </w:r>
      <w:r w:rsidRPr="00C067E8">
        <w:rPr>
          <w:rFonts w:ascii="GHEA Grapalat" w:eastAsia="Times New Roman" w:hAnsi="GHEA Grapalat" w:cs="Times New Roman"/>
          <w:sz w:val="24"/>
          <w:szCs w:val="24"/>
          <w:lang w:val="hy-AM" w:eastAsia="ru-RU"/>
        </w:rPr>
        <w:t xml:space="preserve">հաջորդող ամսվա տասներորդ աշխատանքային օրը։ </w:t>
      </w:r>
      <w:r w:rsidRPr="00C067E8">
        <w:rPr>
          <w:rFonts w:ascii="GHEA Grapalat" w:eastAsia="Times New Roman" w:hAnsi="GHEA Grapalat" w:cs="Sylfaen"/>
          <w:sz w:val="24"/>
          <w:szCs w:val="24"/>
          <w:lang w:val="hy-AM" w:eastAsia="ru-RU"/>
        </w:rPr>
        <w:t>Ծառայությունն</w:t>
      </w:r>
      <w:r w:rsidRPr="00C067E8">
        <w:rPr>
          <w:rFonts w:ascii="GHEA Grapalat" w:eastAsia="Times New Roman" w:hAnsi="GHEA Grapalat" w:cs="Times New Roman"/>
          <w:sz w:val="24"/>
          <w:szCs w:val="24"/>
          <w:lang w:val="hy-AM" w:eastAsia="ru-RU"/>
        </w:rPr>
        <w:t xml:space="preserve"> առնվազն եռամսյակը մեկ անգամ իրականացնում է ծրագրի կատարման ընթացքի մոնիթորինգ և արդյունքների </w:t>
      </w:r>
      <w:r w:rsidRPr="00C067E8">
        <w:rPr>
          <w:rFonts w:ascii="GHEA Grapalat" w:eastAsia="Times New Roman" w:hAnsi="GHEA Grapalat" w:cs="Times New Roman"/>
          <w:sz w:val="24"/>
          <w:szCs w:val="24"/>
          <w:lang w:val="hy-AM" w:eastAsia="ru-RU"/>
        </w:rPr>
        <w:lastRenderedPageBreak/>
        <w:t>վերաբերյալ տեղեկատվությունը ներկայացնում Հայաստանի Հանրապետության աշխատանքի և սոցիալական հարցերի նախարարություն մինչև յուրաքանչյուր եռամսյակին հաջորդող ամսվա երկրորդ տասնօրյակի ավարտը։»։</w:t>
      </w:r>
    </w:p>
    <w:p w:rsidR="002C65AC" w:rsidRPr="00C067E8" w:rsidRDefault="00D125C7" w:rsidP="005C0F58">
      <w:pPr>
        <w:shd w:val="clear" w:color="auto" w:fill="FFFFFF"/>
        <w:tabs>
          <w:tab w:val="left" w:pos="567"/>
          <w:tab w:val="left" w:pos="993"/>
        </w:tabs>
        <w:spacing w:after="0" w:line="360" w:lineRule="auto"/>
        <w:ind w:firstLine="567"/>
        <w:jc w:val="both"/>
        <w:rPr>
          <w:rFonts w:ascii="GHEA Grapalat" w:eastAsia="Times New Roman" w:hAnsi="GHEA Grapalat" w:cs="Times New Roman"/>
          <w:sz w:val="24"/>
          <w:szCs w:val="24"/>
          <w:lang w:val="hy-AM" w:eastAsia="ru-RU"/>
        </w:rPr>
      </w:pPr>
      <w:r w:rsidRPr="00C067E8">
        <w:rPr>
          <w:rFonts w:ascii="GHEA Grapalat" w:eastAsia="Times New Roman" w:hAnsi="GHEA Grapalat" w:cs="Times New Roman"/>
          <w:sz w:val="24"/>
          <w:szCs w:val="24"/>
          <w:lang w:val="hy-AM" w:eastAsia="ru-RU"/>
        </w:rPr>
        <w:t>2</w:t>
      </w:r>
      <w:r w:rsidR="00961AD4" w:rsidRPr="00C067E8">
        <w:rPr>
          <w:rFonts w:ascii="GHEA Grapalat" w:eastAsia="Times New Roman" w:hAnsi="GHEA Grapalat" w:cs="Times New Roman"/>
          <w:sz w:val="24"/>
          <w:szCs w:val="24"/>
          <w:lang w:val="hy-AM" w:eastAsia="ru-RU"/>
        </w:rPr>
        <w:t xml:space="preserve">. </w:t>
      </w:r>
      <w:r w:rsidR="002C65AC" w:rsidRPr="00C067E8">
        <w:rPr>
          <w:rFonts w:ascii="GHEA Grapalat" w:eastAsia="Times New Roman" w:hAnsi="GHEA Grapalat" w:cs="Times New Roman"/>
          <w:sz w:val="24"/>
          <w:szCs w:val="24"/>
          <w:lang w:val="hy-AM" w:eastAsia="ru-RU"/>
        </w:rPr>
        <w:t>Սույն որոշումն ուժի մեջ է մտնում հրապարակման</w:t>
      </w:r>
      <w:r w:rsidR="00961AD4" w:rsidRPr="00C067E8">
        <w:rPr>
          <w:rFonts w:ascii="GHEA Grapalat" w:eastAsia="Times New Roman" w:hAnsi="GHEA Grapalat" w:cs="Times New Roman"/>
          <w:sz w:val="24"/>
          <w:szCs w:val="24"/>
          <w:lang w:val="hy-AM" w:eastAsia="ru-RU"/>
        </w:rPr>
        <w:t>ը</w:t>
      </w:r>
      <w:r w:rsidR="002C65AC" w:rsidRPr="00C067E8">
        <w:rPr>
          <w:rFonts w:ascii="GHEA Grapalat" w:eastAsia="Times New Roman" w:hAnsi="GHEA Grapalat" w:cs="Times New Roman"/>
          <w:sz w:val="24"/>
          <w:szCs w:val="24"/>
          <w:lang w:val="hy-AM" w:eastAsia="ru-RU"/>
        </w:rPr>
        <w:t xml:space="preserve"> հաջորդող օր</w:t>
      </w:r>
      <w:r w:rsidR="00961AD4" w:rsidRPr="00C067E8">
        <w:rPr>
          <w:rFonts w:ascii="GHEA Grapalat" w:eastAsia="Times New Roman" w:hAnsi="GHEA Grapalat" w:cs="Times New Roman"/>
          <w:sz w:val="24"/>
          <w:szCs w:val="24"/>
          <w:lang w:val="hy-AM" w:eastAsia="ru-RU"/>
        </w:rPr>
        <w:t>վանից</w:t>
      </w:r>
      <w:r w:rsidR="008B5195">
        <w:rPr>
          <w:rFonts w:ascii="GHEA Grapalat" w:eastAsia="Times New Roman" w:hAnsi="GHEA Grapalat" w:cs="Times New Roman"/>
          <w:sz w:val="24"/>
          <w:szCs w:val="24"/>
          <w:lang w:val="hy-AM" w:eastAsia="ru-RU"/>
        </w:rPr>
        <w:t xml:space="preserve"> և չի տարածվում </w:t>
      </w:r>
      <w:r w:rsidR="008B5195">
        <w:rPr>
          <w:rFonts w:ascii="GHEA Grapalat" w:hAnsi="GHEA Grapalat"/>
          <w:color w:val="00000A"/>
          <w:sz w:val="24"/>
          <w:szCs w:val="24"/>
          <w:lang w:val="hy-AM"/>
        </w:rPr>
        <w:t xml:space="preserve">մինչև սույն որոշումն ուժի մեջ մտնելը ծագած հարաբերությունների վրա։ </w:t>
      </w:r>
    </w:p>
    <w:p w:rsidR="002C65AC" w:rsidRPr="00C067E8" w:rsidRDefault="002C65AC" w:rsidP="005C0F5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p w:rsidR="002C65AC" w:rsidRPr="00C067E8" w:rsidRDefault="002C65AC" w:rsidP="005C0F58">
      <w:pPr>
        <w:spacing w:after="0" w:line="360" w:lineRule="auto"/>
        <w:ind w:firstLine="630"/>
        <w:contextualSpacing/>
        <w:jc w:val="both"/>
        <w:rPr>
          <w:rFonts w:ascii="GHEA Grapalat" w:eastAsia="Calibri" w:hAnsi="GHEA Grapalat" w:cs="Times New Roman"/>
          <w:b/>
          <w:sz w:val="24"/>
          <w:szCs w:val="24"/>
          <w:lang w:val="hy-AM" w:eastAsia="hy-AM"/>
        </w:rPr>
      </w:pPr>
      <w:r w:rsidRPr="00C067E8">
        <w:rPr>
          <w:rFonts w:ascii="GHEA Grapalat" w:eastAsia="Calibri" w:hAnsi="GHEA Grapalat" w:cs="Times New Roman"/>
          <w:b/>
          <w:sz w:val="24"/>
          <w:szCs w:val="24"/>
          <w:lang w:val="hy-AM" w:eastAsia="hy-AM"/>
        </w:rPr>
        <w:t>ՀԱՅԱՍՏԱՆԻ ՀԱՆՐԱՊԵՏՈՒԹՅԱՆ</w:t>
      </w:r>
    </w:p>
    <w:p w:rsidR="00666D67" w:rsidRPr="00C067E8" w:rsidRDefault="00015E88" w:rsidP="00015E88">
      <w:pPr>
        <w:shd w:val="clear" w:color="auto" w:fill="FFFFFF"/>
        <w:tabs>
          <w:tab w:val="left" w:pos="0"/>
          <w:tab w:val="left" w:pos="360"/>
          <w:tab w:val="left" w:pos="810"/>
          <w:tab w:val="left" w:pos="1170"/>
        </w:tabs>
        <w:spacing w:after="0" w:line="360" w:lineRule="auto"/>
        <w:contextualSpacing/>
        <w:jc w:val="center"/>
        <w:rPr>
          <w:rFonts w:ascii="GHEA Grapalat" w:hAnsi="GHEA Grapalat"/>
          <w:lang w:val="hy-AM"/>
        </w:rPr>
      </w:pPr>
      <w:r>
        <w:rPr>
          <w:rFonts w:ascii="GHEA Grapalat" w:eastAsia="Calibri" w:hAnsi="GHEA Grapalat" w:cs="Times New Roman"/>
          <w:b/>
          <w:sz w:val="24"/>
          <w:szCs w:val="24"/>
          <w:lang w:val="hy-AM" w:eastAsia="hy-AM"/>
        </w:rPr>
        <w:t xml:space="preserve">             </w:t>
      </w:r>
      <w:r w:rsidR="002C65AC" w:rsidRPr="00C067E8">
        <w:rPr>
          <w:rFonts w:ascii="GHEA Grapalat" w:eastAsia="Calibri" w:hAnsi="GHEA Grapalat" w:cs="Times New Roman"/>
          <w:b/>
          <w:sz w:val="24"/>
          <w:szCs w:val="24"/>
          <w:lang w:val="hy-AM" w:eastAsia="hy-AM"/>
        </w:rPr>
        <w:t xml:space="preserve">ՎԱՐՉԱՊԵՏ </w:t>
      </w:r>
      <w:r w:rsidR="002C65AC" w:rsidRPr="00C067E8">
        <w:rPr>
          <w:rFonts w:ascii="GHEA Grapalat" w:eastAsia="Calibri" w:hAnsi="GHEA Grapalat" w:cs="Times New Roman"/>
          <w:b/>
          <w:sz w:val="24"/>
          <w:szCs w:val="24"/>
          <w:lang w:val="hy-AM" w:eastAsia="hy-AM"/>
        </w:rPr>
        <w:tab/>
      </w:r>
      <w:r w:rsidR="002C65AC" w:rsidRPr="00C067E8">
        <w:rPr>
          <w:rFonts w:ascii="GHEA Grapalat" w:eastAsia="Calibri" w:hAnsi="GHEA Grapalat" w:cs="Times New Roman"/>
          <w:b/>
          <w:sz w:val="24"/>
          <w:szCs w:val="24"/>
          <w:lang w:val="hy-AM" w:eastAsia="hy-AM"/>
        </w:rPr>
        <w:tab/>
      </w:r>
      <w:r w:rsidR="002C65AC" w:rsidRPr="00C067E8">
        <w:rPr>
          <w:rFonts w:ascii="GHEA Grapalat" w:eastAsia="Calibri" w:hAnsi="GHEA Grapalat" w:cs="Times New Roman"/>
          <w:b/>
          <w:sz w:val="24"/>
          <w:szCs w:val="24"/>
          <w:lang w:val="hy-AM" w:eastAsia="hy-AM"/>
        </w:rPr>
        <w:tab/>
      </w:r>
      <w:r w:rsidR="002C65AC" w:rsidRPr="00C067E8">
        <w:rPr>
          <w:rFonts w:ascii="GHEA Grapalat" w:eastAsia="Calibri" w:hAnsi="GHEA Grapalat" w:cs="Times New Roman"/>
          <w:b/>
          <w:sz w:val="24"/>
          <w:szCs w:val="24"/>
          <w:lang w:val="hy-AM" w:eastAsia="hy-AM"/>
        </w:rPr>
        <w:tab/>
      </w:r>
      <w:r w:rsidR="002C65AC" w:rsidRPr="00C067E8">
        <w:rPr>
          <w:rFonts w:ascii="GHEA Grapalat" w:eastAsia="Calibri" w:hAnsi="GHEA Grapalat" w:cs="Times New Roman"/>
          <w:b/>
          <w:sz w:val="24"/>
          <w:szCs w:val="24"/>
          <w:lang w:val="hy-AM" w:eastAsia="hy-AM"/>
        </w:rPr>
        <w:tab/>
        <w:t>Ն. ՓԱՇԻՆՅԱՆ</w:t>
      </w:r>
    </w:p>
    <w:sectPr w:rsidR="00666D67" w:rsidRPr="00C067E8" w:rsidSect="00E70588">
      <w:pgSz w:w="12240" w:h="15840"/>
      <w:pgMar w:top="1440" w:right="1440" w:bottom="1135"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D259B8" w16cid:durableId="41D259B8"/>
  <w16cid:commentId w16cid:paraId="3DC8C3B5" w16cid:durableId="3DC8C3B5"/>
  <w16cid:commentId w16cid:paraId="60E76694" w16cid:durableId="60E7669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2B1"/>
    <w:multiLevelType w:val="multilevel"/>
    <w:tmpl w:val="05EF62B1"/>
    <w:lvl w:ilvl="0">
      <w:start w:val="3"/>
      <w:numFmt w:val="decimal"/>
      <w:lvlText w:val="%1."/>
      <w:lvlJc w:val="left"/>
      <w:pPr>
        <w:ind w:left="720" w:hanging="360"/>
      </w:pPr>
      <w:rPr>
        <w:rFonts w:cs="IRTEK Courier"/>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77579F"/>
    <w:multiLevelType w:val="hybridMultilevel"/>
    <w:tmpl w:val="FC8AD8A0"/>
    <w:lvl w:ilvl="0" w:tplc="1B96C87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4A50CF2"/>
    <w:multiLevelType w:val="hybridMultilevel"/>
    <w:tmpl w:val="05528342"/>
    <w:lvl w:ilvl="0" w:tplc="77568FB2">
      <w:start w:val="1"/>
      <w:numFmt w:val="decimal"/>
      <w:lvlText w:val="%1."/>
      <w:lvlJc w:val="left"/>
      <w:pPr>
        <w:ind w:left="990" w:hanging="360"/>
      </w:pPr>
      <w:rPr>
        <w:rFonts w:hint="default"/>
        <w:color w:val="auto"/>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3" w15:restartNumberingAfterBreak="0">
    <w:nsid w:val="2A275266"/>
    <w:multiLevelType w:val="hybridMultilevel"/>
    <w:tmpl w:val="1186C998"/>
    <w:lvl w:ilvl="0" w:tplc="17B6013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F48251A"/>
    <w:multiLevelType w:val="hybridMultilevel"/>
    <w:tmpl w:val="0BE48DA4"/>
    <w:lvl w:ilvl="0" w:tplc="65B89C42">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E1A1090"/>
    <w:multiLevelType w:val="hybridMultilevel"/>
    <w:tmpl w:val="BD3C3BD0"/>
    <w:lvl w:ilvl="0" w:tplc="532C4D2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88C3BA6"/>
    <w:multiLevelType w:val="hybridMultilevel"/>
    <w:tmpl w:val="998AB1B0"/>
    <w:lvl w:ilvl="0" w:tplc="93467330">
      <w:start w:val="1"/>
      <w:numFmt w:val="decimal"/>
      <w:lvlText w:val="%1)"/>
      <w:lvlJc w:val="left"/>
      <w:pPr>
        <w:ind w:left="1200" w:hanging="570"/>
      </w:pPr>
      <w:rPr>
        <w:rFonts w:hint="default"/>
        <w:color w:val="000000" w:themeColor="text1"/>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7" w15:restartNumberingAfterBreak="0">
    <w:nsid w:val="5D694218"/>
    <w:multiLevelType w:val="hybridMultilevel"/>
    <w:tmpl w:val="C63EC4A2"/>
    <w:lvl w:ilvl="0" w:tplc="CBCCDBDA">
      <w:start w:val="1"/>
      <w:numFmt w:val="decimal"/>
      <w:lvlText w:val="%1)"/>
      <w:lvlJc w:val="left"/>
      <w:pPr>
        <w:ind w:left="735" w:hanging="360"/>
      </w:pPr>
      <w:rPr>
        <w:rFonts w:ascii="Arial" w:hAnsi="Arial" w:cs="Times New Roman"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2"/>
  </w:num>
  <w:num w:numId="2">
    <w:abstractNumId w:val="6"/>
  </w:num>
  <w:num w:numId="3">
    <w:abstractNumId w:val="3"/>
  </w:num>
  <w:num w:numId="4">
    <w:abstractNumId w:val="4"/>
  </w:num>
  <w:num w:numId="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1C"/>
    <w:rsid w:val="00012F65"/>
    <w:rsid w:val="00015E88"/>
    <w:rsid w:val="00027788"/>
    <w:rsid w:val="00032B34"/>
    <w:rsid w:val="00075531"/>
    <w:rsid w:val="00097DEF"/>
    <w:rsid w:val="000B5531"/>
    <w:rsid w:val="000F0BFE"/>
    <w:rsid w:val="00114B1C"/>
    <w:rsid w:val="0011778E"/>
    <w:rsid w:val="001321C3"/>
    <w:rsid w:val="001435A8"/>
    <w:rsid w:val="00151612"/>
    <w:rsid w:val="0015472E"/>
    <w:rsid w:val="001630AB"/>
    <w:rsid w:val="001743FF"/>
    <w:rsid w:val="001A1A1C"/>
    <w:rsid w:val="001A229F"/>
    <w:rsid w:val="001B6AE6"/>
    <w:rsid w:val="00223D6E"/>
    <w:rsid w:val="00237047"/>
    <w:rsid w:val="002732FF"/>
    <w:rsid w:val="002A04BE"/>
    <w:rsid w:val="002B631C"/>
    <w:rsid w:val="002C65AC"/>
    <w:rsid w:val="002E7BE1"/>
    <w:rsid w:val="00315D4E"/>
    <w:rsid w:val="00322708"/>
    <w:rsid w:val="0038571D"/>
    <w:rsid w:val="003C2487"/>
    <w:rsid w:val="0047133E"/>
    <w:rsid w:val="004A02CA"/>
    <w:rsid w:val="004C5B57"/>
    <w:rsid w:val="00515175"/>
    <w:rsid w:val="005360D2"/>
    <w:rsid w:val="005A7F9F"/>
    <w:rsid w:val="005B07DF"/>
    <w:rsid w:val="005C0F58"/>
    <w:rsid w:val="005C7AFB"/>
    <w:rsid w:val="005F2BEB"/>
    <w:rsid w:val="0060254A"/>
    <w:rsid w:val="00664CA3"/>
    <w:rsid w:val="00666D67"/>
    <w:rsid w:val="00671218"/>
    <w:rsid w:val="00673DD0"/>
    <w:rsid w:val="00674870"/>
    <w:rsid w:val="006A16AC"/>
    <w:rsid w:val="006A5AB2"/>
    <w:rsid w:val="006B56D5"/>
    <w:rsid w:val="006C1A15"/>
    <w:rsid w:val="007802B7"/>
    <w:rsid w:val="007D0105"/>
    <w:rsid w:val="007D4CBE"/>
    <w:rsid w:val="00822E00"/>
    <w:rsid w:val="00876CB8"/>
    <w:rsid w:val="008B5195"/>
    <w:rsid w:val="009534E1"/>
    <w:rsid w:val="009570F9"/>
    <w:rsid w:val="00961AD4"/>
    <w:rsid w:val="009735BB"/>
    <w:rsid w:val="00975B51"/>
    <w:rsid w:val="0098068F"/>
    <w:rsid w:val="009A71F7"/>
    <w:rsid w:val="009E51B1"/>
    <w:rsid w:val="00A34E6E"/>
    <w:rsid w:val="00A90AC8"/>
    <w:rsid w:val="00AD014C"/>
    <w:rsid w:val="00AD3915"/>
    <w:rsid w:val="00B25DBC"/>
    <w:rsid w:val="00BD536F"/>
    <w:rsid w:val="00BE6FDD"/>
    <w:rsid w:val="00BF7BE6"/>
    <w:rsid w:val="00C067E8"/>
    <w:rsid w:val="00C90205"/>
    <w:rsid w:val="00CA036A"/>
    <w:rsid w:val="00CA1C45"/>
    <w:rsid w:val="00CB2430"/>
    <w:rsid w:val="00CB6F20"/>
    <w:rsid w:val="00CC1BB4"/>
    <w:rsid w:val="00D125C7"/>
    <w:rsid w:val="00DF0754"/>
    <w:rsid w:val="00E45A66"/>
    <w:rsid w:val="00E60AF6"/>
    <w:rsid w:val="00E70588"/>
    <w:rsid w:val="00F149E4"/>
    <w:rsid w:val="00F36135"/>
    <w:rsid w:val="00F80054"/>
    <w:rsid w:val="00FC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5AC"/>
    <w:pPr>
      <w:ind w:left="720"/>
      <w:contextualSpacing/>
    </w:pPr>
  </w:style>
  <w:style w:type="paragraph" w:styleId="BalloonText">
    <w:name w:val="Balloon Text"/>
    <w:basedOn w:val="Normal"/>
    <w:link w:val="BalloonTextChar"/>
    <w:uiPriority w:val="99"/>
    <w:semiHidden/>
    <w:unhideWhenUsed/>
    <w:rsid w:val="006A16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16AC"/>
    <w:rPr>
      <w:rFonts w:ascii="Segoe UI" w:hAnsi="Segoe UI" w:cs="Segoe UI"/>
      <w:sz w:val="18"/>
      <w:szCs w:val="18"/>
    </w:rPr>
  </w:style>
  <w:style w:type="paragraph" w:styleId="NormalWeb">
    <w:name w:val="Normal (Web)"/>
    <w:basedOn w:val="Normal"/>
    <w:uiPriority w:val="99"/>
    <w:semiHidden/>
    <w:unhideWhenUsed/>
    <w:rsid w:val="00D125C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674870"/>
    <w:rPr>
      <w:sz w:val="16"/>
      <w:szCs w:val="16"/>
    </w:rPr>
  </w:style>
  <w:style w:type="paragraph" w:styleId="CommentText">
    <w:name w:val="annotation text"/>
    <w:basedOn w:val="Normal"/>
    <w:link w:val="CommentTextChar"/>
    <w:uiPriority w:val="99"/>
    <w:semiHidden/>
    <w:unhideWhenUsed/>
    <w:rsid w:val="00674870"/>
    <w:pPr>
      <w:spacing w:line="240" w:lineRule="auto"/>
    </w:pPr>
    <w:rPr>
      <w:sz w:val="20"/>
      <w:szCs w:val="20"/>
    </w:rPr>
  </w:style>
  <w:style w:type="character" w:customStyle="1" w:styleId="CommentTextChar">
    <w:name w:val="Comment Text Char"/>
    <w:basedOn w:val="DefaultParagraphFont"/>
    <w:link w:val="CommentText"/>
    <w:uiPriority w:val="99"/>
    <w:semiHidden/>
    <w:rsid w:val="00674870"/>
    <w:rPr>
      <w:sz w:val="20"/>
      <w:szCs w:val="20"/>
    </w:rPr>
  </w:style>
  <w:style w:type="paragraph" w:styleId="CommentSubject">
    <w:name w:val="annotation subject"/>
    <w:basedOn w:val="CommentText"/>
    <w:next w:val="CommentText"/>
    <w:link w:val="CommentSubjectChar"/>
    <w:uiPriority w:val="99"/>
    <w:semiHidden/>
    <w:unhideWhenUsed/>
    <w:rsid w:val="00674870"/>
    <w:rPr>
      <w:b/>
      <w:bCs/>
    </w:rPr>
  </w:style>
  <w:style w:type="character" w:customStyle="1" w:styleId="CommentSubjectChar">
    <w:name w:val="Comment Subject Char"/>
    <w:basedOn w:val="CommentTextChar"/>
    <w:link w:val="CommentSubject"/>
    <w:uiPriority w:val="99"/>
    <w:semiHidden/>
    <w:rsid w:val="00674870"/>
    <w:rPr>
      <w:b/>
      <w:bCs/>
      <w:sz w:val="20"/>
      <w:szCs w:val="20"/>
    </w:rPr>
  </w:style>
  <w:style w:type="paragraph" w:styleId="Revision">
    <w:name w:val="Revision"/>
    <w:hidden/>
    <w:uiPriority w:val="99"/>
    <w:semiHidden/>
    <w:rsid w:val="009A71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1618">
      <w:bodyDiv w:val="1"/>
      <w:marLeft w:val="0"/>
      <w:marRight w:val="0"/>
      <w:marTop w:val="0"/>
      <w:marBottom w:val="0"/>
      <w:divBdr>
        <w:top w:val="none" w:sz="0" w:space="0" w:color="auto"/>
        <w:left w:val="none" w:sz="0" w:space="0" w:color="auto"/>
        <w:bottom w:val="none" w:sz="0" w:space="0" w:color="auto"/>
        <w:right w:val="none" w:sz="0" w:space="0" w:color="auto"/>
      </w:divBdr>
    </w:div>
    <w:div w:id="528836425">
      <w:bodyDiv w:val="1"/>
      <w:marLeft w:val="0"/>
      <w:marRight w:val="0"/>
      <w:marTop w:val="0"/>
      <w:marBottom w:val="0"/>
      <w:divBdr>
        <w:top w:val="none" w:sz="0" w:space="0" w:color="auto"/>
        <w:left w:val="none" w:sz="0" w:space="0" w:color="auto"/>
        <w:bottom w:val="none" w:sz="0" w:space="0" w:color="auto"/>
        <w:right w:val="none" w:sz="0" w:space="0" w:color="auto"/>
      </w:divBdr>
    </w:div>
    <w:div w:id="731002730">
      <w:bodyDiv w:val="1"/>
      <w:marLeft w:val="0"/>
      <w:marRight w:val="0"/>
      <w:marTop w:val="0"/>
      <w:marBottom w:val="0"/>
      <w:divBdr>
        <w:top w:val="none" w:sz="0" w:space="0" w:color="auto"/>
        <w:left w:val="none" w:sz="0" w:space="0" w:color="auto"/>
        <w:bottom w:val="none" w:sz="0" w:space="0" w:color="auto"/>
        <w:right w:val="none" w:sz="0" w:space="0" w:color="auto"/>
      </w:divBdr>
    </w:div>
    <w:div w:id="1301349303">
      <w:bodyDiv w:val="1"/>
      <w:marLeft w:val="0"/>
      <w:marRight w:val="0"/>
      <w:marTop w:val="0"/>
      <w:marBottom w:val="0"/>
      <w:divBdr>
        <w:top w:val="none" w:sz="0" w:space="0" w:color="auto"/>
        <w:left w:val="none" w:sz="0" w:space="0" w:color="auto"/>
        <w:bottom w:val="none" w:sz="0" w:space="0" w:color="auto"/>
        <w:right w:val="none" w:sz="0" w:space="0" w:color="auto"/>
      </w:divBdr>
    </w:div>
    <w:div w:id="1662001394">
      <w:bodyDiv w:val="1"/>
      <w:marLeft w:val="0"/>
      <w:marRight w:val="0"/>
      <w:marTop w:val="0"/>
      <w:marBottom w:val="0"/>
      <w:divBdr>
        <w:top w:val="none" w:sz="0" w:space="0" w:color="auto"/>
        <w:left w:val="none" w:sz="0" w:space="0" w:color="auto"/>
        <w:bottom w:val="none" w:sz="0" w:space="0" w:color="auto"/>
        <w:right w:val="none" w:sz="0" w:space="0" w:color="auto"/>
      </w:divBdr>
    </w:div>
    <w:div w:id="1861507347">
      <w:bodyDiv w:val="1"/>
      <w:marLeft w:val="0"/>
      <w:marRight w:val="0"/>
      <w:marTop w:val="0"/>
      <w:marBottom w:val="0"/>
      <w:divBdr>
        <w:top w:val="none" w:sz="0" w:space="0" w:color="auto"/>
        <w:left w:val="none" w:sz="0" w:space="0" w:color="auto"/>
        <w:bottom w:val="none" w:sz="0" w:space="0" w:color="auto"/>
        <w:right w:val="none" w:sz="0" w:space="0" w:color="auto"/>
      </w:divBdr>
    </w:div>
    <w:div w:id="211146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https://mul2-mss.gov.am/tasks/2192637/oneclick?token=479a2fa837a9a9d99ad2d14139e314b1</cp:keywords>
  <dc:description/>
  <cp:lastModifiedBy/>
  <cp:revision>1</cp:revision>
  <dcterms:created xsi:type="dcterms:W3CDTF">2026-07-01T13:19:00Z</dcterms:created>
  <dcterms:modified xsi:type="dcterms:W3CDTF">2026-07-01T13:44:00Z</dcterms:modified>
</cp:coreProperties>
</file>