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7E1A29" w:rsidRPr="007E1A29" w:rsidRDefault="00553AA2" w:rsidP="007E1A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color w:val="000000" w:themeColor="text1"/>
          <w:lang w:val="hy-AM"/>
        </w:rPr>
      </w:pPr>
      <w:r>
        <w:rPr>
          <w:rFonts w:ascii="GHEA Mariam" w:hAnsi="GHEA Mariam" w:cs="Sylfaen"/>
          <w:spacing w:val="-4"/>
          <w:lang w:val="hy-AM"/>
        </w:rPr>
        <w:t>3</w:t>
      </w:r>
      <w:r w:rsidR="00ED0DFB">
        <w:rPr>
          <w:rFonts w:ascii="GHEA Mariam" w:hAnsi="GHEA Mariam" w:cs="Sylfaen"/>
          <w:spacing w:val="-4"/>
          <w:lang w:val="hy-AM"/>
        </w:rPr>
        <w:t>0</w:t>
      </w:r>
      <w:r w:rsidR="00037805" w:rsidRPr="007E1A29">
        <w:rPr>
          <w:rFonts w:ascii="GHEA Mariam" w:hAnsi="GHEA Mariam" w:cs="Sylfaen"/>
          <w:spacing w:val="-4"/>
          <w:lang w:val="en-US"/>
        </w:rPr>
        <w:t xml:space="preserve"> </w:t>
      </w:r>
      <w:r w:rsidR="00552C0A">
        <w:rPr>
          <w:rFonts w:ascii="GHEA Mariam" w:hAnsi="GHEA Mariam" w:cs="Sylfaen"/>
          <w:spacing w:val="-4"/>
          <w:lang w:val="hy-AM"/>
        </w:rPr>
        <w:t>հու</w:t>
      </w:r>
      <w:r w:rsidR="003921FD">
        <w:rPr>
          <w:rFonts w:ascii="GHEA Mariam" w:hAnsi="GHEA Mariam" w:cs="Sylfaen"/>
          <w:spacing w:val="-4"/>
          <w:lang w:val="hy-AM"/>
        </w:rPr>
        <w:t>լ</w:t>
      </w:r>
      <w:r w:rsidR="00552C0A">
        <w:rPr>
          <w:rFonts w:ascii="GHEA Mariam" w:hAnsi="GHEA Mariam" w:cs="Sylfaen"/>
          <w:spacing w:val="-4"/>
          <w:lang w:val="hy-AM"/>
        </w:rPr>
        <w:t>իս</w:t>
      </w:r>
      <w:r w:rsidR="00037805" w:rsidRPr="00037805">
        <w:rPr>
          <w:rFonts w:ascii="GHEA Mariam" w:hAnsi="GHEA Mariam" w:cs="Sylfaen"/>
          <w:spacing w:val="-4"/>
        </w:rPr>
        <w:t>ի</w:t>
      </w:r>
      <w:r w:rsidR="00037805" w:rsidRPr="007E1A29">
        <w:rPr>
          <w:rFonts w:ascii="GHEA Mariam" w:hAnsi="GHEA Mariam" w:cs="Sylfaen"/>
          <w:spacing w:val="-4"/>
          <w:lang w:val="en-US"/>
        </w:rPr>
        <w:t xml:space="preserve"> </w:t>
      </w:r>
      <w:r w:rsidR="00913BD4" w:rsidRPr="000F4671">
        <w:rPr>
          <w:rFonts w:ascii="GHEA Mariam" w:hAnsi="GHEA Mariam"/>
          <w:lang w:val="fr-FR"/>
        </w:rPr>
        <w:t>202</w:t>
      </w:r>
      <w:r w:rsidR="00913BD4">
        <w:rPr>
          <w:rFonts w:ascii="GHEA Mariam" w:hAnsi="GHEA Mariam"/>
          <w:lang w:val="hy-AM"/>
        </w:rPr>
        <w:t>6</w:t>
      </w:r>
      <w:r w:rsidR="00913BD4" w:rsidRPr="000F4671">
        <w:rPr>
          <w:rFonts w:ascii="GHEA Mariam" w:hAnsi="GHEA Mariam"/>
          <w:lang w:val="fr-FR"/>
        </w:rPr>
        <w:t xml:space="preserve"> </w:t>
      </w:r>
      <w:r w:rsidR="00913BD4" w:rsidRPr="00CB62E0">
        <w:rPr>
          <w:rFonts w:ascii="GHEA Mariam" w:hAnsi="GHEA Mariam" w:cs="Sylfaen"/>
        </w:rPr>
        <w:t>թվականի</w:t>
      </w:r>
      <w:r w:rsidR="00913BD4">
        <w:rPr>
          <w:rFonts w:ascii="GHEA Mariam" w:hAnsi="GHEA Mariam"/>
          <w:lang w:val="fr-FR"/>
        </w:rPr>
        <w:t xml:space="preserve"> </w:t>
      </w:r>
      <w:r w:rsidR="00913BD4" w:rsidRPr="000F4671">
        <w:rPr>
          <w:rFonts w:ascii="GHEA Mariam" w:hAnsi="GHEA Mariam"/>
          <w:lang w:val="fr-FR"/>
        </w:rPr>
        <w:t xml:space="preserve">N        - </w:t>
      </w:r>
      <w:r w:rsidR="007E1A29" w:rsidRPr="007E1A29">
        <w:rPr>
          <w:rFonts w:ascii="GHEA Mariam" w:hAnsi="GHEA Mariam" w:cs="Arial"/>
          <w:color w:val="000000" w:themeColor="text1"/>
          <w:lang w:val="hy-AM"/>
        </w:rPr>
        <w:t>Ա</w:t>
      </w:r>
    </w:p>
    <w:p w:rsidR="007E1A29" w:rsidRPr="007E1A29" w:rsidRDefault="007E1A29" w:rsidP="007E1A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color w:val="333333"/>
          <w:lang w:val="hy-AM"/>
        </w:rPr>
      </w:pPr>
    </w:p>
    <w:p w:rsidR="007E1A29" w:rsidRPr="007E1A29" w:rsidRDefault="007E1A29" w:rsidP="007E1A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color w:val="333333"/>
          <w:lang w:val="hy-AM"/>
        </w:rPr>
      </w:pPr>
    </w:p>
    <w:p w:rsidR="007E1A29" w:rsidRPr="00C851BB" w:rsidRDefault="007E1A29" w:rsidP="007E1A2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 w:cs="Arial"/>
          <w:b w:val="0"/>
          <w:lang w:val="hy-AM"/>
        </w:rPr>
      </w:pPr>
      <w:r w:rsidRPr="00C851BB">
        <w:rPr>
          <w:rStyle w:val="Strong"/>
          <w:rFonts w:ascii="GHEA Mariam" w:hAnsi="GHEA Mariam" w:cs="Arial"/>
          <w:b w:val="0"/>
          <w:lang w:val="hy-AM"/>
        </w:rPr>
        <w:t xml:space="preserve">ՈՐՊԵՍ ՆՎԻՐԱՏՎՈՒԹՅՈՒՆ ԳՈՒՅՔ ԸՆԴՈՒՆԵԼՈՒ </w:t>
      </w:r>
    </w:p>
    <w:p w:rsidR="007E1A29" w:rsidRPr="00C851BB" w:rsidRDefault="007E1A29" w:rsidP="007E1A2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Mariam" w:hAnsi="GHEA Mariam" w:cs="Arial"/>
          <w:b w:val="0"/>
          <w:lang w:val="hy-AM"/>
        </w:rPr>
      </w:pPr>
      <w:r w:rsidRPr="00C851BB">
        <w:rPr>
          <w:rStyle w:val="Strong"/>
          <w:rFonts w:ascii="GHEA Mariam" w:hAnsi="GHEA Mariam" w:cs="Arial"/>
          <w:b w:val="0"/>
          <w:lang w:val="hy-AM"/>
        </w:rPr>
        <w:t>ԵՎ ԱՄՐԱՑՆԵԼՈՒ ՄԱՍԻՆ</w:t>
      </w:r>
    </w:p>
    <w:p w:rsidR="007E1A29" w:rsidRPr="007E1A29" w:rsidRDefault="007E1A29" w:rsidP="007E1A2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Arial"/>
          <w:color w:val="333333"/>
          <w:lang w:val="hy-AM"/>
        </w:rPr>
      </w:pPr>
      <w:r>
        <w:rPr>
          <w:rStyle w:val="Strong"/>
          <w:rFonts w:ascii="GHEA Mariam" w:hAnsi="GHEA Mariam" w:cs="Arial"/>
          <w:b w:val="0"/>
          <w:color w:val="333333"/>
          <w:lang w:val="hy-AM"/>
        </w:rPr>
        <w:t>------------------------------------------------------------------</w:t>
      </w:r>
      <w:bookmarkStart w:id="0" w:name="_GoBack"/>
      <w:bookmarkEnd w:id="0"/>
      <w:r>
        <w:rPr>
          <w:rStyle w:val="Strong"/>
          <w:rFonts w:ascii="GHEA Mariam" w:hAnsi="GHEA Mariam" w:cs="Arial"/>
          <w:b w:val="0"/>
          <w:color w:val="333333"/>
          <w:lang w:val="hy-AM"/>
        </w:rPr>
        <w:t>------------</w:t>
      </w:r>
    </w:p>
    <w:p w:rsidR="007E1A29" w:rsidRPr="0056003B" w:rsidRDefault="007E1A29" w:rsidP="007E1A2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sz w:val="16"/>
          <w:szCs w:val="16"/>
          <w:lang w:val="hy-AM"/>
        </w:rPr>
      </w:pPr>
    </w:p>
    <w:p w:rsidR="007E1A29" w:rsidRPr="0056003B" w:rsidRDefault="007E1A29" w:rsidP="007E1A2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 w:cs="Arial"/>
          <w:color w:val="333333"/>
          <w:sz w:val="16"/>
          <w:szCs w:val="16"/>
          <w:lang w:val="hy-AM"/>
        </w:rPr>
      </w:pPr>
    </w:p>
    <w:p w:rsidR="007E1A29" w:rsidRPr="00C851BB" w:rsidRDefault="007E1A29" w:rsidP="007E1A2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r w:rsidRPr="00C851BB">
        <w:rPr>
          <w:rFonts w:ascii="GHEA Mariam" w:hAnsi="GHEA Mariam" w:cs="Arial"/>
          <w:spacing w:val="-8"/>
          <w:lang w:val="hy-AM"/>
        </w:rPr>
        <w:t>Հիմք ընդունելով Հայաստանի Հանրապետության քաղաքացիական օրենսգրքի</w:t>
      </w:r>
      <w:r w:rsidRPr="00C851BB">
        <w:rPr>
          <w:rFonts w:ascii="GHEA Mariam" w:hAnsi="GHEA Mariam" w:cs="Arial"/>
          <w:lang w:val="hy-AM"/>
        </w:rPr>
        <w:t xml:space="preserve"> 594-րդ հոդվածը և «Կառավարչական իրավահարաբերությունների կարգավորման մասին» օրենքի 5-րդ և 9-րդ հոդվածների 5-րդ մասերը՝ Հայաստանի Հանրա</w:t>
      </w:r>
      <w:r w:rsidR="006E1571" w:rsidRPr="00C851BB">
        <w:rPr>
          <w:rFonts w:ascii="GHEA Mariam" w:hAnsi="GHEA Mariam" w:cs="Arial"/>
          <w:lang w:val="hy-AM"/>
        </w:rPr>
        <w:softHyphen/>
      </w:r>
      <w:r w:rsidRPr="00C851BB">
        <w:rPr>
          <w:rFonts w:ascii="GHEA Mariam" w:hAnsi="GHEA Mariam" w:cs="Arial"/>
          <w:lang w:val="hy-AM"/>
        </w:rPr>
        <w:t xml:space="preserve">պետության կառավարությունը </w:t>
      </w:r>
      <w:r w:rsidR="006E1571" w:rsidRPr="00C851BB">
        <w:rPr>
          <w:rFonts w:ascii="GHEA Mariam" w:hAnsi="GHEA Mariam" w:cs="Arial"/>
          <w:lang w:val="hy-AM"/>
        </w:rPr>
        <w:t xml:space="preserve">    </w:t>
      </w:r>
      <w:r w:rsidRPr="00C851BB">
        <w:rPr>
          <w:rStyle w:val="Emphasis"/>
          <w:rFonts w:ascii="GHEA Mariam" w:hAnsi="GHEA Mariam" w:cs="Arial"/>
          <w:bCs/>
          <w:i w:val="0"/>
          <w:lang w:val="hy-AM"/>
        </w:rPr>
        <w:t>ո</w:t>
      </w:r>
      <w:r w:rsidR="006E1571" w:rsidRPr="00C851BB">
        <w:rPr>
          <w:rStyle w:val="Emphasis"/>
          <w:rFonts w:ascii="GHEA Mariam" w:hAnsi="GHEA Mariam" w:cs="Arial"/>
          <w:bCs/>
          <w:i w:val="0"/>
          <w:lang w:val="hy-AM"/>
        </w:rPr>
        <w:t xml:space="preserve"> </w:t>
      </w:r>
      <w:r w:rsidRPr="00C851BB">
        <w:rPr>
          <w:rStyle w:val="Emphasis"/>
          <w:rFonts w:ascii="GHEA Mariam" w:hAnsi="GHEA Mariam" w:cs="Arial"/>
          <w:bCs/>
          <w:i w:val="0"/>
          <w:lang w:val="hy-AM"/>
        </w:rPr>
        <w:t>ր</w:t>
      </w:r>
      <w:r w:rsidR="006E1571" w:rsidRPr="00C851BB">
        <w:rPr>
          <w:rStyle w:val="Emphasis"/>
          <w:rFonts w:ascii="GHEA Mariam" w:hAnsi="GHEA Mariam" w:cs="Arial"/>
          <w:bCs/>
          <w:i w:val="0"/>
          <w:lang w:val="hy-AM"/>
        </w:rPr>
        <w:t xml:space="preserve"> </w:t>
      </w:r>
      <w:r w:rsidRPr="00C851BB">
        <w:rPr>
          <w:rStyle w:val="Emphasis"/>
          <w:rFonts w:ascii="GHEA Mariam" w:hAnsi="GHEA Mariam" w:cs="Arial"/>
          <w:bCs/>
          <w:i w:val="0"/>
          <w:lang w:val="hy-AM"/>
        </w:rPr>
        <w:t>ո</w:t>
      </w:r>
      <w:r w:rsidR="006E1571" w:rsidRPr="00C851BB">
        <w:rPr>
          <w:rStyle w:val="Emphasis"/>
          <w:rFonts w:ascii="GHEA Mariam" w:hAnsi="GHEA Mariam" w:cs="Arial"/>
          <w:bCs/>
          <w:i w:val="0"/>
          <w:lang w:val="hy-AM"/>
        </w:rPr>
        <w:t xml:space="preserve"> </w:t>
      </w:r>
      <w:r w:rsidRPr="00C851BB">
        <w:rPr>
          <w:rStyle w:val="Emphasis"/>
          <w:rFonts w:ascii="GHEA Mariam" w:hAnsi="GHEA Mariam" w:cs="Arial"/>
          <w:bCs/>
          <w:i w:val="0"/>
          <w:lang w:val="hy-AM"/>
        </w:rPr>
        <w:t>շ</w:t>
      </w:r>
      <w:r w:rsidR="006E1571" w:rsidRPr="00C851BB">
        <w:rPr>
          <w:rStyle w:val="Emphasis"/>
          <w:rFonts w:ascii="GHEA Mariam" w:hAnsi="GHEA Mariam" w:cs="Arial"/>
          <w:bCs/>
          <w:i w:val="0"/>
          <w:lang w:val="hy-AM"/>
        </w:rPr>
        <w:t xml:space="preserve"> </w:t>
      </w:r>
      <w:r w:rsidRPr="00C851BB">
        <w:rPr>
          <w:rStyle w:val="Emphasis"/>
          <w:rFonts w:ascii="GHEA Mariam" w:hAnsi="GHEA Mariam" w:cs="Arial"/>
          <w:bCs/>
          <w:i w:val="0"/>
          <w:lang w:val="hy-AM"/>
        </w:rPr>
        <w:t>ու</w:t>
      </w:r>
      <w:r w:rsidR="006E1571" w:rsidRPr="00C851BB">
        <w:rPr>
          <w:rStyle w:val="Emphasis"/>
          <w:rFonts w:ascii="GHEA Mariam" w:hAnsi="GHEA Mariam" w:cs="Arial"/>
          <w:bCs/>
          <w:i w:val="0"/>
          <w:lang w:val="hy-AM"/>
        </w:rPr>
        <w:t xml:space="preserve"> </w:t>
      </w:r>
      <w:r w:rsidRPr="00C851BB">
        <w:rPr>
          <w:rStyle w:val="Emphasis"/>
          <w:rFonts w:ascii="GHEA Mariam" w:hAnsi="GHEA Mariam" w:cs="Arial"/>
          <w:bCs/>
          <w:i w:val="0"/>
          <w:lang w:val="hy-AM"/>
        </w:rPr>
        <w:t>մ</w:t>
      </w:r>
      <w:r w:rsidR="006E1571" w:rsidRPr="00C851BB">
        <w:rPr>
          <w:rStyle w:val="Emphasis"/>
          <w:rFonts w:ascii="GHEA Mariam" w:hAnsi="GHEA Mariam" w:cs="Arial"/>
          <w:bCs/>
          <w:i w:val="0"/>
          <w:lang w:val="hy-AM"/>
        </w:rPr>
        <w:t xml:space="preserve">   </w:t>
      </w:r>
      <w:r w:rsidRPr="00C851BB">
        <w:rPr>
          <w:rStyle w:val="Emphasis"/>
          <w:rFonts w:ascii="GHEA Mariam" w:hAnsi="GHEA Mariam" w:cs="Arial"/>
          <w:bCs/>
          <w:i w:val="0"/>
          <w:lang w:val="hy-AM"/>
        </w:rPr>
        <w:t xml:space="preserve"> է</w:t>
      </w:r>
      <w:r w:rsidRPr="00C851BB">
        <w:rPr>
          <w:rStyle w:val="Emphasis"/>
          <w:rFonts w:ascii="GHEA Mariam" w:hAnsi="GHEA Mariam" w:cs="Arial"/>
          <w:b/>
          <w:bCs/>
          <w:lang w:val="hy-AM"/>
        </w:rPr>
        <w:t>.</w:t>
      </w:r>
    </w:p>
    <w:p w:rsidR="007E1A29" w:rsidRPr="00C851BB" w:rsidRDefault="007E1A29" w:rsidP="007E1A2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r w:rsidRPr="00C851BB">
        <w:rPr>
          <w:rFonts w:ascii="GHEA Mariam" w:hAnsi="GHEA Mariam" w:cs="Arial"/>
          <w:lang w:val="hy-AM"/>
        </w:rPr>
        <w:t>1. Որպես նվիրատվություն Հայաստանի Հանրապետությանն ընդունել Ռուս-հայկական մարդասիրական արձագանքման կենտրոնի սեփականությունը հան</w:t>
      </w:r>
      <w:r w:rsidR="006E1571" w:rsidRPr="00C851BB">
        <w:rPr>
          <w:rFonts w:ascii="GHEA Mariam" w:hAnsi="GHEA Mariam" w:cs="Arial"/>
          <w:lang w:val="hy-AM"/>
        </w:rPr>
        <w:softHyphen/>
      </w:r>
      <w:r w:rsidRPr="00C851BB">
        <w:rPr>
          <w:rFonts w:ascii="GHEA Mariam" w:hAnsi="GHEA Mariam" w:cs="Arial"/>
          <w:lang w:val="hy-AM"/>
        </w:rPr>
        <w:t>դիսացող գույքը՝ համաձայն հավելվածի, և այն ամրացնել Հայաստանի Հանրա</w:t>
      </w:r>
      <w:r w:rsidR="006E1571" w:rsidRPr="00C851BB">
        <w:rPr>
          <w:rFonts w:ascii="GHEA Mariam" w:hAnsi="GHEA Mariam" w:cs="Arial"/>
          <w:lang w:val="hy-AM"/>
        </w:rPr>
        <w:softHyphen/>
      </w:r>
      <w:r w:rsidRPr="00C851BB">
        <w:rPr>
          <w:rFonts w:ascii="GHEA Mariam" w:hAnsi="GHEA Mariam" w:cs="Arial"/>
          <w:lang w:val="hy-AM"/>
        </w:rPr>
        <w:t>պետության ներքին գործերի նախարարության փրկարար ծառայությանը՝ ի աջակ</w:t>
      </w:r>
      <w:r w:rsidR="006E1571" w:rsidRPr="00C851BB">
        <w:rPr>
          <w:rFonts w:ascii="GHEA Mariam" w:hAnsi="GHEA Mariam" w:cs="Arial"/>
          <w:lang w:val="hy-AM"/>
        </w:rPr>
        <w:softHyphen/>
      </w:r>
      <w:r w:rsidRPr="00C851BB">
        <w:rPr>
          <w:rFonts w:ascii="GHEA Mariam" w:hAnsi="GHEA Mariam" w:cs="Arial"/>
          <w:lang w:val="hy-AM"/>
        </w:rPr>
        <w:t>ցություն կողմերի միջև համագործակցության:</w:t>
      </w:r>
    </w:p>
    <w:p w:rsidR="007E1A29" w:rsidRPr="00C851BB" w:rsidRDefault="007E1A29" w:rsidP="007E1A2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lang w:val="hy-AM"/>
        </w:rPr>
      </w:pPr>
      <w:r w:rsidRPr="00C851BB">
        <w:rPr>
          <w:rFonts w:ascii="GHEA Mariam" w:hAnsi="GHEA Mariam" w:cs="Arial"/>
          <w:lang w:val="hy-AM"/>
        </w:rPr>
        <w:t>2. Հայաստանի Հանրապետության ներքին գործերի նախարարին՝ սույն որոշումն ուժի մեջ մտնելուց հետո մեկամսյա ժամկետում սահմանված կարգով ապահովել որոշման հավելվածում ընդգրկված գույքի՝ Հայաստանի Հանրա</w:t>
      </w:r>
      <w:r w:rsidR="0056003B" w:rsidRPr="00C851BB">
        <w:rPr>
          <w:rFonts w:ascii="GHEA Mariam" w:hAnsi="GHEA Mariam" w:cs="Arial"/>
          <w:lang w:val="hy-AM"/>
        </w:rPr>
        <w:softHyphen/>
      </w:r>
      <w:r w:rsidRPr="00C851BB">
        <w:rPr>
          <w:rFonts w:ascii="GHEA Mariam" w:hAnsi="GHEA Mariam" w:cs="Arial"/>
          <w:lang w:val="hy-AM"/>
        </w:rPr>
        <w:t>պե</w:t>
      </w:r>
      <w:r w:rsidR="0056003B" w:rsidRPr="00C851BB">
        <w:rPr>
          <w:rFonts w:ascii="GHEA Mariam" w:hAnsi="GHEA Mariam" w:cs="Arial"/>
          <w:lang w:val="hy-AM"/>
        </w:rPr>
        <w:softHyphen/>
      </w:r>
      <w:r w:rsidRPr="00C851BB">
        <w:rPr>
          <w:rFonts w:ascii="GHEA Mariam" w:hAnsi="GHEA Mariam" w:cs="Arial"/>
          <w:lang w:val="hy-AM"/>
        </w:rPr>
        <w:t>տության օրենսդրությամբ սահմանված կարգով նվիրատվության պայմանագրի կնքումը և դրա հետ կապված հանձնման-ընդունման աշխատանքների կատարումը:</w:t>
      </w:r>
    </w:p>
    <w:p w:rsidR="00DF32CC" w:rsidRPr="00C851BB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8"/>
          <w:szCs w:val="18"/>
          <w:lang w:val="hy-AM"/>
        </w:rPr>
      </w:pPr>
    </w:p>
    <w:p w:rsidR="00DF32CC" w:rsidRPr="0056003B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18"/>
          <w:szCs w:val="18"/>
          <w:lang w:val="hy-AM"/>
        </w:rPr>
      </w:pPr>
    </w:p>
    <w:p w:rsidR="008E7460" w:rsidRPr="00B43FC1" w:rsidRDefault="008E7460" w:rsidP="00804DA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E7460" w:rsidRDefault="008E7460" w:rsidP="00804DA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</w:t>
      </w:r>
      <w:r w:rsidR="0056003B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="00B72BF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913BD4" w:rsidRDefault="008E7460" w:rsidP="0056003B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DF32CC" w:rsidRPr="00913BD4" w:rsidSect="0056003B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080" w:right="1199" w:bottom="54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04ED" w:rsidRDefault="00BD04ED">
      <w:r>
        <w:separator/>
      </w:r>
    </w:p>
  </w:endnote>
  <w:endnote w:type="continuationSeparator" w:id="0">
    <w:p w:rsidR="00BD04ED" w:rsidRDefault="00BD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04ED" w:rsidRDefault="00BD04ED">
      <w:r>
        <w:separator/>
      </w:r>
    </w:p>
  </w:footnote>
  <w:footnote w:type="continuationSeparator" w:id="0">
    <w:p w:rsidR="00BD04ED" w:rsidRDefault="00BD0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003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805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EAC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6AE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531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4AF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1FD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3BB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8B5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2E5B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C0A"/>
    <w:rsid w:val="00552E3F"/>
    <w:rsid w:val="005532D4"/>
    <w:rsid w:val="0055351B"/>
    <w:rsid w:val="00553817"/>
    <w:rsid w:val="00553AA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03B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12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571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6B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363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49B"/>
    <w:rsid w:val="007E182C"/>
    <w:rsid w:val="007E1A29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EB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460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780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2C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A2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CF8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2BFF"/>
    <w:rsid w:val="00B733E8"/>
    <w:rsid w:val="00B74017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B58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E0"/>
    <w:rsid w:val="00BC7E77"/>
    <w:rsid w:val="00BD02AE"/>
    <w:rsid w:val="00BD0449"/>
    <w:rsid w:val="00BD04ED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1BB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467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DFB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7E1A2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7E1A29"/>
    <w:rPr>
      <w:b/>
      <w:bCs/>
    </w:rPr>
  </w:style>
  <w:style w:type="character" w:styleId="Emphasis">
    <w:name w:val="Emphasis"/>
    <w:basedOn w:val="DefaultParagraphFont"/>
    <w:uiPriority w:val="20"/>
    <w:qFormat/>
    <w:rsid w:val="007E1A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26</cp:revision>
  <dcterms:created xsi:type="dcterms:W3CDTF">2026-01-05T05:12:00Z</dcterms:created>
  <dcterms:modified xsi:type="dcterms:W3CDTF">2026-07-27T11:02:00Z</dcterms:modified>
</cp:coreProperties>
</file>