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4D0CFF" w:rsidRPr="004D0CFF" w:rsidRDefault="00553AA2" w:rsidP="004D0CF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="00ED0DFB">
        <w:rPr>
          <w:rFonts w:ascii="GHEA Mariam" w:hAnsi="GHEA Mariam" w:cs="Sylfaen"/>
          <w:spacing w:val="-4"/>
          <w:sz w:val="24"/>
          <w:szCs w:val="24"/>
          <w:lang w:val="hy-AM"/>
        </w:rPr>
        <w:t>0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4D0CFF" w:rsidRPr="004D0CFF">
        <w:rPr>
          <w:rFonts w:ascii="GHEA Mariam" w:hAnsi="GHEA Mariam"/>
          <w:sz w:val="24"/>
          <w:szCs w:val="24"/>
          <w:lang w:val="hy-AM"/>
        </w:rPr>
        <w:t>Ա</w:t>
      </w:r>
      <w:r w:rsidR="004D0CFF" w:rsidRPr="004D0CFF">
        <w:rPr>
          <w:rFonts w:ascii="GHEA Mariam" w:hAnsi="GHEA Mariam"/>
          <w:sz w:val="24"/>
          <w:szCs w:val="24"/>
          <w:lang w:val="hy-AM"/>
        </w:rPr>
        <w:tab/>
      </w:r>
    </w:p>
    <w:p w:rsidR="004D0CFF" w:rsidRDefault="004D0CFF" w:rsidP="004D0CFF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4D0CFF" w:rsidRPr="004D0CFF" w:rsidRDefault="004D0CFF" w:rsidP="004D0CFF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A01E95" w:rsidRPr="00C235A7" w:rsidRDefault="004D0CFF" w:rsidP="00C235A7">
      <w:pPr>
        <w:pStyle w:val="mechtex"/>
        <w:rPr>
          <w:rFonts w:ascii="GHEA Mariam" w:hAnsi="GHEA Mariam" w:cs="GHEA Grapalat"/>
          <w:color w:val="00000A"/>
          <w:sz w:val="24"/>
          <w:szCs w:val="24"/>
          <w:lang w:val="hy-AM"/>
        </w:rPr>
      </w:pPr>
      <w:r w:rsidRPr="00C235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ԵՎ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ԵՎ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ԲԱՆԿԻ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ՄԻՋԵՎ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GHEA Grapalat"/>
          <w:color w:val="00000A"/>
          <w:sz w:val="24"/>
          <w:szCs w:val="24"/>
          <w:lang w:val="hy-AM"/>
        </w:rPr>
        <w:t>«</w:t>
      </w:r>
      <w:r w:rsidRPr="00C235A7">
        <w:rPr>
          <w:rFonts w:ascii="GHEA Mariam" w:hAnsi="GHEA Mariam" w:cs="Arial"/>
          <w:color w:val="00000A"/>
          <w:sz w:val="24"/>
          <w:szCs w:val="24"/>
          <w:lang w:val="hy-AM"/>
        </w:rPr>
        <w:t>ՀԱՅԱՍՏԱՆ՝</w:t>
      </w:r>
      <w:r w:rsidRPr="00C235A7">
        <w:rPr>
          <w:rFonts w:ascii="GHEA Mariam" w:hAnsi="GHEA Mariam" w:cs="GHEA Grapalat"/>
          <w:color w:val="00000A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color w:val="00000A"/>
          <w:sz w:val="24"/>
          <w:szCs w:val="24"/>
          <w:lang w:val="hy-AM"/>
        </w:rPr>
        <w:t>ԵՐԵՎԱՆԻ</w:t>
      </w:r>
      <w:r w:rsidRPr="00C235A7">
        <w:rPr>
          <w:rFonts w:ascii="GHEA Mariam" w:hAnsi="GHEA Mariam" w:cs="GHEA Grapalat"/>
          <w:color w:val="00000A"/>
          <w:sz w:val="24"/>
          <w:szCs w:val="24"/>
          <w:lang w:val="hy-AM"/>
        </w:rPr>
        <w:t xml:space="preserve"> </w:t>
      </w:r>
    </w:p>
    <w:p w:rsidR="004D0CFF" w:rsidRPr="00C235A7" w:rsidRDefault="004D0CFF" w:rsidP="00C235A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235A7">
        <w:rPr>
          <w:rFonts w:ascii="GHEA Mariam" w:hAnsi="GHEA Mariam" w:cs="Arial"/>
          <w:color w:val="00000A"/>
          <w:spacing w:val="-2"/>
          <w:sz w:val="24"/>
          <w:szCs w:val="24"/>
          <w:lang w:val="hy-AM"/>
        </w:rPr>
        <w:t>ԵՎ</w:t>
      </w:r>
      <w:r w:rsidRPr="00C235A7">
        <w:rPr>
          <w:rFonts w:ascii="GHEA Mariam" w:hAnsi="GHEA Mariam" w:cs="GHEA Grapalat"/>
          <w:color w:val="00000A"/>
          <w:spacing w:val="-2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color w:val="00000A"/>
          <w:spacing w:val="-2"/>
          <w:sz w:val="24"/>
          <w:szCs w:val="24"/>
          <w:lang w:val="hy-AM"/>
        </w:rPr>
        <w:t>ՍՅՈՒՆԻՔԻ</w:t>
      </w:r>
      <w:r w:rsidRPr="00C235A7">
        <w:rPr>
          <w:rFonts w:ascii="GHEA Mariam" w:hAnsi="GHEA Mariam" w:cs="GHEA Grapalat"/>
          <w:color w:val="00000A"/>
          <w:spacing w:val="-2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color w:val="00000A"/>
          <w:spacing w:val="-2"/>
          <w:sz w:val="24"/>
          <w:szCs w:val="24"/>
          <w:lang w:val="hy-AM"/>
        </w:rPr>
        <w:t>ՄԱՔՍԱՅԻՆ</w:t>
      </w:r>
      <w:r w:rsidRPr="00C235A7">
        <w:rPr>
          <w:rFonts w:ascii="GHEA Mariam" w:hAnsi="GHEA Mariam" w:cs="GHEA Grapalat"/>
          <w:color w:val="00000A"/>
          <w:spacing w:val="-2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color w:val="00000A"/>
          <w:spacing w:val="-2"/>
          <w:sz w:val="24"/>
          <w:szCs w:val="24"/>
          <w:lang w:val="hy-AM"/>
        </w:rPr>
        <w:t>ԵՎ</w:t>
      </w:r>
      <w:r w:rsidRPr="00C235A7">
        <w:rPr>
          <w:rFonts w:ascii="GHEA Mariam" w:hAnsi="GHEA Mariam" w:cs="GHEA Grapalat"/>
          <w:color w:val="00000A"/>
          <w:spacing w:val="-2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color w:val="00000A"/>
          <w:spacing w:val="-2"/>
          <w:sz w:val="24"/>
          <w:szCs w:val="24"/>
          <w:lang w:val="hy-AM"/>
        </w:rPr>
        <w:t>ԼՈԳԻՍՏԻԿ</w:t>
      </w:r>
      <w:r w:rsidRPr="00C235A7">
        <w:rPr>
          <w:rFonts w:ascii="GHEA Mariam" w:hAnsi="GHEA Mariam" w:cs="GHEA Grapalat"/>
          <w:color w:val="00000A"/>
          <w:spacing w:val="-2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color w:val="00000A"/>
          <w:spacing w:val="-2"/>
          <w:sz w:val="24"/>
          <w:szCs w:val="24"/>
          <w:lang w:val="hy-AM"/>
        </w:rPr>
        <w:t>ԿԵՆՏՐՈՆՆԵՐ</w:t>
      </w:r>
      <w:r w:rsidRPr="00C235A7">
        <w:rPr>
          <w:rFonts w:ascii="GHEA Mariam" w:hAnsi="GHEA Mariam" w:cs="GHEA Grapalat"/>
          <w:color w:val="00000A"/>
          <w:spacing w:val="-2"/>
          <w:sz w:val="24"/>
          <w:szCs w:val="24"/>
          <w:lang w:val="hy-AM"/>
        </w:rPr>
        <w:t xml:space="preserve">. </w:t>
      </w:r>
      <w:r w:rsidRPr="00C235A7">
        <w:rPr>
          <w:rFonts w:ascii="GHEA Mariam" w:hAnsi="GHEA Mariam" w:cs="Arial"/>
          <w:color w:val="00000A"/>
          <w:spacing w:val="-2"/>
          <w:sz w:val="24"/>
          <w:szCs w:val="24"/>
          <w:lang w:val="hy-AM"/>
        </w:rPr>
        <w:t>ԿԱՆԱՉ</w:t>
      </w:r>
      <w:r w:rsidRPr="00C235A7">
        <w:rPr>
          <w:rFonts w:ascii="GHEA Mariam" w:hAnsi="GHEA Mariam" w:cs="GHEA Grapalat"/>
          <w:color w:val="00000A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color w:val="00000A"/>
          <w:sz w:val="24"/>
          <w:szCs w:val="24"/>
          <w:lang w:val="hy-AM"/>
        </w:rPr>
        <w:t>ՀԱՎԱՍՏԱԳՐՄԱՆ</w:t>
      </w:r>
      <w:r w:rsidRPr="00C235A7">
        <w:rPr>
          <w:rFonts w:ascii="GHEA Mariam" w:hAnsi="GHEA Mariam" w:cs="GHEA Grapalat"/>
          <w:color w:val="00000A"/>
          <w:sz w:val="24"/>
          <w:szCs w:val="24"/>
          <w:lang w:val="hy-AM"/>
        </w:rPr>
        <w:t xml:space="preserve"> </w:t>
      </w:r>
      <w:r w:rsidR="004B5424" w:rsidRPr="00C235A7">
        <w:rPr>
          <w:rFonts w:ascii="GHEA Mariam" w:hAnsi="GHEA Mariam" w:cs="GHEA Grapalat"/>
          <w:color w:val="00000A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color w:val="00000A"/>
          <w:sz w:val="24"/>
          <w:szCs w:val="24"/>
          <w:lang w:val="hy-AM"/>
        </w:rPr>
        <w:t>ԽՈՐՀՐԴԱՏՎԱԿԱՆ</w:t>
      </w:r>
      <w:r w:rsidR="004B5424" w:rsidRPr="00C235A7">
        <w:rPr>
          <w:rFonts w:ascii="GHEA Mariam" w:hAnsi="GHEA Mariam" w:cs="GHEA Grapalat"/>
          <w:color w:val="00000A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GHEA Grapalat"/>
          <w:color w:val="00000A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color w:val="00000A"/>
          <w:sz w:val="24"/>
          <w:szCs w:val="24"/>
          <w:lang w:val="hy-AM"/>
        </w:rPr>
        <w:t>ԱՋԱԿՑՈՒԹՅՈՒՆ</w:t>
      </w:r>
      <w:r w:rsidRPr="00C235A7">
        <w:rPr>
          <w:rFonts w:ascii="GHEA Mariam" w:hAnsi="GHEA Mariam" w:cs="Arial Armenian"/>
          <w:color w:val="00000A"/>
          <w:sz w:val="24"/>
          <w:szCs w:val="24"/>
          <w:lang w:val="hy-AM"/>
        </w:rPr>
        <w:t>»</w:t>
      </w:r>
      <w:r w:rsidRPr="00C235A7">
        <w:rPr>
          <w:rFonts w:ascii="GHEA Mariam" w:hAnsi="GHEA Mariam"/>
          <w:color w:val="00000A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pacing w:val="-2"/>
          <w:sz w:val="24"/>
          <w:szCs w:val="24"/>
          <w:lang w:val="hy-AM"/>
        </w:rPr>
        <w:t>ԴՐԱՄԱՇՆՈՐՀԱՅԻՆ</w:t>
      </w:r>
      <w:r w:rsidRPr="00C235A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pacing w:val="-2"/>
          <w:sz w:val="24"/>
          <w:szCs w:val="24"/>
          <w:lang w:val="hy-AM"/>
        </w:rPr>
        <w:t>ՀԱՄ</w:t>
      </w:r>
      <w:bookmarkStart w:id="0" w:name="_GoBack"/>
      <w:bookmarkEnd w:id="0"/>
      <w:r w:rsidRPr="00C235A7">
        <w:rPr>
          <w:rFonts w:ascii="GHEA Mariam" w:hAnsi="GHEA Mariam" w:cs="Arial"/>
          <w:spacing w:val="-2"/>
          <w:sz w:val="24"/>
          <w:szCs w:val="24"/>
          <w:lang w:val="hy-AM"/>
        </w:rPr>
        <w:t>ԱՁԱՅՆԱԳՐԻ</w:t>
      </w:r>
      <w:r w:rsidRPr="00C235A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pacing w:val="-2"/>
          <w:sz w:val="24"/>
          <w:szCs w:val="24"/>
          <w:lang w:val="hy-AM"/>
        </w:rPr>
        <w:t>ՆԱԽԱԳԾԻ</w:t>
      </w:r>
      <w:r w:rsidRPr="00C235A7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pacing w:val="-2"/>
          <w:sz w:val="24"/>
          <w:szCs w:val="24"/>
          <w:lang w:val="hy-AM"/>
        </w:rPr>
        <w:t>ՍՏՈՐԱԳՐՄԱՆ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ՏԱԼՈՒ</w:t>
      </w:r>
      <w:r w:rsidRPr="00C235A7">
        <w:rPr>
          <w:rFonts w:ascii="GHEA Mariam" w:hAnsi="GHEA Mariam"/>
          <w:sz w:val="24"/>
          <w:szCs w:val="24"/>
          <w:lang w:val="hy-AM"/>
        </w:rPr>
        <w:t xml:space="preserve"> </w:t>
      </w:r>
      <w:r w:rsidRPr="00C235A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235A7" w:rsidRPr="00C235A7" w:rsidRDefault="00C235A7" w:rsidP="00C235A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235A7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C235A7" w:rsidRDefault="00C235A7" w:rsidP="004D0CFF">
      <w:pPr>
        <w:spacing w:line="360" w:lineRule="auto"/>
        <w:ind w:firstLine="709"/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p w:rsidR="004D0CFF" w:rsidRPr="004D0CFF" w:rsidRDefault="004D0CFF" w:rsidP="004D0CF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Հիմք ընդունելով</w:t>
      </w:r>
      <w:r w:rsidRPr="004D0CF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Միջազգային</w:t>
      </w:r>
      <w:r w:rsidRPr="004D0CF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պայմանագրերի</w:t>
      </w:r>
      <w:r w:rsidRPr="004D0CF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z w:val="24"/>
          <w:szCs w:val="24"/>
          <w:lang w:val="hy-AM"/>
        </w:rPr>
        <w:t>մասին</w:t>
      </w:r>
      <w:r w:rsidRPr="004D0CFF">
        <w:rPr>
          <w:rFonts w:ascii="GHEA Mariam" w:hAnsi="GHEA Mariam" w:cs="GHEA Grapalat"/>
          <w:sz w:val="24"/>
          <w:szCs w:val="24"/>
          <w:lang w:val="hy-AM"/>
        </w:rPr>
        <w:t>»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4D0CF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Հան</w:t>
      </w:r>
      <w:r w:rsidR="00A01E95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րապետության</w:t>
      </w:r>
      <w:r w:rsidRPr="004D0CF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4D0CF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7-</w:t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4D0CF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հոդվածը</w:t>
      </w:r>
      <w:r w:rsidRPr="004D0CF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` </w:t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z w:val="24"/>
          <w:szCs w:val="24"/>
          <w:lang w:val="hy-AM"/>
        </w:rPr>
        <w:t>կառավա</w:t>
      </w:r>
      <w:r w:rsidR="00A01E95">
        <w:rPr>
          <w:rFonts w:ascii="GHEA Mariam" w:hAnsi="GHEA Mariam" w:cs="Sylfaen"/>
          <w:sz w:val="24"/>
          <w:szCs w:val="24"/>
          <w:lang w:val="hy-AM"/>
        </w:rPr>
        <w:softHyphen/>
      </w:r>
      <w:r w:rsidRPr="004D0CFF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4D0CFF">
        <w:rPr>
          <w:rFonts w:ascii="GHEA Mariam" w:hAnsi="GHEA Mariam" w:cs="Sylfaen"/>
          <w:sz w:val="24"/>
          <w:szCs w:val="24"/>
          <w:lang w:val="hy-AM"/>
        </w:rPr>
        <w:t>ո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z w:val="24"/>
          <w:szCs w:val="24"/>
          <w:lang w:val="hy-AM"/>
        </w:rPr>
        <w:t>ր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z w:val="24"/>
          <w:szCs w:val="24"/>
          <w:lang w:val="hy-AM"/>
        </w:rPr>
        <w:t>ո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z w:val="24"/>
          <w:szCs w:val="24"/>
          <w:lang w:val="hy-AM"/>
        </w:rPr>
        <w:t>շ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z w:val="24"/>
          <w:szCs w:val="24"/>
          <w:lang w:val="hy-AM"/>
        </w:rPr>
        <w:t>ու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z w:val="24"/>
          <w:szCs w:val="24"/>
          <w:lang w:val="hy-AM"/>
        </w:rPr>
        <w:t xml:space="preserve">մ </w:t>
      </w:r>
      <w:r w:rsidR="00A01E95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z w:val="24"/>
          <w:szCs w:val="24"/>
          <w:lang w:val="hy-AM"/>
        </w:rPr>
        <w:t>է</w:t>
      </w:r>
      <w:r w:rsidRPr="004D0CF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D0CFF" w:rsidRPr="004D0CFF" w:rsidRDefault="004D0CFF" w:rsidP="004D0CFF">
      <w:pPr>
        <w:spacing w:line="360" w:lineRule="auto"/>
        <w:ind w:firstLine="709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4D0CFF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4D0CFF">
        <w:rPr>
          <w:rFonts w:ascii="Cambria Math" w:eastAsia="MS Gothic" w:hAnsi="Cambria Math" w:cs="Cambria Math"/>
          <w:spacing w:val="-8"/>
          <w:sz w:val="24"/>
          <w:szCs w:val="24"/>
          <w:lang w:val="hy-AM"/>
        </w:rPr>
        <w:t>․</w:t>
      </w:r>
      <w:r w:rsidRPr="004D0CF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Հավանություն</w:t>
      </w:r>
      <w:r w:rsidRPr="004D0CF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 w:cs="Sylfaen"/>
          <w:spacing w:val="-8"/>
          <w:sz w:val="24"/>
          <w:szCs w:val="24"/>
          <w:lang w:val="hy-AM"/>
        </w:rPr>
        <w:t>տալ</w:t>
      </w:r>
      <w:r w:rsidRPr="004D0CF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/>
          <w:sz w:val="24"/>
          <w:szCs w:val="24"/>
          <w:lang w:val="hy-AM"/>
        </w:rPr>
        <w:t>Հայաստանի Հանրապետության և Վերակառուցման և զարգացման եվրոպական բանկի միջև «Հայաստան՝ Երևանի և Սյունիքի մաք</w:t>
      </w:r>
      <w:r w:rsidR="0095515C">
        <w:rPr>
          <w:rFonts w:ascii="GHEA Mariam" w:hAnsi="GHEA Mariam"/>
          <w:sz w:val="24"/>
          <w:szCs w:val="24"/>
          <w:lang w:val="hy-AM"/>
        </w:rPr>
        <w:softHyphen/>
      </w:r>
      <w:r w:rsidRPr="004D0CFF">
        <w:rPr>
          <w:rFonts w:ascii="GHEA Mariam" w:hAnsi="GHEA Mariam"/>
          <w:sz w:val="24"/>
          <w:szCs w:val="24"/>
          <w:lang w:val="hy-AM"/>
        </w:rPr>
        <w:t xml:space="preserve">սային և լոգիստիկ կենտրոններ. Կանաչ հավաստագրման խորհրդատվական աջակցություն» դրամաշնորհային համաձայնագրի նախագծի </w:t>
      </w:r>
      <w:r w:rsidRPr="004D0CFF">
        <w:rPr>
          <w:rFonts w:ascii="GHEA Mariam" w:hAnsi="GHEA Mariam" w:cs="Sylfaen"/>
          <w:sz w:val="24"/>
          <w:szCs w:val="24"/>
          <w:lang w:val="hy-AM"/>
        </w:rPr>
        <w:t>ստորագրման առաջարկությանը</w:t>
      </w:r>
      <w:r w:rsidRPr="004D0CFF">
        <w:rPr>
          <w:rFonts w:ascii="GHEA Mariam" w:hAnsi="GHEA Mariam" w:cs="Times Armenian"/>
          <w:sz w:val="24"/>
          <w:szCs w:val="24"/>
          <w:lang w:val="hy-AM"/>
        </w:rPr>
        <w:t>:</w:t>
      </w:r>
    </w:p>
    <w:p w:rsidR="004D0CFF" w:rsidRPr="004D0CFF" w:rsidRDefault="004D0CFF" w:rsidP="004D0CFF">
      <w:pPr>
        <w:spacing w:line="360" w:lineRule="auto"/>
        <w:ind w:firstLine="709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4D0CFF">
        <w:rPr>
          <w:rFonts w:ascii="GHEA Mariam" w:hAnsi="GHEA Mariam" w:cs="Times Armenian"/>
          <w:sz w:val="24"/>
          <w:szCs w:val="24"/>
          <w:lang w:val="hy-AM"/>
        </w:rPr>
        <w:t>2</w:t>
      </w:r>
      <w:r w:rsidRPr="004D0CFF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4D0CFF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4D0CF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արտաքին գործերի նախարարին և Հայաստանի Հանրապետության պետական եկամուտների կոմիտեի նախա</w:t>
      </w:r>
      <w:r w:rsidR="00A01E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D0CF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գահին՝ կազմակերպել միջազգային պայմանագրի ստորագրումը:</w:t>
      </w:r>
      <w:r w:rsidRPr="004D0CF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5515C" w:rsidRDefault="0095515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7460" w:rsidRPr="00B43FC1" w:rsidRDefault="008E7460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7460" w:rsidRDefault="008E7460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B72BF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8E7460" w:rsidP="0095515C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DF32CC" w:rsidRPr="00913BD4" w:rsidSect="0095515C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080" w:right="1440" w:bottom="5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9B4" w:rsidRDefault="00A609B4">
      <w:r>
        <w:separator/>
      </w:r>
    </w:p>
  </w:endnote>
  <w:endnote w:type="continuationSeparator" w:id="0">
    <w:p w:rsidR="00A609B4" w:rsidRDefault="00A60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9B4" w:rsidRDefault="00A609B4">
      <w:r>
        <w:separator/>
      </w:r>
    </w:p>
  </w:footnote>
  <w:footnote w:type="continuationSeparator" w:id="0">
    <w:p w:rsidR="00A609B4" w:rsidRDefault="00A60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35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3A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24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CFF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AA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6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15C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1E95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A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9B4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BFF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5A7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57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6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DF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2FB77C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27</cp:revision>
  <dcterms:created xsi:type="dcterms:W3CDTF">2026-01-05T05:12:00Z</dcterms:created>
  <dcterms:modified xsi:type="dcterms:W3CDTF">2026-07-27T10:47:00Z</dcterms:modified>
</cp:coreProperties>
</file>