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75287" w14:textId="547D04B7" w:rsidR="00607DD9" w:rsidRPr="00CF10C2" w:rsidRDefault="00F64840" w:rsidP="009256E0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CF10C2">
        <w:rPr>
          <w:rFonts w:ascii="GHEA Grapalat" w:hAnsi="GHEA Grapalat" w:cs="Sylfaen"/>
          <w:b/>
          <w:bCs/>
          <w:lang w:val="hy-AM"/>
        </w:rPr>
        <w:t>ԱՄՓՈՓԱԹԵՐԹ</w:t>
      </w:r>
    </w:p>
    <w:p w14:paraId="6B15E6E6" w14:textId="51B72DD7" w:rsidR="00607DD9" w:rsidRPr="00CF10C2" w:rsidRDefault="00F64840" w:rsidP="009256E0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CF10C2">
        <w:rPr>
          <w:rFonts w:ascii="GHEA Grapalat" w:hAnsi="GHEA Grapalat" w:cs="Sylfaen"/>
          <w:b/>
          <w:bCs/>
          <w:lang w:val="hy-AM"/>
        </w:rPr>
        <w:t>«</w:t>
      </w:r>
      <w:r w:rsidR="00536EA1" w:rsidRPr="00CF10C2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2022 ԹՎԱԿԱՆԻ ՄԱՐՏԻ 31-Ի </w:t>
      </w:r>
      <w:r w:rsidR="00E173E2" w:rsidRPr="00CF10C2">
        <w:rPr>
          <w:rFonts w:ascii="GHEA Grapalat" w:eastAsia="Times New Roman" w:hAnsi="GHEA Grapalat" w:cs="GHEA Grapalat"/>
          <w:bCs/>
          <w:iCs/>
          <w:color w:val="00000A"/>
          <w:lang w:val="hy-AM" w:eastAsia="ru-RU"/>
        </w:rPr>
        <w:t>N</w:t>
      </w:r>
      <w:r w:rsidR="00536EA1" w:rsidRPr="00CF10C2">
        <w:rPr>
          <w:rFonts w:ascii="GHEA Grapalat" w:hAnsi="GHEA Grapalat" w:cs="Sylfaen"/>
          <w:b/>
          <w:bCs/>
          <w:lang w:val="hy-AM"/>
        </w:rPr>
        <w:t>406-Ն ՈՐՈՇՄԱՆ ՄԵՋ ՓՈՓՈԽՈՒԹՅՈՒՆՆԵՐ ԿԱՏԱՐԵԼՈՒ ՄԱՍԻՆ</w:t>
      </w:r>
      <w:r w:rsidRPr="00CF10C2">
        <w:rPr>
          <w:rFonts w:ascii="GHEA Grapalat" w:hAnsi="GHEA Grapalat" w:cs="Sylfaen"/>
          <w:b/>
          <w:bCs/>
          <w:lang w:val="hy-AM"/>
        </w:rPr>
        <w:t>» ՀՀ ԿԱՌԱՎԱՐՈՒԹՅԱՆ ՈՐՈՇՄԱՆ ՆԱԽԱԳԾԻ ՎԵՐԱԲԵՐՅԱԼ</w:t>
      </w:r>
    </w:p>
    <w:p w14:paraId="4247E7F0" w14:textId="77777777" w:rsidR="00607DD9" w:rsidRPr="00CF10C2" w:rsidRDefault="00607DD9" w:rsidP="009256E0">
      <w:pPr>
        <w:spacing w:after="0" w:line="240" w:lineRule="auto"/>
        <w:ind w:firstLine="567"/>
        <w:contextualSpacing/>
        <w:rPr>
          <w:rFonts w:ascii="GHEA Grapalat" w:eastAsia="Arial" w:hAnsi="GHEA Grapalat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  <w:gridCol w:w="850"/>
        <w:gridCol w:w="3390"/>
      </w:tblGrid>
      <w:tr w:rsidR="00607DD9" w:rsidRPr="00CF10C2" w14:paraId="0A9CA195" w14:textId="77777777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5B99A8B2" w14:textId="77777777" w:rsidR="00607DD9" w:rsidRPr="00CF10C2" w:rsidRDefault="00F64840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14:paraId="30E98B95" w14:textId="16E7055F" w:rsidR="00607DD9" w:rsidRPr="00CF10C2" w:rsidRDefault="00AF0FEB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17</w:t>
            </w:r>
            <w:r w:rsidR="00F64840" w:rsidRPr="00CF10C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06</w:t>
            </w:r>
            <w:r w:rsidR="00F64840" w:rsidRPr="00CF10C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="00F64840" w:rsidRPr="00CF10C2">
              <w:rPr>
                <w:rFonts w:ascii="GHEA Grapalat" w:eastAsia="Arial" w:hAnsi="GHEA Grapalat"/>
                <w:b/>
                <w:bCs/>
                <w:lang w:val="hy-AM"/>
              </w:rPr>
              <w:t>2026թ</w:t>
            </w:r>
            <w:r w:rsidR="00F64840" w:rsidRPr="00CF10C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607DD9" w:rsidRPr="00CF10C2" w14:paraId="2D76BDA0" w14:textId="77777777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35EF8B6D" w14:textId="77777777" w:rsidR="00607DD9" w:rsidRPr="00CF10C2" w:rsidRDefault="00607DD9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14:paraId="41C49436" w14:textId="669AAD44" w:rsidR="00607DD9" w:rsidRPr="00CF10C2" w:rsidRDefault="00F64840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536EA1" w:rsidRPr="00CF10C2">
              <w:rPr>
                <w:rFonts w:ascii="GHEA Grapalat" w:eastAsia="Arial" w:hAnsi="GHEA Grapalat"/>
                <w:b/>
                <w:bCs/>
              </w:rPr>
              <w:t>01/2-3/15934-2026</w:t>
            </w:r>
          </w:p>
        </w:tc>
      </w:tr>
      <w:tr w:rsidR="00607DD9" w:rsidRPr="00CF10C2" w14:paraId="23D8CBC6" w14:textId="77777777" w:rsidTr="00045453">
        <w:tc>
          <w:tcPr>
            <w:tcW w:w="10060" w:type="dxa"/>
          </w:tcPr>
          <w:p w14:paraId="34DC3970" w14:textId="00F8EB58" w:rsidR="00607DD9" w:rsidRPr="00CF10C2" w:rsidRDefault="00536EA1" w:rsidP="009256E0">
            <w:pPr>
              <w:suppressAutoHyphens/>
              <w:spacing w:after="0" w:line="240" w:lineRule="auto"/>
              <w:ind w:firstLine="540"/>
              <w:jc w:val="both"/>
              <w:rPr>
                <w:rFonts w:ascii="GHEA Grapalat" w:eastAsia="Times New Roman" w:hAnsi="GHEA Grapalat" w:cs="GHEA Grapalat"/>
                <w:bCs/>
                <w:iCs/>
                <w:color w:val="00000A"/>
                <w:lang w:val="hy-AM" w:eastAsia="ru-RU"/>
              </w:rPr>
            </w:pPr>
            <w:r w:rsidRPr="00CF10C2">
              <w:rPr>
                <w:rFonts w:ascii="GHEA Grapalat" w:eastAsia="Times New Roman" w:hAnsi="GHEA Grapalat" w:cs="GHEA Grapalat"/>
                <w:bCs/>
                <w:iCs/>
                <w:color w:val="00000A"/>
                <w:lang w:val="hy-AM" w:eastAsia="ru-RU"/>
              </w:rPr>
              <w:t xml:space="preserve">«Հայաստանի Հանրապետության կառավարության 2022 թվականի մարտի 31-ի </w:t>
            </w:r>
            <w:r w:rsidR="00E173E2" w:rsidRPr="00CF10C2">
              <w:rPr>
                <w:rFonts w:ascii="GHEA Grapalat" w:eastAsia="Times New Roman" w:hAnsi="GHEA Grapalat" w:cs="GHEA Grapalat"/>
                <w:bCs/>
                <w:iCs/>
                <w:color w:val="00000A"/>
                <w:lang w:eastAsia="ru-RU"/>
              </w:rPr>
              <w:t>N</w:t>
            </w:r>
            <w:r w:rsidRPr="00CF10C2">
              <w:rPr>
                <w:rFonts w:ascii="GHEA Grapalat" w:eastAsia="Times New Roman" w:hAnsi="GHEA Grapalat" w:cs="GHEA Grapalat"/>
                <w:bCs/>
                <w:iCs/>
                <w:color w:val="00000A"/>
                <w:lang w:val="hy-AM" w:eastAsia="ru-RU"/>
              </w:rPr>
              <w:t>406-Ն որոշման մեջ փոփոխություններ կատարելու մասին» ՀՀ կառավարության որոշման նախագծի վերաբերյալ հայտնում ենք, որ դիտողություններ և առաջարկություններ չկան:</w:t>
            </w:r>
          </w:p>
        </w:tc>
        <w:tc>
          <w:tcPr>
            <w:tcW w:w="4240" w:type="dxa"/>
            <w:gridSpan w:val="2"/>
          </w:tcPr>
          <w:p w14:paraId="7978A181" w14:textId="48844818" w:rsidR="006116BB" w:rsidRPr="00CF10C2" w:rsidRDefault="00F64840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 xml:space="preserve">Ընդունվել </w:t>
            </w:r>
            <w:r w:rsidR="00AF0FEB" w:rsidRPr="00CF10C2">
              <w:rPr>
                <w:rFonts w:ascii="GHEA Grapalat" w:eastAsia="Arial" w:hAnsi="GHEA Grapalat"/>
                <w:b/>
                <w:bCs/>
                <w:lang w:val="hy-AM"/>
              </w:rPr>
              <w:t>է ի գիտություն։</w:t>
            </w:r>
          </w:p>
        </w:tc>
      </w:tr>
      <w:tr w:rsidR="00607DD9" w:rsidRPr="00CF10C2" w14:paraId="595FFBBA" w14:textId="77777777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5A024ADC" w14:textId="77777777" w:rsidR="00607DD9" w:rsidRPr="00CF10C2" w:rsidRDefault="00F64840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2.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14:paraId="24FEADD8" w14:textId="7D2F5D1A" w:rsidR="00607DD9" w:rsidRPr="00CF10C2" w:rsidRDefault="00853E4D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highlight w:val="yellow"/>
                <w:lang w:val="hy-AM"/>
              </w:rPr>
            </w:pPr>
            <w:r w:rsidRPr="00CF10C2">
              <w:rPr>
                <w:rFonts w:ascii="GHEA Grapalat" w:eastAsia="Arial" w:hAnsi="GHEA Grapalat" w:cs="Cambria Math"/>
                <w:b/>
                <w:bCs/>
                <w:lang w:val="hy-AM"/>
              </w:rPr>
              <w:t>08</w:t>
            </w:r>
            <w:r w:rsidR="00F64840" w:rsidRPr="00CF10C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06</w:t>
            </w:r>
            <w:r w:rsidR="00F64840" w:rsidRPr="00CF10C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="00F64840" w:rsidRPr="00CF10C2">
              <w:rPr>
                <w:rFonts w:ascii="GHEA Grapalat" w:eastAsia="Arial" w:hAnsi="GHEA Grapalat"/>
                <w:b/>
                <w:bCs/>
                <w:lang w:val="hy-AM"/>
              </w:rPr>
              <w:t>2026թ</w:t>
            </w:r>
            <w:r w:rsidR="00F64840" w:rsidRPr="00CF10C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607DD9" w:rsidRPr="00CF10C2" w14:paraId="64D60FBF" w14:textId="77777777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5248FA9E" w14:textId="77777777" w:rsidR="00607DD9" w:rsidRPr="00CF10C2" w:rsidRDefault="00607DD9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14:paraId="54C35664" w14:textId="05CB5C49" w:rsidR="00607DD9" w:rsidRPr="00CF10C2" w:rsidRDefault="00F64840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 w:cs="Cambria Math"/>
                <w:b/>
                <w:bCs/>
                <w:highlight w:val="yellow"/>
                <w:lang w:val="hy-AM"/>
              </w:rPr>
            </w:pPr>
            <w:r w:rsidRPr="00CF10C2">
              <w:rPr>
                <w:rFonts w:ascii="GHEA Grapalat" w:eastAsia="Arial" w:hAnsi="GHEA Grapalat" w:cs="Cambria Math"/>
                <w:b/>
                <w:bCs/>
                <w:lang w:val="hy-AM"/>
              </w:rPr>
              <w:t>N</w:t>
            </w:r>
            <w:r w:rsidR="00853E4D" w:rsidRPr="00CF10C2">
              <w:rPr>
                <w:rFonts w:ascii="GHEA Grapalat" w:eastAsia="Arial" w:hAnsi="GHEA Grapalat" w:cs="Cambria Math"/>
                <w:b/>
                <w:bCs/>
              </w:rPr>
              <w:t>01/15098-2026</w:t>
            </w:r>
          </w:p>
        </w:tc>
      </w:tr>
      <w:tr w:rsidR="00607DD9" w:rsidRPr="00CF10C2" w14:paraId="4C49DE4F" w14:textId="77777777" w:rsidTr="00045453">
        <w:tc>
          <w:tcPr>
            <w:tcW w:w="10060" w:type="dxa"/>
          </w:tcPr>
          <w:p w14:paraId="29C08021" w14:textId="77777777" w:rsidR="00853E4D" w:rsidRPr="00CF10C2" w:rsidRDefault="00853E4D" w:rsidP="009256E0">
            <w:pPr>
              <w:tabs>
                <w:tab w:val="left" w:pos="851"/>
              </w:tabs>
              <w:spacing w:after="0" w:line="240" w:lineRule="auto"/>
              <w:ind w:firstLine="313"/>
              <w:jc w:val="both"/>
              <w:rPr>
                <w:rFonts w:ascii="GHEA Grapalat" w:hAnsi="GHEA Grapalat" w:cs="Sylfaen"/>
                <w:lang w:val="hy-AM"/>
              </w:rPr>
            </w:pPr>
            <w:r w:rsidRPr="00CF10C2">
              <w:rPr>
                <w:rFonts w:ascii="GHEA Grapalat" w:hAnsi="GHEA Grapalat" w:cs="Sylfaen"/>
                <w:lang w:val="hy-AM"/>
              </w:rPr>
              <w:t>Ի պատասխան Ձեր 2026 թվականի հունիսի 8-ի թիվ 01/3-1/34616-2026 գրության՝ քննության առնելով «Հայաստանի Հանրապետության կառավարության 2022 թվականի մարտի 31-ի N 406-Ն որոշման մեջ փոփոխություններ կատարելու մասին» Կառավարության որոշման նախագիծը, որով նախատեսվում է նշված որոշման դրույթները համապատասխանեցնել Հարկային օրենսգրքի պահանջներին, հայտնում ենք, որ վերջինիս վերաբերյալ Էկոնոմիկայի նախարարության իրավասության շրջանակում առարկություններ և առաջարկություններ առկա չեն։</w:t>
            </w:r>
          </w:p>
          <w:p w14:paraId="07A8BA17" w14:textId="3565CC29" w:rsidR="00607DD9" w:rsidRPr="00CF10C2" w:rsidRDefault="00853E4D" w:rsidP="009256E0">
            <w:pPr>
              <w:tabs>
                <w:tab w:val="left" w:pos="851"/>
              </w:tabs>
              <w:spacing w:after="0" w:line="240" w:lineRule="auto"/>
              <w:ind w:firstLine="313"/>
              <w:jc w:val="both"/>
              <w:rPr>
                <w:rFonts w:ascii="GHEA Grapalat" w:hAnsi="GHEA Grapalat" w:cs="Sylfaen"/>
                <w:lang w:val="hy-AM"/>
              </w:rPr>
            </w:pPr>
            <w:r w:rsidRPr="00CF10C2">
              <w:rPr>
                <w:rFonts w:ascii="GHEA Grapalat" w:hAnsi="GHEA Grapalat" w:cs="Sylfaen"/>
                <w:lang w:val="hy-AM"/>
              </w:rPr>
              <w:t>Միաժամանակ տեղեկացնում ենք, որ Նախագիծը ներկայացրել ենք նաև էլեկտրոնային առևտրային հարթակների քննարկմանը, որոնցից կարծիք ստանալու դեպքում այն ի լրումն կներկայացնենք</w:t>
            </w:r>
            <w:r w:rsidR="00E173E2" w:rsidRPr="00CF10C2">
              <w:rPr>
                <w:rFonts w:ascii="GHEA Grapalat" w:hAnsi="GHEA Grapalat" w:cs="Sylfaen"/>
                <w:lang w:val="hy-AM"/>
              </w:rPr>
              <w:t xml:space="preserve"> (</w:t>
            </w:r>
            <w:r w:rsidR="00045453" w:rsidRPr="00CF10C2">
              <w:rPr>
                <w:rFonts w:ascii="GHEA Grapalat" w:hAnsi="GHEA Grapalat" w:cs="Sylfaen"/>
                <w:lang w:val="hy-AM"/>
              </w:rPr>
              <w:t>լրացուցիչ առաջարկություններ չի ներկայացվել</w:t>
            </w:r>
            <w:r w:rsidR="00E173E2" w:rsidRPr="00CF10C2">
              <w:rPr>
                <w:rFonts w:ascii="GHEA Grapalat" w:hAnsi="GHEA Grapalat" w:cs="Sylfaen"/>
                <w:lang w:val="hy-AM"/>
              </w:rPr>
              <w:t>)</w:t>
            </w:r>
            <w:r w:rsidRPr="00CF10C2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4240" w:type="dxa"/>
            <w:gridSpan w:val="2"/>
          </w:tcPr>
          <w:p w14:paraId="6EF7BC7A" w14:textId="0F1F8A83" w:rsidR="00607DD9" w:rsidRPr="00CF10C2" w:rsidRDefault="00853E4D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գիտություն։</w:t>
            </w:r>
          </w:p>
          <w:p w14:paraId="31068707" w14:textId="77777777" w:rsidR="00607DD9" w:rsidRPr="00CF10C2" w:rsidRDefault="00607DD9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  <w:p w14:paraId="6276E5B1" w14:textId="77777777" w:rsidR="00607DD9" w:rsidRPr="00CF10C2" w:rsidRDefault="00607DD9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  <w:p w14:paraId="722F8AC6" w14:textId="77777777" w:rsidR="00661661" w:rsidRPr="00CF10C2" w:rsidRDefault="00661661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  <w:p w14:paraId="028891B1" w14:textId="5760A996" w:rsidR="00607DD9" w:rsidRPr="00CF10C2" w:rsidRDefault="00607DD9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</w:tc>
      </w:tr>
      <w:tr w:rsidR="00607DD9" w:rsidRPr="00CF10C2" w14:paraId="7DE721B2" w14:textId="77777777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704CCFD6" w14:textId="1992332B" w:rsidR="00607DD9" w:rsidRPr="00CF10C2" w:rsidRDefault="00F64840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 xml:space="preserve">3. ՀՀ </w:t>
            </w:r>
            <w:r w:rsidR="002E0D59" w:rsidRPr="00CF10C2">
              <w:rPr>
                <w:rFonts w:ascii="GHEA Grapalat" w:eastAsia="Arial" w:hAnsi="GHEA Grapalat"/>
                <w:b/>
                <w:bCs/>
                <w:lang w:val="hy-AM"/>
              </w:rPr>
              <w:t>կենտրոնական բանկ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14:paraId="4DCE4984" w14:textId="3E78DE80" w:rsidR="00607DD9" w:rsidRPr="00CF10C2" w:rsidRDefault="00CF10C2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 w:cs="Cambria Math"/>
                <w:b/>
                <w:bCs/>
                <w:lang w:val="ru-RU"/>
              </w:rPr>
            </w:pPr>
            <w:r w:rsidRPr="00CF10C2">
              <w:rPr>
                <w:rFonts w:ascii="GHEA Grapalat" w:eastAsia="Arial" w:hAnsi="GHEA Grapalat" w:cs="Cambria Math"/>
                <w:b/>
                <w:bCs/>
                <w:lang w:val="ru-RU"/>
              </w:rPr>
              <w:t>30</w:t>
            </w:r>
            <w:r w:rsidRPr="00CF10C2">
              <w:rPr>
                <w:rFonts w:ascii="Cambria Math" w:eastAsia="Arial" w:hAnsi="Cambria Math" w:cs="Cambria Math"/>
                <w:b/>
                <w:bCs/>
                <w:lang w:val="ru-RU"/>
              </w:rPr>
              <w:t>․</w:t>
            </w:r>
            <w:r w:rsidRPr="00CF10C2">
              <w:rPr>
                <w:rFonts w:ascii="GHEA Grapalat" w:eastAsia="Arial" w:hAnsi="GHEA Grapalat" w:cs="Cambria Math"/>
                <w:b/>
                <w:bCs/>
                <w:lang w:val="ru-RU"/>
              </w:rPr>
              <w:t>06</w:t>
            </w:r>
            <w:r w:rsidRPr="00CF10C2">
              <w:rPr>
                <w:rFonts w:ascii="Cambria Math" w:eastAsia="Arial" w:hAnsi="Cambria Math" w:cs="Cambria Math"/>
                <w:b/>
                <w:bCs/>
                <w:lang w:val="ru-RU"/>
              </w:rPr>
              <w:t>․</w:t>
            </w:r>
            <w:r w:rsidRPr="00CF10C2">
              <w:rPr>
                <w:rFonts w:ascii="GHEA Grapalat" w:eastAsia="Arial" w:hAnsi="GHEA Grapalat" w:cs="Cambria Math"/>
                <w:b/>
                <w:bCs/>
                <w:lang w:val="ru-RU"/>
              </w:rPr>
              <w:t>2026թ</w:t>
            </w:r>
            <w:r w:rsidRPr="00CF10C2">
              <w:rPr>
                <w:rFonts w:ascii="Cambria Math" w:eastAsia="Arial" w:hAnsi="Cambria Math" w:cs="Cambria Math"/>
                <w:b/>
                <w:bCs/>
                <w:lang w:val="ru-RU"/>
              </w:rPr>
              <w:t>․</w:t>
            </w:r>
          </w:p>
        </w:tc>
      </w:tr>
      <w:tr w:rsidR="00607DD9" w:rsidRPr="00CF10C2" w14:paraId="7F110784" w14:textId="77777777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27049437" w14:textId="77777777" w:rsidR="00607DD9" w:rsidRPr="00CF10C2" w:rsidRDefault="00607DD9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14:paraId="75B6C0D8" w14:textId="7C08561E" w:rsidR="00607DD9" w:rsidRPr="00CF10C2" w:rsidRDefault="00CF10C2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 w:cs="Cambria Math"/>
                <w:b/>
                <w:bCs/>
                <w:lang w:val="ru-RU"/>
              </w:rPr>
            </w:pPr>
            <w:r w:rsidRPr="00CF10C2">
              <w:rPr>
                <w:rFonts w:ascii="GHEA Grapalat" w:eastAsia="Arial" w:hAnsi="GHEA Grapalat" w:cs="Cambria Math"/>
                <w:b/>
                <w:bCs/>
                <w:lang w:val="ru-RU"/>
              </w:rPr>
              <w:t>N15.1-07/608-26</w:t>
            </w:r>
          </w:p>
        </w:tc>
      </w:tr>
      <w:tr w:rsidR="00607DD9" w:rsidRPr="00CF10C2" w14:paraId="6AB019F4" w14:textId="77777777" w:rsidTr="00045453">
        <w:trPr>
          <w:trHeight w:val="104"/>
        </w:trPr>
        <w:tc>
          <w:tcPr>
            <w:tcW w:w="10060" w:type="dxa"/>
            <w:shd w:val="clear" w:color="auto" w:fill="auto"/>
          </w:tcPr>
          <w:p w14:paraId="4B5A4644" w14:textId="222103C0" w:rsidR="00607DD9" w:rsidRPr="00CF10C2" w:rsidRDefault="00CF10C2" w:rsidP="009256E0">
            <w:pPr>
              <w:spacing w:line="240" w:lineRule="auto"/>
              <w:ind w:firstLine="720"/>
              <w:jc w:val="both"/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</w:pPr>
            <w:r w:rsidRPr="00CF10C2">
              <w:rPr>
                <w:rFonts w:ascii="GHEA Grapalat" w:hAnsi="GHEA Grapalat"/>
                <w:lang w:val="hy-AM"/>
              </w:rPr>
              <w:t>Հայտնում ենք Ձեզ, որ «Հայաստանի Հանրապետության կառավարության 2022 թվականի մարտի 31-ի թիվ 406-Ն որոշման մեջ փոփոխություններ կատարելու մասին» Հայաստանի Հանրապետության կառավարության որոշման</w:t>
            </w:r>
            <w:r w:rsidRPr="00CF10C2">
              <w:rPr>
                <w:rFonts w:ascii="GHEA Grapalat" w:eastAsia="Times New Roman" w:hAnsi="GHEA Grapalat"/>
                <w:bCs/>
                <w:lang w:val="hy-AM" w:eastAsia="ru-RU"/>
              </w:rPr>
              <w:t xml:space="preserve"> նախագծի </w:t>
            </w:r>
            <w:r w:rsidRPr="00CF10C2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>վերաբերյալ Հայաստանի Հանրապետության կենտրոնական բանկը դիտողություններ և առաջարկություններ չունի:</w:t>
            </w:r>
          </w:p>
        </w:tc>
        <w:tc>
          <w:tcPr>
            <w:tcW w:w="4240" w:type="dxa"/>
            <w:gridSpan w:val="2"/>
            <w:shd w:val="clear" w:color="auto" w:fill="auto"/>
          </w:tcPr>
          <w:p w14:paraId="61468D85" w14:textId="406B0F7F" w:rsidR="00607DD9" w:rsidRPr="00CF10C2" w:rsidRDefault="00CF10C2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գիտություն։</w:t>
            </w:r>
          </w:p>
        </w:tc>
      </w:tr>
      <w:tr w:rsidR="00045453" w:rsidRPr="00CF10C2" w14:paraId="28062E2D" w14:textId="77777777" w:rsidTr="0004545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7741E98D" w14:textId="696F1CF6" w:rsidR="00045453" w:rsidRPr="00CF10C2" w:rsidRDefault="00045453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4. ՀՀ արդարադատության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14:paraId="36A9B80A" w14:textId="608CF06D" w:rsidR="00045453" w:rsidRPr="00CF10C2" w:rsidRDefault="00045453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 w:cs="Cambria Math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 w:cs="Cambria Math"/>
                <w:b/>
                <w:bCs/>
                <w:lang w:val="ru-RU"/>
              </w:rPr>
              <w:t>13</w:t>
            </w:r>
            <w:r w:rsidRPr="00CF10C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0</w:t>
            </w:r>
            <w:r w:rsidRPr="00CF10C2">
              <w:rPr>
                <w:rFonts w:ascii="GHEA Grapalat" w:eastAsia="Arial" w:hAnsi="GHEA Grapalat"/>
                <w:b/>
                <w:bCs/>
                <w:lang w:val="ru-RU"/>
              </w:rPr>
              <w:t>7</w:t>
            </w:r>
            <w:r w:rsidRPr="00CF10C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2026թ</w:t>
            </w:r>
            <w:r w:rsidRPr="00CF10C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045453" w:rsidRPr="00CF10C2" w14:paraId="568FF20A" w14:textId="77777777" w:rsidTr="0004545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10264653" w14:textId="77777777" w:rsidR="00045453" w:rsidRPr="00CF10C2" w:rsidRDefault="00045453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14:paraId="276486B1" w14:textId="3687CC31" w:rsidR="00045453" w:rsidRPr="00CF10C2" w:rsidRDefault="00045453" w:rsidP="009256E0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 w:cs="Cambria Math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 w:cs="Cambria Math"/>
                <w:b/>
                <w:bCs/>
              </w:rPr>
              <w:t>N</w:t>
            </w:r>
            <w:r w:rsidRPr="00CF10C2">
              <w:rPr>
                <w:rFonts w:ascii="GHEA Grapalat" w:eastAsia="Arial" w:hAnsi="GHEA Grapalat" w:cs="Cambria Math"/>
                <w:b/>
                <w:bCs/>
                <w:lang w:val="hy-AM"/>
              </w:rPr>
              <w:t>/27.4.3/36781-2026</w:t>
            </w:r>
          </w:p>
        </w:tc>
      </w:tr>
      <w:tr w:rsidR="00045453" w:rsidRPr="00F57114" w14:paraId="14EC266B" w14:textId="77777777" w:rsidTr="00045453">
        <w:trPr>
          <w:trHeight w:val="104"/>
        </w:trPr>
        <w:tc>
          <w:tcPr>
            <w:tcW w:w="10060" w:type="dxa"/>
          </w:tcPr>
          <w:p w14:paraId="26E2A687" w14:textId="77777777" w:rsidR="00045453" w:rsidRPr="00CF10C2" w:rsidRDefault="00045453" w:rsidP="009256E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Cambria Math"/>
                <w:color w:val="000000" w:themeColor="text1"/>
                <w:lang w:val="hy-AM"/>
              </w:rPr>
            </w:pPr>
            <w:r w:rsidRPr="00CF10C2">
              <w:rPr>
                <w:rFonts w:ascii="GHEA Grapalat" w:hAnsi="GHEA Grapalat"/>
                <w:color w:val="000000" w:themeColor="text1"/>
                <w:lang w:val="hy-AM"/>
              </w:rPr>
              <w:t>«Հայաստանի Հանրապետության կառավարության 2022 թվականի մարտի 31-ի N 406-Ն որոշման մեջ փոփոխություններ կատարելու մասին» Հայաստանի Հանրապետության կառավարության որոշման (այսուհետ՝ որոշում) նախագծի (այսուհետ՝ նախագիծ) վերաբերյալ հայտնում ենք հետևյալը</w:t>
            </w:r>
            <w:r w:rsidRPr="00CF10C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CF10C2">
              <w:rPr>
                <w:rFonts w:ascii="GHEA Grapalat" w:hAnsi="GHEA Grapalat" w:cs="Cambria Math"/>
                <w:color w:val="000000" w:themeColor="text1"/>
                <w:lang w:val="hy-AM"/>
              </w:rPr>
              <w:t xml:space="preserve"> </w:t>
            </w:r>
          </w:p>
          <w:p w14:paraId="601B3E77" w14:textId="77777777" w:rsidR="00045453" w:rsidRPr="00CF10C2" w:rsidRDefault="00045453" w:rsidP="009256E0">
            <w:pPr>
              <w:tabs>
                <w:tab w:val="left" w:pos="1935"/>
              </w:tabs>
              <w:spacing w:line="240" w:lineRule="auto"/>
              <w:ind w:firstLine="720"/>
              <w:contextualSpacing/>
              <w:jc w:val="both"/>
              <w:rPr>
                <w:rFonts w:ascii="GHEA Grapalat" w:hAnsi="GHEA Grapalat" w:cs="Cambria Math"/>
                <w:color w:val="000000" w:themeColor="text1"/>
                <w:lang w:val="hy-AM"/>
              </w:rPr>
            </w:pPr>
            <w:r w:rsidRPr="00CF10C2">
              <w:rPr>
                <w:rFonts w:ascii="GHEA Grapalat" w:hAnsi="GHEA Grapalat" w:cs="Cambria Math"/>
                <w:color w:val="000000" w:themeColor="text1"/>
                <w:lang w:val="hy-AM"/>
              </w:rPr>
              <w:t>1</w:t>
            </w:r>
            <w:r w:rsidRPr="00CF10C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CF10C2">
              <w:rPr>
                <w:rFonts w:ascii="GHEA Grapalat" w:hAnsi="GHEA Grapalat" w:cs="Cambria Math"/>
                <w:color w:val="000000" w:themeColor="text1"/>
                <w:lang w:val="hy-AM"/>
              </w:rPr>
              <w:t xml:space="preserve"> Նախագծի 1-ին կետով նախատեսվում է կիրառել «այսուհետ օրենսգիրք» ձևակերպումը, ինչի արդյունքում Հարկային օրենսգրքի համապատասխան դրույթներին կատարվող հետագա բոլոր հղումները ենթադրաբար պետք է իրականացվեն այդ հապավման միջոցով։ Սակայն </w:t>
            </w:r>
            <w:r w:rsidRPr="00CF10C2">
              <w:rPr>
                <w:rFonts w:ascii="GHEA Grapalat" w:hAnsi="GHEA Grapalat" w:cs="Cambria Math"/>
                <w:color w:val="000000" w:themeColor="text1"/>
                <w:lang w:val="hy-AM"/>
              </w:rPr>
              <w:lastRenderedPageBreak/>
              <w:t xml:space="preserve">անհրաժեշտ է նշել, որ որոշման հավելվածի 4-րդ և 8-րդ կետերում կիրառվում է  «Հայաստանի Հանրապետության հարկային օրենսգիրք» ձևակերպումը համապատասխան հոլովաձևերով։ </w:t>
            </w:r>
          </w:p>
          <w:p w14:paraId="6B455D3F" w14:textId="72DAA4E2" w:rsidR="00045453" w:rsidRPr="00CF10C2" w:rsidRDefault="00045453" w:rsidP="009256E0">
            <w:pPr>
              <w:tabs>
                <w:tab w:val="left" w:pos="1935"/>
              </w:tabs>
              <w:spacing w:line="240" w:lineRule="auto"/>
              <w:ind w:firstLine="720"/>
              <w:contextualSpacing/>
              <w:jc w:val="both"/>
              <w:rPr>
                <w:rFonts w:ascii="GHEA Grapalat" w:hAnsi="GHEA Grapalat" w:cs="Cambria Math"/>
                <w:color w:val="000000" w:themeColor="text1"/>
                <w:lang w:val="hy-AM"/>
              </w:rPr>
            </w:pPr>
            <w:r w:rsidRPr="00CF10C2">
              <w:rPr>
                <w:rFonts w:ascii="GHEA Grapalat" w:hAnsi="GHEA Grapalat" w:cs="Cambria Math"/>
                <w:color w:val="000000" w:themeColor="text1"/>
                <w:lang w:val="hy-AM"/>
              </w:rPr>
              <w:t xml:space="preserve">Ելնելով վերոգրյալից՝ անհրաժեշտություն է առաջանում նաև որոշման հավելվածի 4-րդ և 8-րդ կետերում կատարել համապատասխան փոփոխություններ։ </w:t>
            </w:r>
          </w:p>
        </w:tc>
        <w:tc>
          <w:tcPr>
            <w:tcW w:w="4240" w:type="dxa"/>
            <w:gridSpan w:val="2"/>
          </w:tcPr>
          <w:p w14:paraId="237555CB" w14:textId="4591A37E" w:rsidR="00045453" w:rsidRPr="00CF10C2" w:rsidRDefault="00045453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lastRenderedPageBreak/>
              <w:t>Ընդունվել է</w:t>
            </w:r>
            <w:r w:rsidR="00DE24C1"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  <w:p w14:paraId="5F171E24" w14:textId="553893A0" w:rsidR="00045453" w:rsidRPr="00CF10C2" w:rsidRDefault="00045453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lang w:val="hy-AM"/>
              </w:rPr>
            </w:pPr>
            <w:r w:rsidRPr="00CF10C2">
              <w:rPr>
                <w:rFonts w:ascii="GHEA Grapalat" w:eastAsia="Arial" w:hAnsi="GHEA Grapalat"/>
                <w:lang w:val="hy-AM"/>
              </w:rPr>
              <w:t>Նախագծում կատարվել է համապատասխան փոփոխություն։</w:t>
            </w:r>
          </w:p>
        </w:tc>
      </w:tr>
      <w:tr w:rsidR="00045453" w:rsidRPr="00F57114" w14:paraId="79F8F392" w14:textId="77777777" w:rsidTr="00045453">
        <w:trPr>
          <w:trHeight w:val="104"/>
        </w:trPr>
        <w:tc>
          <w:tcPr>
            <w:tcW w:w="10060" w:type="dxa"/>
          </w:tcPr>
          <w:p w14:paraId="2DE259B8" w14:textId="77777777" w:rsidR="00045453" w:rsidRPr="00CF10C2" w:rsidRDefault="00045453" w:rsidP="009256E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F10C2"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 w:rsidRPr="00CF10C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CF10C2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1-ին կետով որոշման վերնագրում, 1-ին կետում և հավելվածի վերնագրում «անհատ ձեռնարկատեր կամ նոտար չհանդիսացող ֆիզիկական անձանց մատուցված էլեկտրոնային ծառայությունների» բառերը փոխարինվում են «Հայաստանի Հանրապետության հարկային օրենսգրքի 70-րդ հոդվածի 2-րդ մասի 5-րդ կետով սահմանված դեպքերում» բառերով։ Միաժամանակ նշված ձևակերպումներում պահպանվել են «առևտրի էլեկտրոնային հարթակը շահագործող…» բառերը՝ առանց նշելու, որ դրանք վերաբերում են </w:t>
            </w:r>
            <w:r w:rsidRPr="00CF10C2">
              <w:rPr>
                <w:rFonts w:ascii="GHEA Grapalat" w:hAnsi="GHEA Grapalat"/>
                <w:b/>
                <w:i/>
                <w:color w:val="000000" w:themeColor="text1"/>
                <w:lang w:val="hy-AM"/>
              </w:rPr>
              <w:t xml:space="preserve">Օրենսգրքի 70-րդ հոդվածի 3-րդ մասով սահմանված դեպքերին, </w:t>
            </w:r>
            <w:r w:rsidRPr="00CF10C2">
              <w:rPr>
                <w:rFonts w:ascii="GHEA Grapalat" w:hAnsi="GHEA Grapalat"/>
                <w:color w:val="000000" w:themeColor="text1"/>
                <w:lang w:val="hy-AM"/>
              </w:rPr>
              <w:t>մինչդեռ «Հայաստանի Հանրապետության հարկային օրենսգրքում փոփոխություններ և լրացումներ կատարելու մասին» 2026 թվականի մարտի 4-ի ՀՕ-83-Ն օրենքի 15-րդ հոդվածի 1-ին մասի 2-րդ կետով Օրենսգրքի 78-րդ հոդվածը լրացվել է 3.1-ին մասով, համաձայն որի՝ «</w:t>
            </w:r>
            <w:r w:rsidRPr="00CF10C2">
              <w:rPr>
                <w:rFonts w:ascii="GHEA Grapalat" w:hAnsi="GHEA Grapalat"/>
                <w:b/>
                <w:i/>
                <w:color w:val="000000" w:themeColor="text1"/>
                <w:lang w:val="hy-AM"/>
              </w:rPr>
              <w:t xml:space="preserve">Օրենսգրքի 70-րդ հոդվածի 3-րդ մասով սահմանված դեպքերում </w:t>
            </w:r>
            <w:r w:rsidRPr="00CF10C2">
              <w:rPr>
                <w:rFonts w:ascii="GHEA Grapalat" w:hAnsi="GHEA Grapalat"/>
                <w:color w:val="000000" w:themeColor="text1"/>
                <w:lang w:val="hy-AM"/>
              </w:rPr>
              <w:t xml:space="preserve">առևտրի էլեկտրոնային հարթակը շահագործող ԵՏՄ անդամ այլ պետության կազմակերպությունը կամ անհատ ձեռնարկատերը էլեկտրոնային առևտրի շրջանակներում մատակարարված ապրանքների մասով ԱԱՀ-ի գումարները պետական բյուջե է վճարում...»։ </w:t>
            </w:r>
          </w:p>
          <w:p w14:paraId="67D6A987" w14:textId="5F98C401" w:rsidR="00045453" w:rsidRPr="00CF10C2" w:rsidRDefault="00045453" w:rsidP="009256E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F10C2">
              <w:rPr>
                <w:rFonts w:ascii="GHEA Grapalat" w:hAnsi="GHEA Grapalat"/>
                <w:color w:val="000000" w:themeColor="text1"/>
                <w:lang w:val="hy-AM"/>
              </w:rPr>
              <w:t>Հաշվի առնելով վերոգրյալը՝ առաջարկում ենք համապատասխան փոփոխություններ կատարել որոշման վերնագրում, որոշման 1-ին կետում և հավելվածի վերնագրում և 1-ին կետում, «առևտրի էլեկտրոնային հարթակը շահագործող» բառերից առաջ՝ լրացնելով «Օրենսգրքի 70-րդ հոդվածի 3-րդ մասով սահմանված դեպքերում» բառերը։</w:t>
            </w:r>
          </w:p>
        </w:tc>
        <w:tc>
          <w:tcPr>
            <w:tcW w:w="4240" w:type="dxa"/>
            <w:gridSpan w:val="2"/>
          </w:tcPr>
          <w:p w14:paraId="6B6F1E00" w14:textId="7F39F4B5" w:rsidR="00045453" w:rsidRPr="00CF10C2" w:rsidRDefault="00045453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F10C2">
              <w:rPr>
                <w:rFonts w:ascii="GHEA Grapalat" w:eastAsia="Arial" w:hAnsi="GHEA Grapalat"/>
                <w:b/>
                <w:bCs/>
                <w:lang w:val="hy-AM"/>
              </w:rPr>
              <w:t>Ընդունվել է</w:t>
            </w:r>
            <w:r w:rsidR="00DE24C1"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  <w:p w14:paraId="313283D9" w14:textId="51917687" w:rsidR="003B279C" w:rsidRPr="003B279C" w:rsidRDefault="00045453" w:rsidP="009256E0">
            <w:pPr>
              <w:spacing w:after="0" w:line="240" w:lineRule="auto"/>
              <w:contextualSpacing/>
              <w:rPr>
                <w:rFonts w:ascii="GHEA Grapalat" w:eastAsia="Arial" w:hAnsi="GHEA Grapalat"/>
                <w:lang w:val="hy-AM"/>
              </w:rPr>
            </w:pPr>
            <w:r w:rsidRPr="00CF10C2">
              <w:rPr>
                <w:rFonts w:ascii="GHEA Grapalat" w:eastAsia="Arial" w:hAnsi="GHEA Grapalat"/>
                <w:lang w:val="hy-AM"/>
              </w:rPr>
              <w:t>Նախագծում կատարվել է համապատասխան փոփոխություն</w:t>
            </w:r>
            <w:r w:rsidR="00F57114">
              <w:rPr>
                <w:rFonts w:ascii="GHEA Grapalat" w:eastAsia="Arial" w:hAnsi="GHEA Grapalat"/>
                <w:lang w:val="hy-AM"/>
              </w:rPr>
              <w:t>՝ վերաշարադրելով նախագծի 1-ին կետը</w:t>
            </w:r>
            <w:r w:rsidRPr="00CF10C2">
              <w:rPr>
                <w:rFonts w:ascii="GHEA Grapalat" w:eastAsia="Arial" w:hAnsi="GHEA Grapalat"/>
                <w:lang w:val="hy-AM"/>
              </w:rPr>
              <w:t>։</w:t>
            </w:r>
          </w:p>
        </w:tc>
      </w:tr>
    </w:tbl>
    <w:p w14:paraId="00E0A267" w14:textId="77777777" w:rsidR="00607DD9" w:rsidRPr="00CF10C2" w:rsidRDefault="00607DD9" w:rsidP="009256E0">
      <w:pPr>
        <w:spacing w:after="0" w:line="240" w:lineRule="auto"/>
        <w:contextualSpacing/>
        <w:rPr>
          <w:rFonts w:ascii="GHEA Grapalat" w:eastAsia="Arial" w:hAnsi="GHEA Grapalat"/>
          <w:lang w:val="hy-AM"/>
        </w:rPr>
      </w:pPr>
    </w:p>
    <w:sectPr w:rsidR="00607DD9" w:rsidRPr="00CF10C2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B4D8C" w14:textId="77777777" w:rsidR="00142615" w:rsidRDefault="00142615">
      <w:pPr>
        <w:spacing w:line="240" w:lineRule="auto"/>
      </w:pPr>
      <w:r>
        <w:separator/>
      </w:r>
    </w:p>
  </w:endnote>
  <w:endnote w:type="continuationSeparator" w:id="0">
    <w:p w14:paraId="4EEAED12" w14:textId="77777777" w:rsidR="00142615" w:rsidRDefault="001426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Yu Gothic U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D0589" w14:textId="77777777" w:rsidR="00142615" w:rsidRDefault="00142615">
      <w:pPr>
        <w:spacing w:after="0"/>
      </w:pPr>
      <w:r>
        <w:separator/>
      </w:r>
    </w:p>
  </w:footnote>
  <w:footnote w:type="continuationSeparator" w:id="0">
    <w:p w14:paraId="67860D8B" w14:textId="77777777" w:rsidR="00142615" w:rsidRDefault="0014261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27D2F"/>
    <w:rsid w:val="000326D3"/>
    <w:rsid w:val="0003523D"/>
    <w:rsid w:val="00045453"/>
    <w:rsid w:val="00062B51"/>
    <w:rsid w:val="00064715"/>
    <w:rsid w:val="0006549D"/>
    <w:rsid w:val="00066B04"/>
    <w:rsid w:val="000729B0"/>
    <w:rsid w:val="0007701D"/>
    <w:rsid w:val="00083436"/>
    <w:rsid w:val="00084144"/>
    <w:rsid w:val="00087DA8"/>
    <w:rsid w:val="00092DCF"/>
    <w:rsid w:val="000955A2"/>
    <w:rsid w:val="00096130"/>
    <w:rsid w:val="000A1B29"/>
    <w:rsid w:val="000B261D"/>
    <w:rsid w:val="000B2CB6"/>
    <w:rsid w:val="000C2D75"/>
    <w:rsid w:val="000C4444"/>
    <w:rsid w:val="000C5424"/>
    <w:rsid w:val="000C7945"/>
    <w:rsid w:val="000D31DE"/>
    <w:rsid w:val="000F0D59"/>
    <w:rsid w:val="000F1F7E"/>
    <w:rsid w:val="000F56F4"/>
    <w:rsid w:val="00103D1E"/>
    <w:rsid w:val="00104044"/>
    <w:rsid w:val="001044B5"/>
    <w:rsid w:val="0010506C"/>
    <w:rsid w:val="001069AB"/>
    <w:rsid w:val="00115AFF"/>
    <w:rsid w:val="00125BA1"/>
    <w:rsid w:val="0012666D"/>
    <w:rsid w:val="00127856"/>
    <w:rsid w:val="001331F3"/>
    <w:rsid w:val="0013464E"/>
    <w:rsid w:val="00134C30"/>
    <w:rsid w:val="00137EF1"/>
    <w:rsid w:val="00142615"/>
    <w:rsid w:val="00144A80"/>
    <w:rsid w:val="00146C20"/>
    <w:rsid w:val="001508B1"/>
    <w:rsid w:val="001525AF"/>
    <w:rsid w:val="0016052E"/>
    <w:rsid w:val="001605DD"/>
    <w:rsid w:val="00160665"/>
    <w:rsid w:val="001634B4"/>
    <w:rsid w:val="00167143"/>
    <w:rsid w:val="00180364"/>
    <w:rsid w:val="00180718"/>
    <w:rsid w:val="00186757"/>
    <w:rsid w:val="0019556F"/>
    <w:rsid w:val="001956AE"/>
    <w:rsid w:val="001962A8"/>
    <w:rsid w:val="001A4A8B"/>
    <w:rsid w:val="001A7537"/>
    <w:rsid w:val="001B1301"/>
    <w:rsid w:val="001B1B0D"/>
    <w:rsid w:val="001B7A36"/>
    <w:rsid w:val="001C1BA4"/>
    <w:rsid w:val="001C5E1F"/>
    <w:rsid w:val="001D1D9E"/>
    <w:rsid w:val="001E1EE6"/>
    <w:rsid w:val="001F0447"/>
    <w:rsid w:val="001F37B3"/>
    <w:rsid w:val="001F7487"/>
    <w:rsid w:val="00202544"/>
    <w:rsid w:val="00205F7F"/>
    <w:rsid w:val="00210970"/>
    <w:rsid w:val="002124AD"/>
    <w:rsid w:val="0021473D"/>
    <w:rsid w:val="00223992"/>
    <w:rsid w:val="00223F53"/>
    <w:rsid w:val="00225895"/>
    <w:rsid w:val="00230E6E"/>
    <w:rsid w:val="00241CFE"/>
    <w:rsid w:val="002507F3"/>
    <w:rsid w:val="00250A72"/>
    <w:rsid w:val="00254632"/>
    <w:rsid w:val="002572BF"/>
    <w:rsid w:val="0026504C"/>
    <w:rsid w:val="0026542C"/>
    <w:rsid w:val="002821CA"/>
    <w:rsid w:val="002855E0"/>
    <w:rsid w:val="002944C5"/>
    <w:rsid w:val="00297A0C"/>
    <w:rsid w:val="002A185E"/>
    <w:rsid w:val="002B207A"/>
    <w:rsid w:val="002B3180"/>
    <w:rsid w:val="002C3504"/>
    <w:rsid w:val="002C504B"/>
    <w:rsid w:val="002C68C0"/>
    <w:rsid w:val="002D3B9A"/>
    <w:rsid w:val="002D7668"/>
    <w:rsid w:val="002E0D59"/>
    <w:rsid w:val="002E1ABC"/>
    <w:rsid w:val="002E3DE3"/>
    <w:rsid w:val="002E55B5"/>
    <w:rsid w:val="002E7918"/>
    <w:rsid w:val="002F4605"/>
    <w:rsid w:val="002F580C"/>
    <w:rsid w:val="003005FF"/>
    <w:rsid w:val="003020E5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13DA"/>
    <w:rsid w:val="003536FC"/>
    <w:rsid w:val="003540CF"/>
    <w:rsid w:val="00357684"/>
    <w:rsid w:val="0036057F"/>
    <w:rsid w:val="00363A5D"/>
    <w:rsid w:val="003661F4"/>
    <w:rsid w:val="00366223"/>
    <w:rsid w:val="00366DED"/>
    <w:rsid w:val="003674F8"/>
    <w:rsid w:val="003748EE"/>
    <w:rsid w:val="003930B2"/>
    <w:rsid w:val="0039598C"/>
    <w:rsid w:val="003A0E9C"/>
    <w:rsid w:val="003A51BD"/>
    <w:rsid w:val="003B279C"/>
    <w:rsid w:val="003C112E"/>
    <w:rsid w:val="003C4F64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7B2A"/>
    <w:rsid w:val="004466F8"/>
    <w:rsid w:val="004501C3"/>
    <w:rsid w:val="004533EA"/>
    <w:rsid w:val="00456F23"/>
    <w:rsid w:val="0046054A"/>
    <w:rsid w:val="00463372"/>
    <w:rsid w:val="00466CD0"/>
    <w:rsid w:val="00472E49"/>
    <w:rsid w:val="00477F1B"/>
    <w:rsid w:val="0048318D"/>
    <w:rsid w:val="00485127"/>
    <w:rsid w:val="00490EE7"/>
    <w:rsid w:val="00491477"/>
    <w:rsid w:val="00496416"/>
    <w:rsid w:val="004A104D"/>
    <w:rsid w:val="004A2591"/>
    <w:rsid w:val="004A3343"/>
    <w:rsid w:val="004B0A35"/>
    <w:rsid w:val="004B2D37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4F5C"/>
    <w:rsid w:val="00505EEB"/>
    <w:rsid w:val="00510332"/>
    <w:rsid w:val="00515AEF"/>
    <w:rsid w:val="00515D58"/>
    <w:rsid w:val="00517C01"/>
    <w:rsid w:val="0052456A"/>
    <w:rsid w:val="00527455"/>
    <w:rsid w:val="00533FF5"/>
    <w:rsid w:val="005360C8"/>
    <w:rsid w:val="00536EA1"/>
    <w:rsid w:val="00536ECF"/>
    <w:rsid w:val="005374C1"/>
    <w:rsid w:val="005446D4"/>
    <w:rsid w:val="00551617"/>
    <w:rsid w:val="00552A4C"/>
    <w:rsid w:val="0055492D"/>
    <w:rsid w:val="005626D9"/>
    <w:rsid w:val="00564665"/>
    <w:rsid w:val="00572A7E"/>
    <w:rsid w:val="00576768"/>
    <w:rsid w:val="00580B80"/>
    <w:rsid w:val="00596C1F"/>
    <w:rsid w:val="005A0899"/>
    <w:rsid w:val="005B090D"/>
    <w:rsid w:val="005B5CBB"/>
    <w:rsid w:val="005B68F6"/>
    <w:rsid w:val="005C49CF"/>
    <w:rsid w:val="005C567E"/>
    <w:rsid w:val="005D2CEB"/>
    <w:rsid w:val="005D4570"/>
    <w:rsid w:val="005D6372"/>
    <w:rsid w:val="005E20AB"/>
    <w:rsid w:val="005E42F6"/>
    <w:rsid w:val="005E4BCF"/>
    <w:rsid w:val="005E6F6A"/>
    <w:rsid w:val="005F409F"/>
    <w:rsid w:val="005F5A6A"/>
    <w:rsid w:val="005F76C3"/>
    <w:rsid w:val="00602985"/>
    <w:rsid w:val="00603252"/>
    <w:rsid w:val="00607DD9"/>
    <w:rsid w:val="006116BB"/>
    <w:rsid w:val="00613316"/>
    <w:rsid w:val="00613D86"/>
    <w:rsid w:val="00614CC0"/>
    <w:rsid w:val="00617765"/>
    <w:rsid w:val="00620ACD"/>
    <w:rsid w:val="00623223"/>
    <w:rsid w:val="00623312"/>
    <w:rsid w:val="00633E19"/>
    <w:rsid w:val="006353D4"/>
    <w:rsid w:val="00636765"/>
    <w:rsid w:val="00637780"/>
    <w:rsid w:val="00640D23"/>
    <w:rsid w:val="00644293"/>
    <w:rsid w:val="006455DE"/>
    <w:rsid w:val="00646820"/>
    <w:rsid w:val="006554A5"/>
    <w:rsid w:val="00661661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44E7"/>
    <w:rsid w:val="006C50F1"/>
    <w:rsid w:val="006C5CBE"/>
    <w:rsid w:val="006C60C7"/>
    <w:rsid w:val="006D224B"/>
    <w:rsid w:val="006E41B2"/>
    <w:rsid w:val="006E7E8D"/>
    <w:rsid w:val="006F712E"/>
    <w:rsid w:val="0070702B"/>
    <w:rsid w:val="007104B4"/>
    <w:rsid w:val="007122A4"/>
    <w:rsid w:val="007327A7"/>
    <w:rsid w:val="00732A2C"/>
    <w:rsid w:val="00737786"/>
    <w:rsid w:val="00742236"/>
    <w:rsid w:val="007434B5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A3723"/>
    <w:rsid w:val="007B0DA1"/>
    <w:rsid w:val="007B6258"/>
    <w:rsid w:val="007C6C05"/>
    <w:rsid w:val="007E7993"/>
    <w:rsid w:val="007F221C"/>
    <w:rsid w:val="007F367A"/>
    <w:rsid w:val="00803061"/>
    <w:rsid w:val="00806BDC"/>
    <w:rsid w:val="00815164"/>
    <w:rsid w:val="00816562"/>
    <w:rsid w:val="00816BAB"/>
    <w:rsid w:val="008176B6"/>
    <w:rsid w:val="008216B7"/>
    <w:rsid w:val="00825A83"/>
    <w:rsid w:val="008301CD"/>
    <w:rsid w:val="0083325B"/>
    <w:rsid w:val="00837A3D"/>
    <w:rsid w:val="008465D2"/>
    <w:rsid w:val="00853AB3"/>
    <w:rsid w:val="00853E4D"/>
    <w:rsid w:val="00856A5C"/>
    <w:rsid w:val="00857A8D"/>
    <w:rsid w:val="008613C1"/>
    <w:rsid w:val="008624A9"/>
    <w:rsid w:val="00862963"/>
    <w:rsid w:val="0086466F"/>
    <w:rsid w:val="0086656C"/>
    <w:rsid w:val="00874EBC"/>
    <w:rsid w:val="00874F82"/>
    <w:rsid w:val="00880146"/>
    <w:rsid w:val="008806C2"/>
    <w:rsid w:val="008922C7"/>
    <w:rsid w:val="00894DB5"/>
    <w:rsid w:val="00895A71"/>
    <w:rsid w:val="008A3066"/>
    <w:rsid w:val="008C047B"/>
    <w:rsid w:val="008C21B1"/>
    <w:rsid w:val="008C3812"/>
    <w:rsid w:val="008C533E"/>
    <w:rsid w:val="008D14B3"/>
    <w:rsid w:val="008D198F"/>
    <w:rsid w:val="008D2DDC"/>
    <w:rsid w:val="008D4C9A"/>
    <w:rsid w:val="008E74F9"/>
    <w:rsid w:val="008F5CA4"/>
    <w:rsid w:val="009005E7"/>
    <w:rsid w:val="00901DA0"/>
    <w:rsid w:val="009119AC"/>
    <w:rsid w:val="00920BE8"/>
    <w:rsid w:val="0092325C"/>
    <w:rsid w:val="00923D34"/>
    <w:rsid w:val="009256E0"/>
    <w:rsid w:val="00926070"/>
    <w:rsid w:val="009457C9"/>
    <w:rsid w:val="009476CF"/>
    <w:rsid w:val="00955A08"/>
    <w:rsid w:val="0095627F"/>
    <w:rsid w:val="00961E0E"/>
    <w:rsid w:val="00974245"/>
    <w:rsid w:val="009774E1"/>
    <w:rsid w:val="00980D80"/>
    <w:rsid w:val="00983792"/>
    <w:rsid w:val="00991B04"/>
    <w:rsid w:val="009A09B0"/>
    <w:rsid w:val="009A3431"/>
    <w:rsid w:val="009A737E"/>
    <w:rsid w:val="009B17A2"/>
    <w:rsid w:val="009C2E49"/>
    <w:rsid w:val="009C6A0A"/>
    <w:rsid w:val="009D2E35"/>
    <w:rsid w:val="009E3319"/>
    <w:rsid w:val="009E5D41"/>
    <w:rsid w:val="009F01B6"/>
    <w:rsid w:val="009F2843"/>
    <w:rsid w:val="009F46E3"/>
    <w:rsid w:val="00A1314A"/>
    <w:rsid w:val="00A14EC0"/>
    <w:rsid w:val="00A22100"/>
    <w:rsid w:val="00A228D2"/>
    <w:rsid w:val="00A260D4"/>
    <w:rsid w:val="00A30F10"/>
    <w:rsid w:val="00A30FD4"/>
    <w:rsid w:val="00A31509"/>
    <w:rsid w:val="00A35316"/>
    <w:rsid w:val="00A35971"/>
    <w:rsid w:val="00A40E93"/>
    <w:rsid w:val="00A42212"/>
    <w:rsid w:val="00A44313"/>
    <w:rsid w:val="00A45FFF"/>
    <w:rsid w:val="00A4787B"/>
    <w:rsid w:val="00A61BFF"/>
    <w:rsid w:val="00A62FEC"/>
    <w:rsid w:val="00A87191"/>
    <w:rsid w:val="00A938E3"/>
    <w:rsid w:val="00AB0712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0C5F"/>
    <w:rsid w:val="00AF0FEB"/>
    <w:rsid w:val="00AF10C0"/>
    <w:rsid w:val="00AF1411"/>
    <w:rsid w:val="00AF5A20"/>
    <w:rsid w:val="00AF6527"/>
    <w:rsid w:val="00B07B11"/>
    <w:rsid w:val="00B122C6"/>
    <w:rsid w:val="00B246DD"/>
    <w:rsid w:val="00B25B93"/>
    <w:rsid w:val="00B33B3E"/>
    <w:rsid w:val="00B40AB0"/>
    <w:rsid w:val="00B40D6C"/>
    <w:rsid w:val="00B42CBC"/>
    <w:rsid w:val="00B4707E"/>
    <w:rsid w:val="00B5014F"/>
    <w:rsid w:val="00B51BD3"/>
    <w:rsid w:val="00B52AF2"/>
    <w:rsid w:val="00B5563C"/>
    <w:rsid w:val="00B70061"/>
    <w:rsid w:val="00B72F40"/>
    <w:rsid w:val="00B805E8"/>
    <w:rsid w:val="00B83BC9"/>
    <w:rsid w:val="00B83EDF"/>
    <w:rsid w:val="00B85B60"/>
    <w:rsid w:val="00B94205"/>
    <w:rsid w:val="00B96FB4"/>
    <w:rsid w:val="00B970F5"/>
    <w:rsid w:val="00BA7DEA"/>
    <w:rsid w:val="00BC2B12"/>
    <w:rsid w:val="00BD0D43"/>
    <w:rsid w:val="00BD0F91"/>
    <w:rsid w:val="00BD26C9"/>
    <w:rsid w:val="00BD2F59"/>
    <w:rsid w:val="00BE0F29"/>
    <w:rsid w:val="00BF1FEC"/>
    <w:rsid w:val="00BF27CC"/>
    <w:rsid w:val="00BF2CC9"/>
    <w:rsid w:val="00C00C21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67D13"/>
    <w:rsid w:val="00C711A9"/>
    <w:rsid w:val="00C72AD3"/>
    <w:rsid w:val="00C8117A"/>
    <w:rsid w:val="00C81E7B"/>
    <w:rsid w:val="00C943FF"/>
    <w:rsid w:val="00C975D1"/>
    <w:rsid w:val="00CA1872"/>
    <w:rsid w:val="00CA48D6"/>
    <w:rsid w:val="00CA5BC8"/>
    <w:rsid w:val="00CB6492"/>
    <w:rsid w:val="00CC1F93"/>
    <w:rsid w:val="00CD071F"/>
    <w:rsid w:val="00CD374F"/>
    <w:rsid w:val="00CE6867"/>
    <w:rsid w:val="00CF10C2"/>
    <w:rsid w:val="00CF197D"/>
    <w:rsid w:val="00CF65E4"/>
    <w:rsid w:val="00D0277D"/>
    <w:rsid w:val="00D14F2C"/>
    <w:rsid w:val="00D158D7"/>
    <w:rsid w:val="00D15AE5"/>
    <w:rsid w:val="00D2110F"/>
    <w:rsid w:val="00D27599"/>
    <w:rsid w:val="00D3023D"/>
    <w:rsid w:val="00D33717"/>
    <w:rsid w:val="00D400C3"/>
    <w:rsid w:val="00D40AF5"/>
    <w:rsid w:val="00D51F8E"/>
    <w:rsid w:val="00D526B1"/>
    <w:rsid w:val="00D619F9"/>
    <w:rsid w:val="00D64C31"/>
    <w:rsid w:val="00D75132"/>
    <w:rsid w:val="00D81BE0"/>
    <w:rsid w:val="00D82C48"/>
    <w:rsid w:val="00D84C18"/>
    <w:rsid w:val="00D92839"/>
    <w:rsid w:val="00D95CC9"/>
    <w:rsid w:val="00DA3417"/>
    <w:rsid w:val="00DA3B61"/>
    <w:rsid w:val="00DA6AC0"/>
    <w:rsid w:val="00DA7C9B"/>
    <w:rsid w:val="00DB2DEB"/>
    <w:rsid w:val="00DB3C0A"/>
    <w:rsid w:val="00DB5191"/>
    <w:rsid w:val="00DC3B56"/>
    <w:rsid w:val="00DC44FE"/>
    <w:rsid w:val="00DC67B8"/>
    <w:rsid w:val="00DD3BC1"/>
    <w:rsid w:val="00DE24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DF78BD"/>
    <w:rsid w:val="00E164DC"/>
    <w:rsid w:val="00E173E2"/>
    <w:rsid w:val="00E218F8"/>
    <w:rsid w:val="00E31F48"/>
    <w:rsid w:val="00E345FD"/>
    <w:rsid w:val="00E37162"/>
    <w:rsid w:val="00E5427F"/>
    <w:rsid w:val="00E61E36"/>
    <w:rsid w:val="00E66672"/>
    <w:rsid w:val="00E91D2A"/>
    <w:rsid w:val="00E95054"/>
    <w:rsid w:val="00E9517E"/>
    <w:rsid w:val="00E9542C"/>
    <w:rsid w:val="00EA7915"/>
    <w:rsid w:val="00EB62DA"/>
    <w:rsid w:val="00EC082D"/>
    <w:rsid w:val="00EC16B2"/>
    <w:rsid w:val="00EC1A47"/>
    <w:rsid w:val="00EC7CD0"/>
    <w:rsid w:val="00ED64F9"/>
    <w:rsid w:val="00EE07A7"/>
    <w:rsid w:val="00EE1670"/>
    <w:rsid w:val="00EE4A48"/>
    <w:rsid w:val="00EE6773"/>
    <w:rsid w:val="00EF3200"/>
    <w:rsid w:val="00EF390D"/>
    <w:rsid w:val="00F014FC"/>
    <w:rsid w:val="00F01F7D"/>
    <w:rsid w:val="00F025EB"/>
    <w:rsid w:val="00F1737B"/>
    <w:rsid w:val="00F178CD"/>
    <w:rsid w:val="00F17CAD"/>
    <w:rsid w:val="00F217D5"/>
    <w:rsid w:val="00F2549A"/>
    <w:rsid w:val="00F27626"/>
    <w:rsid w:val="00F27875"/>
    <w:rsid w:val="00F41BCF"/>
    <w:rsid w:val="00F4381B"/>
    <w:rsid w:val="00F44ABD"/>
    <w:rsid w:val="00F47679"/>
    <w:rsid w:val="00F47C16"/>
    <w:rsid w:val="00F52761"/>
    <w:rsid w:val="00F54BED"/>
    <w:rsid w:val="00F5688C"/>
    <w:rsid w:val="00F57114"/>
    <w:rsid w:val="00F624DD"/>
    <w:rsid w:val="00F64840"/>
    <w:rsid w:val="00F64E60"/>
    <w:rsid w:val="00F70349"/>
    <w:rsid w:val="00F7315F"/>
    <w:rsid w:val="00F7695C"/>
    <w:rsid w:val="00F823AB"/>
    <w:rsid w:val="00F86747"/>
    <w:rsid w:val="00F93B9D"/>
    <w:rsid w:val="00FA2B12"/>
    <w:rsid w:val="00FA34B5"/>
    <w:rsid w:val="00FA528B"/>
    <w:rsid w:val="00FA5F01"/>
    <w:rsid w:val="00FB6C2D"/>
    <w:rsid w:val="00FC313E"/>
    <w:rsid w:val="00FD097B"/>
    <w:rsid w:val="00FD0D7F"/>
    <w:rsid w:val="00FD53DB"/>
    <w:rsid w:val="00FD6919"/>
    <w:rsid w:val="00FF103A"/>
    <w:rsid w:val="2AE5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FD504"/>
  <w15:docId w15:val="{CC62046B-59EB-4623-AC4A-CA717BB2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uiPriority w:val="99"/>
    <w:semiHidden/>
    <w:unhideWhenUsed/>
    <w:rPr>
      <w:color w:val="954F72"/>
      <w:u w:val="single"/>
    </w:rPr>
  </w:style>
  <w:style w:type="character" w:styleId="Hyperlink">
    <w:name w:val="Hyperlink"/>
    <w:semiHidden/>
    <w:unhideWhenUsed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unhideWhenUsed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paragraph" w:styleId="BodyText">
    <w:name w:val="Body Text"/>
    <w:basedOn w:val="Normal"/>
    <w:link w:val="BodyTextChar"/>
    <w:unhideWhenUsed/>
    <w:pPr>
      <w:spacing w:after="120" w:line="240" w:lineRule="auto"/>
    </w:pPr>
    <w:rPr>
      <w:rFonts w:ascii="Times Armenian" w:hAnsi="Times Armenian"/>
      <w:sz w:val="24"/>
      <w:szCs w:val="20"/>
      <w:lang w:val="zh-CN" w:eastAsia="zh-CN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Pr>
      <w:rFonts w:cs="Calibri"/>
    </w:rPr>
  </w:style>
  <w:style w:type="paragraph" w:styleId="NoSpacing">
    <w:name w:val="No Spacing"/>
    <w:link w:val="NoSpacingChar"/>
    <w:qFormat/>
    <w:pPr>
      <w:ind w:left="576" w:hanging="576"/>
    </w:pPr>
    <w:rPr>
      <w:rFonts w:ascii="Calibri" w:eastAsia="Calibri" w:hAnsi="Calibri" w:cs="Calibri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Heading2Char">
    <w:name w:val="Heading 2 Char"/>
    <w:link w:val="Heading2"/>
    <w:semiHidden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erChar">
    <w:name w:val="Header Char"/>
    <w:link w:val="Header"/>
    <w:semiHidden/>
    <w:locked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Pr>
      <w:sz w:val="24"/>
      <w:szCs w:val="24"/>
    </w:rPr>
  </w:style>
  <w:style w:type="character" w:customStyle="1" w:styleId="BodyTextChar">
    <w:name w:val="Body Text Char"/>
    <w:link w:val="BodyText"/>
    <w:locked/>
    <w:rPr>
      <w:rFonts w:ascii="Times Armenian" w:hAnsi="Times Armenian"/>
      <w:sz w:val="24"/>
      <w:lang w:val="zh-CN" w:eastAsia="zh-CN"/>
    </w:rPr>
  </w:style>
  <w:style w:type="character" w:customStyle="1" w:styleId="BalloonTextChar">
    <w:name w:val="Balloon Text Char"/>
    <w:link w:val="BalloonText"/>
    <w:semiHidden/>
    <w:locked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</w:style>
  <w:style w:type="character" w:customStyle="1" w:styleId="BalloonTextChar1">
    <w:name w:val="Balloon Text Char1"/>
    <w:semiHidden/>
    <w:rPr>
      <w:rFonts w:ascii="Segoe UI" w:hAnsi="Segoe UI" w:cs="Segoe UI"/>
      <w:sz w:val="18"/>
      <w:szCs w:val="18"/>
    </w:rPr>
  </w:style>
  <w:style w:type="character" w:customStyle="1" w:styleId="HeaderChar1">
    <w:name w:val="Header Char1"/>
    <w:semiHidden/>
    <w:rPr>
      <w:sz w:val="22"/>
      <w:szCs w:val="22"/>
    </w:rPr>
  </w:style>
  <w:style w:type="character" w:customStyle="1" w:styleId="FooterChar1">
    <w:name w:val="Footer Char1"/>
    <w:uiPriority w:val="99"/>
    <w:semiHidden/>
    <w:rPr>
      <w:sz w:val="22"/>
      <w:szCs w:val="22"/>
    </w:rPr>
  </w:style>
  <w:style w:type="character" w:customStyle="1" w:styleId="BodyTextChar1">
    <w:name w:val="Body Text Char1"/>
    <w:semiHidden/>
    <w:rPr>
      <w:sz w:val="22"/>
      <w:szCs w:val="22"/>
    </w:rPr>
  </w:style>
  <w:style w:type="character" w:customStyle="1" w:styleId="FontStyle25">
    <w:name w:val="Font Style25"/>
    <w:uiPriority w:val="99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link w:val="ListParagraph"/>
    <w:uiPriority w:val="34"/>
    <w:locked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https://mul2.gov.am/tasks/1360432/oneclick?token=92686eeacf9ea3532af6962d3227d7d9</cp:keywords>
  <cp:lastModifiedBy>Armine Arakelyan</cp:lastModifiedBy>
  <cp:revision>20</cp:revision>
  <cp:lastPrinted>2025-07-31T06:37:00Z</cp:lastPrinted>
  <dcterms:created xsi:type="dcterms:W3CDTF">2026-05-29T08:48:00Z</dcterms:created>
  <dcterms:modified xsi:type="dcterms:W3CDTF">2026-07-16T07:42:00Z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eyJoZGlkIjoiYzUzOGMyYzNiNzE5ZDI0MGI1YzEzY2ZlZTk4NDY1ZTEifQ==</vt:lpwstr>
  </property>
  <property fmtid="{D5CDD505-2E9C-101B-9397-08002B2CF9AE}" pid="3" name="KSOProductBuildVer">
    <vt:lpwstr>1049-12.1.0.25242</vt:lpwstr>
  </property>
  <property fmtid="{D5CDD505-2E9C-101B-9397-08002B2CF9AE}" pid="4" name="ICV">
    <vt:lpwstr>FB1209CEF2D04F2198934A253B3845FE_13</vt:lpwstr>
  </property>
</Properties>
</file>