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094B28" w14:textId="77777777" w:rsidR="00C766C2" w:rsidRPr="00CD58E0" w:rsidRDefault="00C766C2" w:rsidP="00CD58E0">
      <w:pPr>
        <w:jc w:val="center"/>
        <w:rPr>
          <w:rFonts w:ascii="GHEA Grapalat" w:hAnsi="GHEA Grapalat"/>
          <w:lang w:val="hy-AM"/>
        </w:rPr>
      </w:pPr>
      <w:bookmarkStart w:id="0" w:name="_GoBack"/>
      <w:bookmarkEnd w:id="0"/>
      <w:r w:rsidRPr="00CD58E0">
        <w:rPr>
          <w:rFonts w:ascii="GHEA Grapalat" w:hAnsi="GHEA Grapalat" w:cs="Sylfaen"/>
          <w:b/>
          <w:bCs/>
          <w:lang w:val="hy-AM"/>
        </w:rPr>
        <w:t>ՀԻՄՆԱՎՈՐՈՒՄ</w:t>
      </w:r>
    </w:p>
    <w:p w14:paraId="69952F0C" w14:textId="4B17EF2A" w:rsidR="00C766C2" w:rsidRPr="00CD58E0" w:rsidRDefault="009504CD" w:rsidP="00CD58E0">
      <w:pPr>
        <w:jc w:val="center"/>
        <w:rPr>
          <w:rFonts w:ascii="GHEA Grapalat" w:hAnsi="GHEA Grapalat" w:cs="Sylfaen"/>
          <w:b/>
          <w:bCs/>
          <w:color w:val="000000"/>
          <w:lang w:val="hy-AM"/>
        </w:rPr>
      </w:pPr>
      <w:r w:rsidRPr="00CD58E0">
        <w:rPr>
          <w:rFonts w:ascii="GHEA Grapalat" w:hAnsi="GHEA Grapalat"/>
          <w:b/>
          <w:bCs/>
          <w:color w:val="000000"/>
          <w:lang w:val="hy-AM"/>
        </w:rPr>
        <w:t>«</w:t>
      </w:r>
      <w:r w:rsidRPr="00CD58E0">
        <w:rPr>
          <w:rFonts w:ascii="GHEA Grapalat" w:hAnsi="GHEA Grapalat"/>
          <w:b/>
          <w:bCs/>
          <w:lang w:val="hy-AM"/>
        </w:rPr>
        <w:t>ՀԱՅԱՍՏԱՆԻ ՀԱՆՐԱՊԵՏՈՒԹՅԱՆ ԿԱՌԱՎԱՐՈՒԹՅԱՆ 2022 ԹՎԱԿԱՆԻ ՄԱՐՏԻ 31-Ի N406-Ն ՈՐՈՇՄԱՆ ՄԵՋ ՓՈՓՈԽՈՒԹՅՈՒՆՆԵՐ ԿԱՏԱՐԵԼՈՒ ՄԱՍԻՆ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ՀԱՅԱՍՏԱՆԻ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ՀԱՆՐԱՊԵՏՈՒԹՅԱՆ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ԿԱՌԱՎԱՐՈՒԹՅԱ</w:t>
      </w:r>
      <w:r w:rsidRPr="00CD58E0">
        <w:rPr>
          <w:rFonts w:ascii="GHEA Grapalat" w:hAnsi="GHEA Grapalat" w:cs="Sylfaen"/>
          <w:b/>
          <w:bCs/>
          <w:color w:val="000000"/>
          <w:lang w:val="fr-FR"/>
        </w:rPr>
        <w:t>Ն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 xml:space="preserve"> ՈՐՈՇՄԱՆ ՆԱԽԱԳԾԻ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ԸՆԴՈՒՆՄԱՆ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ԱՆՀՐԱԺԵՇՏՈՒԹՅԱՆ</w:t>
      </w:r>
      <w:r w:rsidRPr="00CD58E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D58E0">
        <w:rPr>
          <w:rFonts w:ascii="GHEA Grapalat" w:hAnsi="GHEA Grapalat" w:cs="Sylfaen"/>
          <w:b/>
          <w:bCs/>
          <w:color w:val="000000"/>
          <w:lang w:val="hy-AM"/>
        </w:rPr>
        <w:t>ՎԵՐԱԲԵՐՅԱԼ</w:t>
      </w:r>
    </w:p>
    <w:p w14:paraId="1B3AC065" w14:textId="77777777" w:rsidR="009504CD" w:rsidRPr="00CD58E0" w:rsidRDefault="009504CD" w:rsidP="00CD58E0">
      <w:pPr>
        <w:spacing w:line="360" w:lineRule="auto"/>
        <w:jc w:val="center"/>
        <w:rPr>
          <w:rFonts w:ascii="GHEA Grapalat" w:hAnsi="GHEA Grapalat" w:cs="Sylfaen"/>
          <w:b/>
          <w:bCs/>
          <w:color w:val="000000"/>
          <w:lang w:val="hy-AM"/>
        </w:rPr>
      </w:pPr>
    </w:p>
    <w:p w14:paraId="37F39EC9" w14:textId="77777777" w:rsidR="009504CD" w:rsidRPr="00CD58E0" w:rsidRDefault="00C766C2" w:rsidP="00CD58E0">
      <w:pPr>
        <w:spacing w:line="360" w:lineRule="auto"/>
        <w:ind w:firstLine="426"/>
        <w:jc w:val="both"/>
        <w:rPr>
          <w:rFonts w:ascii="GHEA Grapalat" w:hAnsi="GHEA Grapalat"/>
          <w:shd w:val="clear" w:color="auto" w:fill="FFFFFF"/>
          <w:lang w:val="hy-AM"/>
        </w:rPr>
      </w:pPr>
      <w:r w:rsidRPr="00CD58E0">
        <w:rPr>
          <w:rFonts w:ascii="GHEA Grapalat" w:hAnsi="GHEA Grapalat"/>
          <w:b/>
          <w:bCs/>
          <w:lang w:val="hy-AM"/>
        </w:rPr>
        <w:t>1</w:t>
      </w:r>
      <w:r w:rsidR="009504CD" w:rsidRPr="00CD58E0">
        <w:rPr>
          <w:rFonts w:ascii="Cambria Math" w:eastAsia="MS Mincho" w:hAnsi="Cambria Math" w:cs="Cambria Math"/>
          <w:b/>
          <w:bCs/>
          <w:lang w:val="hy-AM"/>
        </w:rPr>
        <w:t>․</w:t>
      </w:r>
      <w:r w:rsidR="009504CD" w:rsidRPr="00CD58E0">
        <w:rPr>
          <w:rFonts w:ascii="GHEA Grapalat" w:eastAsia="MS Mincho" w:hAnsi="GHEA Grapalat" w:cs="MS Mincho"/>
          <w:b/>
          <w:bCs/>
          <w:lang w:val="hy-AM"/>
        </w:rPr>
        <w:t xml:space="preserve"> </w:t>
      </w:r>
      <w:r w:rsidRPr="00CD58E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D58E0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14:paraId="15745FA4" w14:textId="29461923" w:rsidR="00191A90" w:rsidRPr="00CD58E0" w:rsidRDefault="00191A90" w:rsidP="00CD58E0">
      <w:pPr>
        <w:spacing w:line="360" w:lineRule="auto"/>
        <w:ind w:firstLine="426"/>
        <w:jc w:val="both"/>
        <w:rPr>
          <w:rFonts w:ascii="GHEA Grapalat" w:hAnsi="GHEA Grapalat" w:cs="Arian AMU"/>
          <w:color w:val="000000"/>
          <w:highlight w:val="yellow"/>
          <w:shd w:val="clear" w:color="auto" w:fill="FFFFFF"/>
          <w:lang w:val="hy-AM"/>
        </w:rPr>
      </w:pP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Նախագծի նպատակը Հայաստանի Հանրապետությունում մշտական հաստատություն չունեցող ոչ ռեզիդենտ կազմակերպությունների և ապրանքների էլեկտրոնային առևտրի շրջանակներում ֆիզիկական անձին մատակարարվող ապրանքների մասով առևտրի էլեկտրոնային հարթակը շահագործող՝ ԵՏՄ անդամ այլ պետության կազմակերպություններին և անհատ ձեռնարկատերերի կողմից հաշվարկված ԱԱՀ-ի գումարների պետական բյուջե վճարման կարգը սահմանող 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>Կ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առավարության որոշման պահանջների համապատասխանեցումն է Հայաստանի Հանրապետության հարկային օրենսգրքի (այսուհետ՝ օրենսգրքի) 78-րդ հոդվածի 3-րդ և 3.1-ին </w:t>
      </w:r>
      <w:r w:rsidRPr="00CD58E0">
        <w:rPr>
          <w:rFonts w:ascii="GHEA Grapalat" w:hAnsi="GHEA Grapalat" w:cs="GHEA Grapalat"/>
          <w:shd w:val="clear" w:color="auto" w:fill="FFFFFF"/>
          <w:lang w:val="hy-AM"/>
        </w:rPr>
        <w:t>մասով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CD58E0">
        <w:rPr>
          <w:rFonts w:ascii="GHEA Grapalat" w:hAnsi="GHEA Grapalat" w:cs="GHEA Grapalat"/>
          <w:shd w:val="clear" w:color="auto" w:fill="FFFFFF"/>
          <w:lang w:val="hy-AM"/>
        </w:rPr>
        <w:t>սահմանված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CD58E0">
        <w:rPr>
          <w:rFonts w:ascii="GHEA Grapalat" w:hAnsi="GHEA Grapalat" w:cs="GHEA Grapalat"/>
          <w:shd w:val="clear" w:color="auto" w:fill="FFFFFF"/>
          <w:lang w:val="hy-AM"/>
        </w:rPr>
        <w:t>դրույթներին։</w:t>
      </w:r>
    </w:p>
    <w:p w14:paraId="04A9C511" w14:textId="77777777" w:rsidR="00AF4B06" w:rsidRPr="00CD58E0" w:rsidRDefault="00C766C2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lang w:val="fr-FR"/>
        </w:rPr>
      </w:pPr>
      <w:r w:rsidRPr="00CD58E0">
        <w:rPr>
          <w:rFonts w:ascii="GHEA Grapalat" w:hAnsi="GHEA Grapalat"/>
          <w:b/>
          <w:bCs/>
          <w:lang w:val="hy-AM"/>
        </w:rPr>
        <w:t>2</w:t>
      </w:r>
      <w:r w:rsidR="006F550E" w:rsidRPr="00CD58E0">
        <w:rPr>
          <w:rFonts w:ascii="GHEA Grapalat" w:hAnsi="GHEA Grapalat"/>
          <w:b/>
          <w:bCs/>
          <w:lang w:val="hy-AM"/>
        </w:rPr>
        <w:t>.</w:t>
      </w:r>
      <w:r w:rsidRPr="00CD58E0">
        <w:rPr>
          <w:rFonts w:ascii="GHEA Grapalat" w:hAnsi="GHEA Grapalat"/>
          <w:b/>
          <w:bCs/>
          <w:lang w:val="hy-AM"/>
        </w:rPr>
        <w:t xml:space="preserve"> </w:t>
      </w:r>
      <w:r w:rsidRPr="00CD58E0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CD58E0">
        <w:rPr>
          <w:rFonts w:ascii="GHEA Grapalat" w:hAnsi="GHEA Grapalat" w:cs="Sylfaen"/>
          <w:b/>
          <w:lang w:val="hy-AM"/>
        </w:rPr>
        <w:t>և</w:t>
      </w:r>
      <w:r w:rsidRPr="00CD58E0">
        <w:rPr>
          <w:rFonts w:ascii="GHEA Grapalat" w:hAnsi="GHEA Grapalat" w:cs="Sylfaen"/>
          <w:b/>
          <w:lang w:val="fr-FR"/>
        </w:rPr>
        <w:t xml:space="preserve"> առկա խնդիրները.</w:t>
      </w:r>
    </w:p>
    <w:p w14:paraId="2E850D93" w14:textId="77777777" w:rsidR="00191A90" w:rsidRPr="00CD58E0" w:rsidRDefault="00191A90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«Հայաստանի Հանրապետության հարկային օրենսգրքում փոփոխություններ և լրացումներ կատարելու մասին» 2026 թվականի մայիսի 5-ի ՀՕ-234-Ն և «Հայաստանի Հանրապետության հարկային օրենսգրքում փոփոխություններ և լրացումներ կատարելու մասին» 2026 թվականի մարտի 4-ի ՀՕ-83-Ն օրենքներով կատարված փոփոխություններով վերանայվել ու փոփոխվել են Հայաստանի Հանրապետությունում մշտական հաստատություն չունեցող ոչ ռեզիդենտ կազմակերպությունների և ապրանքների էլեկտրոնային առևտրի շրջանակներում ֆիզիկական անձին մատակարարվող ապրանքների մասով առևտրի էլեկտրոնային հարթակը շահագործող՝ ԵՏՄ անդամ այլ պետության կազմակերպությունների </w:t>
      </w:r>
      <w:r w:rsidRPr="00CD58E0">
        <w:rPr>
          <w:rFonts w:ascii="GHEA Grapalat" w:hAnsi="GHEA Grapalat" w:cs="Arian AMU"/>
          <w:shd w:val="clear" w:color="auto" w:fill="FFFFFF"/>
          <w:lang w:val="fr-FR"/>
        </w:rPr>
        <w:t>(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>անհատ ձեռնարկատերերի</w:t>
      </w:r>
      <w:r w:rsidRPr="00CD58E0">
        <w:rPr>
          <w:rFonts w:ascii="GHEA Grapalat" w:hAnsi="GHEA Grapalat" w:cs="Arian AMU"/>
          <w:shd w:val="clear" w:color="auto" w:fill="FFFFFF"/>
          <w:lang w:val="fr-FR"/>
        </w:rPr>
        <w:t>)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 կողմից Հայաստանի Հանրապետությունում ԱԱՀ հաշվարկելու ու վճարելու հետ կապված օրենսգրքով սահմանված կարգավորումները: Այդ կարգավորումները ուժի մեջ են մտնելու 2027թ. հունվարի 1-ից:</w:t>
      </w:r>
    </w:p>
    <w:p w14:paraId="06880043" w14:textId="3168974C" w:rsidR="00191A90" w:rsidRPr="00CD58E0" w:rsidRDefault="00191A90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D58E0">
        <w:rPr>
          <w:rFonts w:ascii="GHEA Grapalat" w:hAnsi="GHEA Grapalat" w:cs="Arian AMU"/>
          <w:shd w:val="clear" w:color="auto" w:fill="FFFFFF"/>
          <w:lang w:val="hy-AM"/>
        </w:rPr>
        <w:t>Վերոնշյալ փոփոխությունների շրջանակներում օրենսգրքի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 xml:space="preserve"> 78-րդ հոդվածի՝</w:t>
      </w:r>
    </w:p>
    <w:p w14:paraId="136D9274" w14:textId="3E15823A" w:rsidR="00191A90" w:rsidRPr="00CD58E0" w:rsidRDefault="00191A90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1) 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>3-</w:t>
      </w:r>
      <w:r w:rsidR="00CD58E0" w:rsidRPr="00CD58E0">
        <w:rPr>
          <w:rFonts w:ascii="GHEA Grapalat" w:hAnsi="GHEA Grapalat" w:cs="Arian AMU"/>
          <w:shd w:val="clear" w:color="auto" w:fill="FFFFFF"/>
          <w:lang w:val="hy-AM"/>
        </w:rPr>
        <w:t>ր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 xml:space="preserve">դ մասին համապատասխան՝ օրենսգրքի 70-րդ հոդվածի 2-րդ մասի երկրորդ պարբերության 5-րդ կետով սահմանված դեպքերում, այդ թվում՝ ֆիզիկական անձին 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lastRenderedPageBreak/>
        <w:t>էլեկտրոնային ծառայության մատուցման դեպք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>երում ՀՀ-ում մ</w:t>
      </w:r>
      <w:r w:rsidR="00CD58E0" w:rsidRPr="00CD58E0">
        <w:rPr>
          <w:rFonts w:ascii="GHEA Grapalat" w:hAnsi="GHEA Grapalat" w:cs="Arian AMU"/>
          <w:shd w:val="clear" w:color="auto" w:fill="FFFFFF"/>
          <w:lang w:val="hy-AM"/>
        </w:rPr>
        <w:t>շ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>տական հաստատություն չունեցող ո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 xml:space="preserve">չ ռեզիդենտ կազմակերպությունը 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>ԱԱՀ-ով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 xml:space="preserve"> հարկման օբյեկտ համարվող գործարք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 xml:space="preserve">ներից 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>առաջացող ԱԱՀ-ի գումարը պետական բյուջե է վճար</w:t>
      </w:r>
      <w:r w:rsidR="00CD58E0" w:rsidRPr="00CD58E0">
        <w:rPr>
          <w:rFonts w:ascii="GHEA Grapalat" w:hAnsi="GHEA Grapalat" w:cs="Arian AMU"/>
          <w:shd w:val="clear" w:color="auto" w:fill="FFFFFF"/>
          <w:lang w:val="hy-AM"/>
        </w:rPr>
        <w:t>վ</w:t>
      </w:r>
      <w:r w:rsidR="00F36618" w:rsidRPr="00CD58E0">
        <w:rPr>
          <w:rFonts w:ascii="GHEA Grapalat" w:hAnsi="GHEA Grapalat" w:cs="Arian AMU"/>
          <w:shd w:val="clear" w:color="auto" w:fill="FFFFFF"/>
          <w:lang w:val="hy-AM"/>
        </w:rPr>
        <w:t>ում մինչև այդ գործարքի իրականացման օրն ընդգրկող հաշվետու ժամանակաշրջանին հաջորդող ամսվա 20-ը ներառյալ՝ որպես հարկային մարմնին վճարվող գումարներ, Կառավարություն սահմանված կարգով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 xml:space="preserve">, </w:t>
      </w:r>
    </w:p>
    <w:p w14:paraId="7FF9C9C1" w14:textId="72B80932" w:rsidR="00232F70" w:rsidRPr="00CD58E0" w:rsidRDefault="00191A90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fr-FR"/>
        </w:rPr>
      </w:pP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2)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78-րդ հոդվածի 3</w:t>
      </w:r>
      <w:r w:rsidR="006606DC" w:rsidRPr="00CD58E0">
        <w:rPr>
          <w:rFonts w:ascii="Cambria Math" w:hAnsi="Cambria Math" w:cs="Cambria Math"/>
          <w:shd w:val="clear" w:color="auto" w:fill="FFFFFF"/>
          <w:lang w:val="hy-AM"/>
        </w:rPr>
        <w:t>․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 xml:space="preserve">1-ին մասով սահմանվել է, որ </w:t>
      </w:r>
      <w:r w:rsidR="006606DC" w:rsidRPr="00CD58E0">
        <w:rPr>
          <w:rFonts w:ascii="GHEA Grapalat" w:hAnsi="GHEA Grapalat" w:cs="Calibri"/>
          <w:shd w:val="clear" w:color="auto" w:fill="FFFFFF"/>
          <w:lang w:val="hy-AM"/>
        </w:rPr>
        <w:t>օ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րենսգրքի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70-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րդ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հոդվածի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3-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րդ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մասով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սահմանված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դեպքերում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առևտրի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էլեկտրոնային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հարթակը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շահագործող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ԵՏՄ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անդամ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այլ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պետության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կազմակերպությունը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կամ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անհատ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ձեռնարկատերը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էլեկտրոնային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առևտրի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շրջանակներում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մատակարարված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ապրանքների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մասով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ԱԱՀ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>-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ի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գումարները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պետական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բյուջե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է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վճարում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մինչև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հաշվետու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ժամանակաշրջանին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հաջորդող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ամսվա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20-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ը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ներառյալ՝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որպես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հարկային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մարմնին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վճարվող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գումարներ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,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Կառավարության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սահմանած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="006606DC" w:rsidRPr="00CD58E0">
        <w:rPr>
          <w:rFonts w:ascii="GHEA Grapalat" w:hAnsi="GHEA Grapalat" w:cs="Arian AMU"/>
          <w:shd w:val="clear" w:color="auto" w:fill="FFFFFF"/>
          <w:lang w:val="hy-AM"/>
        </w:rPr>
        <w:t>կարգով</w:t>
      </w:r>
      <w:r w:rsidR="006606DC" w:rsidRPr="00CD58E0">
        <w:rPr>
          <w:rFonts w:ascii="GHEA Grapalat" w:hAnsi="GHEA Grapalat" w:cs="Arian AMU"/>
          <w:shd w:val="clear" w:color="auto" w:fill="FFFFFF"/>
          <w:lang w:val="fr-FR"/>
        </w:rPr>
        <w:t>:</w:t>
      </w:r>
    </w:p>
    <w:p w14:paraId="2CBDF43D" w14:textId="63EC28F8" w:rsidR="00232F70" w:rsidRPr="00CD58E0" w:rsidRDefault="005626A5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D58E0">
        <w:rPr>
          <w:rFonts w:ascii="GHEA Grapalat" w:hAnsi="GHEA Grapalat"/>
          <w:color w:val="000000"/>
          <w:shd w:val="clear" w:color="auto" w:fill="FFFFFF"/>
          <w:lang w:val="fr-FR"/>
        </w:rPr>
        <w:t>Միաժամանակ, օ</w:t>
      </w:r>
      <w:r w:rsidR="00F36618" w:rsidRPr="00CD58E0">
        <w:rPr>
          <w:rFonts w:ascii="GHEA Grapalat" w:hAnsi="GHEA Grapalat"/>
          <w:color w:val="000000"/>
          <w:shd w:val="clear" w:color="auto" w:fill="FFFFFF"/>
          <w:lang w:val="hy-AM"/>
        </w:rPr>
        <w:t>րենսգրքի 78-րդ հոդվածի 3-րդ մասի</w:t>
      </w:r>
      <w:r w:rsidRPr="00CD58E0"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գործող խմբագրության </w:t>
      </w:r>
      <w:r w:rsidR="00F36618" w:rsidRPr="00CD58E0">
        <w:rPr>
          <w:rFonts w:ascii="GHEA Grapalat" w:hAnsi="GHEA Grapalat"/>
          <w:color w:val="000000"/>
          <w:shd w:val="clear" w:color="auto" w:fill="FFFFFF"/>
          <w:lang w:val="hy-AM"/>
        </w:rPr>
        <w:t>համապատասխան՝ Կ</w:t>
      </w:r>
      <w:r w:rsidR="00232F70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առավարության 31.03.2022թ. N406-Ն որոշմամբ սահմանված է</w:t>
      </w:r>
      <w:r w:rsidR="000A7BA3" w:rsidRPr="00CD58E0">
        <w:rPr>
          <w:rFonts w:ascii="GHEA Grapalat" w:hAnsi="GHEA Grapalat"/>
          <w:color w:val="000000"/>
          <w:shd w:val="clear" w:color="auto" w:fill="FFFFFF"/>
          <w:lang w:val="hy-AM"/>
        </w:rPr>
        <w:t xml:space="preserve"> սահմանված դեպքերում ԱԱՀ-ի գումարների Հայաստանի Հանրապետության պետական բյուջե վճարման կարգը</w:t>
      </w:r>
      <w:r w:rsidR="00232F70" w:rsidRPr="00CD58E0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0E4F9D35" w14:textId="41C3972C" w:rsidR="000A7BA3" w:rsidRPr="00CD58E0" w:rsidRDefault="000A7BA3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fr-FR"/>
        </w:rPr>
      </w:pP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Ներկայացվող որոշման նախագծով առաջարկվում է փոփոխություններ կատարել ՀՀ կառավարության 31.03.2022թ. N406-Ն որոշման մեջ` այդ որոշմամբ սահմանված ԱԱՀ-ի գումարների 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պետական բյուջե 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վճարման կարգ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ի պահանջները համապատասխանեցնե</w:t>
      </w:r>
      <w:r w:rsidR="00CD58E0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լ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ով 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օրենսգրքի 78-րդ հոդվածի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3-րդ և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3</w:t>
      </w:r>
      <w:r w:rsidRPr="00CD58E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1-</w:t>
      </w:r>
      <w:r w:rsidRPr="00CD58E0">
        <w:rPr>
          <w:rFonts w:ascii="GHEA Grapalat" w:hAnsi="GHEA Grapalat" w:cs="GHEA Grapalat"/>
          <w:color w:val="000000"/>
          <w:shd w:val="clear" w:color="auto" w:fill="FFFFFF"/>
          <w:lang w:val="hy-AM"/>
        </w:rPr>
        <w:t>ին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</w:t>
      </w:r>
      <w:r w:rsidRPr="00CD58E0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երով սահմանված՝ 2027թ. հունվարի 1-ից գործող դրույթներին</w:t>
      </w:r>
      <w:r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։</w:t>
      </w:r>
    </w:p>
    <w:p w14:paraId="3212986D" w14:textId="65520FF5" w:rsidR="005626A5" w:rsidRPr="00CD58E0" w:rsidRDefault="00C766C2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D58E0">
        <w:rPr>
          <w:rFonts w:ascii="GHEA Grapalat" w:hAnsi="GHEA Grapalat"/>
          <w:b/>
          <w:lang w:val="hy-AM"/>
        </w:rPr>
        <w:t>3</w:t>
      </w:r>
      <w:r w:rsidRPr="00CD58E0">
        <w:rPr>
          <w:rFonts w:ascii="Cambria Math" w:eastAsia="MS Mincho" w:hAnsi="Cambria Math" w:cs="Cambria Math"/>
          <w:b/>
          <w:lang w:val="hy-AM"/>
        </w:rPr>
        <w:t>․</w:t>
      </w:r>
      <w:r w:rsidRPr="00CD58E0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CD58E0">
        <w:rPr>
          <w:rFonts w:ascii="GHEA Grapalat" w:hAnsi="GHEA Grapalat"/>
          <w:b/>
          <w:lang w:val="fr-FR"/>
        </w:rPr>
        <w:t xml:space="preserve">. </w:t>
      </w:r>
      <w:r w:rsidR="005626A5" w:rsidRPr="00CD58E0">
        <w:rPr>
          <w:rFonts w:ascii="GHEA Grapalat" w:hAnsi="GHEA Grapalat"/>
          <w:lang w:val="hy-AM"/>
        </w:rPr>
        <w:t xml:space="preserve">Նախագծով առաջարկվում է փոփոխություններ կատարել 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 xml:space="preserve">Կառավարության </w:t>
      </w:r>
      <w:r w:rsidR="005626A5" w:rsidRPr="00CD58E0">
        <w:rPr>
          <w:rFonts w:ascii="GHEA Grapalat" w:hAnsi="GHEA Grapalat" w:cs="Arian AMU"/>
          <w:bCs/>
          <w:shd w:val="clear" w:color="auto" w:fill="FFFFFF"/>
          <w:lang w:val="hy-AM"/>
        </w:rPr>
        <w:t>31</w:t>
      </w:r>
      <w:r w:rsidR="005626A5" w:rsidRPr="00CD58E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5626A5" w:rsidRPr="00CD58E0">
        <w:rPr>
          <w:rFonts w:ascii="GHEA Grapalat" w:hAnsi="GHEA Grapalat" w:cs="Arian AMU"/>
          <w:bCs/>
          <w:shd w:val="clear" w:color="auto" w:fill="FFFFFF"/>
          <w:lang w:val="hy-AM"/>
        </w:rPr>
        <w:t>03</w:t>
      </w:r>
      <w:r w:rsidR="005626A5" w:rsidRPr="00CD58E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5626A5" w:rsidRPr="00CD58E0">
        <w:rPr>
          <w:rFonts w:ascii="GHEA Grapalat" w:hAnsi="GHEA Grapalat" w:cs="Arian AMU"/>
          <w:bCs/>
          <w:shd w:val="clear" w:color="auto" w:fill="FFFFFF"/>
          <w:lang w:val="hy-AM"/>
        </w:rPr>
        <w:t>2022</w:t>
      </w:r>
      <w:r w:rsidR="005626A5" w:rsidRPr="00CD58E0">
        <w:rPr>
          <w:rFonts w:ascii="GHEA Grapalat" w:hAnsi="GHEA Grapalat" w:cs="GHEA Grapalat"/>
          <w:bCs/>
          <w:shd w:val="clear" w:color="auto" w:fill="FFFFFF"/>
          <w:lang w:val="hy-AM"/>
        </w:rPr>
        <w:t>թ</w:t>
      </w:r>
      <w:r w:rsidR="005626A5" w:rsidRPr="00CD58E0">
        <w:rPr>
          <w:rFonts w:ascii="Cambria Math" w:hAnsi="Cambria Math" w:cs="Cambria Math"/>
          <w:bCs/>
          <w:shd w:val="clear" w:color="auto" w:fill="FFFFFF"/>
          <w:lang w:val="hy-AM"/>
        </w:rPr>
        <w:t>․</w:t>
      </w:r>
      <w:r w:rsidR="005626A5" w:rsidRPr="00CD58E0">
        <w:rPr>
          <w:rFonts w:ascii="GHEA Grapalat" w:hAnsi="GHEA Grapalat" w:cs="Arian AMU"/>
          <w:bCs/>
          <w:shd w:val="clear" w:color="auto" w:fill="FFFFFF"/>
          <w:lang w:val="hy-AM"/>
        </w:rPr>
        <w:t xml:space="preserve"> N406-Ն </w:t>
      </w:r>
      <w:r w:rsidR="005626A5" w:rsidRPr="00CD58E0">
        <w:rPr>
          <w:rFonts w:ascii="GHEA Grapalat" w:hAnsi="GHEA Grapalat"/>
          <w:lang w:val="hy-AM"/>
        </w:rPr>
        <w:t xml:space="preserve">որոշման մեջ և այդ որոշման պահանջները համապատասխանեցնել 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օրենսգրքի 78-րդ հոդվածի 3-րդ և 3</w:t>
      </w:r>
      <w:r w:rsidR="005626A5" w:rsidRPr="00CD58E0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1-</w:t>
      </w:r>
      <w:r w:rsidR="005626A5" w:rsidRPr="00CD58E0">
        <w:rPr>
          <w:rFonts w:ascii="GHEA Grapalat" w:hAnsi="GHEA Grapalat" w:cs="GHEA Grapalat"/>
          <w:color w:val="000000"/>
          <w:shd w:val="clear" w:color="auto" w:fill="FFFFFF"/>
          <w:lang w:val="hy-AM"/>
        </w:rPr>
        <w:t>ին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 xml:space="preserve"> </w:t>
      </w:r>
      <w:r w:rsidR="005626A5" w:rsidRPr="00CD58E0">
        <w:rPr>
          <w:rFonts w:ascii="GHEA Grapalat" w:hAnsi="GHEA Grapalat" w:cs="GHEA Grapalat"/>
          <w:color w:val="000000"/>
          <w:shd w:val="clear" w:color="auto" w:fill="FFFFFF"/>
          <w:lang w:val="hy-AM"/>
        </w:rPr>
        <w:t>մաս</w:t>
      </w:r>
      <w:r w:rsidR="005626A5" w:rsidRPr="00CD58E0">
        <w:rPr>
          <w:rFonts w:ascii="GHEA Grapalat" w:hAnsi="GHEA Grapalat" w:cs="Arian AMU"/>
          <w:color w:val="000000"/>
          <w:shd w:val="clear" w:color="auto" w:fill="FFFFFF"/>
          <w:lang w:val="hy-AM"/>
        </w:rPr>
        <w:t>երով սահմանված</w:t>
      </w:r>
      <w:r w:rsidR="005626A5" w:rsidRPr="00CD58E0">
        <w:rPr>
          <w:rFonts w:ascii="GHEA Grapalat" w:hAnsi="GHEA Grapalat"/>
          <w:lang w:val="hy-AM"/>
        </w:rPr>
        <w:t xml:space="preserve"> դրույթներին: Մասնավորապես, նախատեսվում է, որ 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 xml:space="preserve">ոչ ռեզիդենտ կազմակերպությունների </w:t>
      </w:r>
      <w:r w:rsidR="005626A5" w:rsidRPr="00CD58E0">
        <w:rPr>
          <w:rFonts w:ascii="GHEA Grapalat" w:hAnsi="GHEA Grapalat" w:cs="Arian AMU"/>
          <w:shd w:val="clear" w:color="auto" w:fill="FFFFFF"/>
          <w:lang w:val="fr-FR"/>
        </w:rPr>
        <w:t xml:space="preserve">կողմից ԱԱՀ-ի գումարների վճարման մասով Կառավարության որոշմամբ սահմանված կարգը կիրառվելու է այն բոլոր դեպքերում, երբ 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 xml:space="preserve">ՀՀ-ում մշտական հաստատություն չունեցող ոչ ռեզիդենտ կազմակերպություններն օրենսգրքի 70-րդ հոդվածի 2-րդ մասի 5-րդ կետին և նույն հոդվածի 3-րդ մասին  համապատասխան ՀՀ-ում 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lastRenderedPageBreak/>
        <w:t>իրականացված ԱԱՀ-ով հարկման ենթակա գործարքներից պետք է հաշվարկեն ու վճարեն ԱԱՀ:</w:t>
      </w:r>
    </w:p>
    <w:p w14:paraId="355196FF" w14:textId="4A8D15DC" w:rsidR="00F36618" w:rsidRPr="00CD58E0" w:rsidRDefault="00F36618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D58E0">
        <w:rPr>
          <w:rFonts w:ascii="GHEA Grapalat" w:hAnsi="GHEA Grapalat"/>
          <w:lang w:val="hy-AM"/>
        </w:rPr>
        <w:t xml:space="preserve">Հաշվի առնելով, որ 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>2026 թվականի մայիսի 5-ի ՀՕ-234-Ն օրենքով</w:t>
      </w:r>
      <w:r w:rsidR="005626A5" w:rsidRPr="00CD58E0">
        <w:rPr>
          <w:rFonts w:ascii="GHEA Grapalat" w:hAnsi="GHEA Grapalat" w:cs="Arian AMU"/>
          <w:shd w:val="clear" w:color="auto" w:fill="FFFFFF"/>
          <w:lang w:val="hy-AM"/>
        </w:rPr>
        <w:t>՝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 օրենսգրքի 70-րդ հոդվածի 2-րդ մասի 5-րդ կետի</w:t>
      </w:r>
      <w:r w:rsidR="00ED6A74" w:rsidRPr="00CD58E0">
        <w:rPr>
          <w:rFonts w:ascii="GHEA Grapalat" w:hAnsi="GHEA Grapalat" w:cs="Arian AMU"/>
          <w:shd w:val="clear" w:color="auto" w:fill="FFFFFF"/>
          <w:lang w:val="hy-AM"/>
        </w:rPr>
        <w:t>, 78-րդ հոդվածի 3-րդ մասի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 xml:space="preserve"> և </w:t>
      </w:r>
      <w:r w:rsidRPr="00CD58E0">
        <w:rPr>
          <w:rFonts w:ascii="GHEA Grapalat" w:hAnsi="GHEA Grapalat"/>
          <w:lang w:val="hy-AM"/>
        </w:rPr>
        <w:t>2026 թվականի մարտի 4-ի ՀՕ-83-Ն օրենքով</w:t>
      </w:r>
      <w:r w:rsidR="005626A5" w:rsidRPr="00CD58E0">
        <w:rPr>
          <w:rFonts w:ascii="GHEA Grapalat" w:hAnsi="GHEA Grapalat"/>
          <w:lang w:val="hy-AM"/>
        </w:rPr>
        <w:t>՝</w:t>
      </w:r>
      <w:r w:rsidRPr="00CD58E0">
        <w:rPr>
          <w:rFonts w:ascii="GHEA Grapalat" w:hAnsi="GHEA Grapalat"/>
          <w:lang w:val="hy-AM"/>
        </w:rPr>
        <w:t xml:space="preserve"> օրենսգրքի </w:t>
      </w:r>
      <w:r w:rsidR="005626A5" w:rsidRPr="00CD58E0">
        <w:rPr>
          <w:rFonts w:ascii="GHEA Grapalat" w:hAnsi="GHEA Grapalat"/>
          <w:lang w:val="hy-AM"/>
        </w:rPr>
        <w:t>70</w:t>
      </w:r>
      <w:r w:rsidRPr="00CD58E0">
        <w:rPr>
          <w:rFonts w:ascii="GHEA Grapalat" w:hAnsi="GHEA Grapalat"/>
          <w:lang w:val="hy-AM"/>
        </w:rPr>
        <w:t xml:space="preserve">-րդ հոդվածի </w:t>
      </w:r>
      <w:r w:rsidR="005626A5" w:rsidRPr="00CD58E0">
        <w:rPr>
          <w:rFonts w:ascii="GHEA Grapalat" w:hAnsi="GHEA Grapalat"/>
          <w:lang w:val="hy-AM"/>
        </w:rPr>
        <w:t>3</w:t>
      </w:r>
      <w:r w:rsidRPr="00CD58E0">
        <w:rPr>
          <w:rFonts w:ascii="GHEA Grapalat" w:hAnsi="GHEA Grapalat"/>
          <w:lang w:val="hy-AM"/>
        </w:rPr>
        <w:t>-րդ</w:t>
      </w:r>
      <w:r w:rsidR="00ED6A74" w:rsidRPr="00CD58E0">
        <w:rPr>
          <w:rFonts w:ascii="GHEA Grapalat" w:hAnsi="GHEA Grapalat"/>
          <w:lang w:val="hy-AM"/>
        </w:rPr>
        <w:t xml:space="preserve"> և </w:t>
      </w:r>
      <w:r w:rsidRPr="00CD58E0">
        <w:rPr>
          <w:rFonts w:ascii="GHEA Grapalat" w:hAnsi="GHEA Grapalat"/>
          <w:lang w:val="hy-AM"/>
        </w:rPr>
        <w:t xml:space="preserve"> </w:t>
      </w:r>
      <w:r w:rsidR="00ED6A74" w:rsidRPr="00CD58E0">
        <w:rPr>
          <w:rFonts w:ascii="GHEA Grapalat" w:hAnsi="GHEA Grapalat" w:cs="Arian AMU"/>
          <w:shd w:val="clear" w:color="auto" w:fill="FFFFFF"/>
          <w:lang w:val="hy-AM"/>
        </w:rPr>
        <w:t xml:space="preserve">78-րդ հոդվածի 3.1-ին </w:t>
      </w:r>
      <w:r w:rsidRPr="00CD58E0">
        <w:rPr>
          <w:rFonts w:ascii="GHEA Grapalat" w:hAnsi="GHEA Grapalat"/>
          <w:lang w:val="hy-AM"/>
        </w:rPr>
        <w:t>մաս</w:t>
      </w:r>
      <w:r w:rsidR="00ED6A74" w:rsidRPr="00CD58E0">
        <w:rPr>
          <w:rFonts w:ascii="GHEA Grapalat" w:hAnsi="GHEA Grapalat"/>
          <w:lang w:val="hy-AM"/>
        </w:rPr>
        <w:t>եր</w:t>
      </w:r>
      <w:r w:rsidRPr="00CD58E0">
        <w:rPr>
          <w:rFonts w:ascii="GHEA Grapalat" w:hAnsi="GHEA Grapalat"/>
          <w:lang w:val="hy-AM"/>
        </w:rPr>
        <w:t xml:space="preserve">ի </w:t>
      </w:r>
      <w:r w:rsidRPr="00CD58E0">
        <w:rPr>
          <w:rFonts w:ascii="GHEA Grapalat" w:hAnsi="GHEA Grapalat"/>
          <w:bCs/>
          <w:lang w:val="hy-AM"/>
        </w:rPr>
        <w:t>փոփոխություններն ուժի մեջ են 2027թ. հունվարի 1-ից, նախատեսվում է, որ որոշման փոփոխությունները ևս ուժի մեջ կմտնեն 2027թ. հունվարի 1-ից։</w:t>
      </w:r>
    </w:p>
    <w:p w14:paraId="295A45E0" w14:textId="377C97ED" w:rsidR="00C766C2" w:rsidRPr="00CD58E0" w:rsidRDefault="00C766C2" w:rsidP="00CD58E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fr-FR"/>
        </w:rPr>
      </w:pPr>
      <w:r w:rsidRPr="00CD58E0">
        <w:rPr>
          <w:rFonts w:ascii="GHEA Grapalat" w:hAnsi="GHEA Grapalat" w:cs="Sylfaen"/>
          <w:b/>
          <w:lang w:val="hy-AM"/>
        </w:rPr>
        <w:t>4.</w:t>
      </w:r>
      <w:r w:rsidRPr="00CD58E0">
        <w:rPr>
          <w:rFonts w:ascii="GHEA Grapalat" w:hAnsi="GHEA Grapalat" w:cs="Sylfaen"/>
          <w:b/>
          <w:lang w:val="fr-FR"/>
        </w:rPr>
        <w:t xml:space="preserve"> Կարգավորման առարկան.</w:t>
      </w:r>
      <w:r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fr-FR"/>
        </w:rPr>
        <w:t xml:space="preserve">Նախագծի կարգավորման առարկան </w:t>
      </w:r>
      <w:r w:rsidR="00F62C3B" w:rsidRPr="00CD58E0">
        <w:rPr>
          <w:rFonts w:ascii="GHEA Grapalat" w:hAnsi="GHEA Grapalat"/>
          <w:lang w:val="fr-FR"/>
        </w:rPr>
        <w:t xml:space="preserve">Հայաստանի Հանրապետության հարկային </w:t>
      </w:r>
      <w:r w:rsidR="00EF2A29" w:rsidRPr="00CD58E0">
        <w:rPr>
          <w:rFonts w:ascii="GHEA Grapalat" w:hAnsi="GHEA Grapalat"/>
          <w:lang w:val="hy-AM"/>
        </w:rPr>
        <w:t>օրենսգրքի</w:t>
      </w:r>
      <w:r w:rsidR="00EF2A29" w:rsidRPr="00CD58E0">
        <w:rPr>
          <w:rFonts w:ascii="GHEA Grapalat" w:hAnsi="GHEA Grapalat"/>
          <w:lang w:val="fr-FR"/>
        </w:rPr>
        <w:t xml:space="preserve"> 70-</w:t>
      </w:r>
      <w:r w:rsidR="00EF2A29" w:rsidRPr="00CD58E0">
        <w:rPr>
          <w:rFonts w:ascii="GHEA Grapalat" w:hAnsi="GHEA Grapalat"/>
          <w:lang w:val="hy-AM"/>
        </w:rPr>
        <w:t>րդ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hy-AM"/>
        </w:rPr>
        <w:t>հոդվածի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5626A5" w:rsidRPr="00CD58E0">
        <w:rPr>
          <w:rFonts w:ascii="GHEA Grapalat" w:hAnsi="GHEA Grapalat"/>
          <w:lang w:val="fr-FR"/>
        </w:rPr>
        <w:t xml:space="preserve">2-րդ մասի 5-րդ կետով և </w:t>
      </w:r>
      <w:r w:rsidR="00EF2A29" w:rsidRPr="00CD58E0">
        <w:rPr>
          <w:rFonts w:ascii="GHEA Grapalat" w:hAnsi="GHEA Grapalat"/>
          <w:lang w:val="fr-FR"/>
        </w:rPr>
        <w:t>3-</w:t>
      </w:r>
      <w:r w:rsidR="00EF2A29" w:rsidRPr="00CD58E0">
        <w:rPr>
          <w:rFonts w:ascii="GHEA Grapalat" w:hAnsi="GHEA Grapalat"/>
          <w:lang w:val="hy-AM"/>
        </w:rPr>
        <w:t>րդ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hy-AM"/>
        </w:rPr>
        <w:t>մասով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hy-AM"/>
        </w:rPr>
        <w:t>սահմանված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hy-AM"/>
        </w:rPr>
        <w:t>դեպքերում</w:t>
      </w:r>
      <w:r w:rsidR="00EF2A29" w:rsidRPr="00CD58E0">
        <w:rPr>
          <w:rFonts w:ascii="GHEA Grapalat" w:hAnsi="GHEA Grapalat"/>
          <w:lang w:val="fr-FR"/>
        </w:rPr>
        <w:t xml:space="preserve"> </w:t>
      </w:r>
      <w:r w:rsidR="00EF2A29" w:rsidRPr="00CD58E0">
        <w:rPr>
          <w:rFonts w:ascii="GHEA Grapalat" w:hAnsi="GHEA Grapalat"/>
          <w:lang w:val="hy-AM"/>
        </w:rPr>
        <w:t>հաշվարկված ԱԱՀ-ի գումարներ</w:t>
      </w:r>
      <w:r w:rsidR="00F62C3B" w:rsidRPr="00CD58E0">
        <w:rPr>
          <w:rFonts w:ascii="GHEA Grapalat" w:hAnsi="GHEA Grapalat"/>
          <w:lang w:val="hy-AM"/>
        </w:rPr>
        <w:t xml:space="preserve">ը ՀՀ-ում մշտական հաստատություն չունեցող ոչ ռեզիդենտ կազմակերպությունների </w:t>
      </w:r>
      <w:r w:rsidR="00F62C3B" w:rsidRPr="00CD58E0">
        <w:rPr>
          <w:rFonts w:ascii="GHEA Grapalat" w:hAnsi="GHEA Grapalat"/>
          <w:lang w:val="fr-FR"/>
        </w:rPr>
        <w:t>(անհատ ձեռնարկատերերի) կողմից</w:t>
      </w:r>
      <w:r w:rsidR="00ED6A74" w:rsidRPr="00CD58E0">
        <w:rPr>
          <w:rFonts w:ascii="GHEA Grapalat" w:hAnsi="GHEA Grapalat"/>
          <w:lang w:val="hy-AM"/>
        </w:rPr>
        <w:t xml:space="preserve"> օրենսգրքի </w:t>
      </w:r>
      <w:r w:rsidR="00ED6A74" w:rsidRPr="00CD58E0">
        <w:rPr>
          <w:rFonts w:ascii="GHEA Grapalat" w:hAnsi="GHEA Grapalat" w:cs="Arian AMU"/>
          <w:shd w:val="clear" w:color="auto" w:fill="FFFFFF"/>
          <w:lang w:val="hy-AM"/>
        </w:rPr>
        <w:t xml:space="preserve">78-րդ հոդվածի 3-րդ և 3.1-ին մասերին համապատասխան </w:t>
      </w:r>
      <w:r w:rsidR="00EF2A29" w:rsidRPr="00CD58E0">
        <w:rPr>
          <w:rFonts w:ascii="GHEA Grapalat" w:hAnsi="GHEA Grapalat"/>
          <w:lang w:val="hy-AM"/>
        </w:rPr>
        <w:t>պետական բյուջե վճարման կարգի սահմանումն է</w:t>
      </w:r>
      <w:r w:rsidRPr="00CD58E0">
        <w:rPr>
          <w:rFonts w:ascii="GHEA Grapalat" w:hAnsi="GHEA Grapalat" w:cs="Arian AMU"/>
          <w:shd w:val="clear" w:color="auto" w:fill="FFFFFF"/>
          <w:lang w:val="hy-AM"/>
        </w:rPr>
        <w:t>:</w:t>
      </w:r>
    </w:p>
    <w:p w14:paraId="073758A0" w14:textId="77777777" w:rsidR="00270F9D" w:rsidRPr="00CD58E0" w:rsidRDefault="00C766C2" w:rsidP="00CD58E0">
      <w:pPr>
        <w:spacing w:line="360" w:lineRule="auto"/>
        <w:ind w:firstLine="426"/>
        <w:jc w:val="both"/>
        <w:rPr>
          <w:rFonts w:ascii="GHEA Grapalat" w:hAnsi="GHEA Grapalat"/>
          <w:b/>
          <w:lang w:val="hy-AM"/>
        </w:rPr>
      </w:pPr>
      <w:r w:rsidRPr="00CD58E0">
        <w:rPr>
          <w:rFonts w:ascii="GHEA Grapalat" w:hAnsi="GHEA Grapalat"/>
          <w:b/>
          <w:bCs/>
          <w:lang w:val="hy-AM"/>
        </w:rPr>
        <w:t xml:space="preserve">5. </w:t>
      </w:r>
      <w:r w:rsidRPr="00CD58E0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14FB914" w14:textId="77777777" w:rsidR="009504CD" w:rsidRPr="00CD58E0" w:rsidRDefault="009504CD" w:rsidP="00CD58E0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CD58E0">
        <w:rPr>
          <w:rFonts w:ascii="GHEA Grapalat" w:hAnsi="GHEA Grapalat"/>
          <w:lang w:val="hy-AM"/>
        </w:rPr>
        <w:t>Նախագծի ընդունումը կապված է ՀՀ կառավարության 18.11.2021թ. N1902-Լ որոշման N1 հավելվածով հաստատված՝ ՀՀ կառավարության 2021-2026 թվականների գործունեության միջոցառումների ծրագրի «1. Էլեկտրոնային համակարգերի և ենթակառուցվածքների արդիականացում» նպատակի 1.8 Էլեկտրոնային կառավարման համակարգերի հնարավորությունների հզորացում և կատարելագործում» և «3. Հարկային հսկողության ռիսկերի կառավարման համակարգերի կատարելագործմամբ ստվերի կրճատում» նպատակի «3.1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կատարելագործում» միջոցառումների հետ:</w:t>
      </w:r>
    </w:p>
    <w:p w14:paraId="1A7C34FF" w14:textId="77777777" w:rsidR="0037277C" w:rsidRPr="00CD58E0" w:rsidRDefault="009504CD" w:rsidP="00CD58E0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CD58E0">
        <w:rPr>
          <w:rFonts w:ascii="GHEA Grapalat" w:hAnsi="GHEA Grapalat"/>
          <w:b/>
          <w:lang w:val="hy-AM"/>
        </w:rPr>
        <w:t xml:space="preserve">6. </w:t>
      </w:r>
      <w:r w:rsidR="0037277C" w:rsidRPr="00CD58E0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A09D083" w14:textId="77777777" w:rsidR="0037277C" w:rsidRPr="00CD58E0" w:rsidRDefault="0037277C" w:rsidP="00CD58E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CD58E0">
        <w:rPr>
          <w:rFonts w:ascii="GHEA Grapalat" w:hAnsi="GHEA Grapalat"/>
          <w:lang w:val="hy-AM"/>
        </w:rPr>
        <w:lastRenderedPageBreak/>
        <w:t>Նախագծերի ընդունման կապակցությամբ լրացուցիչ ֆինանսական միջոցների անհրաժեշտություն, պետական բյուջեի եկամուտնե</w:t>
      </w:r>
      <w:r w:rsidR="00E81F39" w:rsidRPr="00CD58E0">
        <w:rPr>
          <w:rFonts w:ascii="GHEA Grapalat" w:hAnsi="GHEA Grapalat"/>
          <w:lang w:val="hy-AM"/>
        </w:rPr>
        <w:t>րում և ծախսերում էական փոփոխութ</w:t>
      </w:r>
      <w:r w:rsidRPr="00CD58E0">
        <w:rPr>
          <w:rFonts w:ascii="GHEA Grapalat" w:hAnsi="GHEA Grapalat"/>
          <w:lang w:val="hy-AM"/>
        </w:rPr>
        <w:t>յուններ չի նախատեսվում։</w:t>
      </w:r>
    </w:p>
    <w:p w14:paraId="5590FC11" w14:textId="77777777" w:rsidR="00A61D0C" w:rsidRPr="00CD58E0" w:rsidRDefault="0037277C" w:rsidP="00CD58E0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D58E0">
        <w:rPr>
          <w:rFonts w:ascii="GHEA Grapalat" w:eastAsia="MS Mincho" w:hAnsi="GHEA Grapalat" w:cs="MS Mincho"/>
          <w:b/>
          <w:bCs/>
          <w:lang w:val="hy-AM"/>
        </w:rPr>
        <w:t>7</w:t>
      </w:r>
      <w:r w:rsidR="00A16B2B" w:rsidRPr="00CD58E0">
        <w:rPr>
          <w:rFonts w:ascii="GHEA Grapalat" w:eastAsia="MS Mincho" w:hAnsi="GHEA Grapalat" w:cs="MS Mincho"/>
          <w:b/>
          <w:bCs/>
          <w:lang w:val="hy-AM"/>
        </w:rPr>
        <w:t>.</w:t>
      </w:r>
      <w:r w:rsidR="00C766C2" w:rsidRPr="00CD58E0">
        <w:rPr>
          <w:rFonts w:ascii="GHEA Grapalat" w:hAnsi="GHEA Grapalat"/>
          <w:bCs/>
          <w:lang w:val="hy-AM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Նախագծի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մշակման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ներգրավված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և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 </w:t>
      </w:r>
      <w:r w:rsidR="00C766C2" w:rsidRPr="00CD58E0">
        <w:rPr>
          <w:rFonts w:ascii="GHEA Grapalat" w:hAnsi="GHEA Grapalat" w:cs="GHEA Grapalat"/>
          <w:b/>
          <w:lang w:val="hy-AM"/>
        </w:rPr>
        <w:t>անձինք</w:t>
      </w:r>
      <w:r w:rsidR="00C766C2" w:rsidRPr="00CD58E0">
        <w:rPr>
          <w:rFonts w:ascii="GHEA Grapalat" w:hAnsi="GHEA Grapalat" w:cs="GHEA Grapalat"/>
          <w:b/>
          <w:lang w:val="fr-FR"/>
        </w:rPr>
        <w:t xml:space="preserve">. </w:t>
      </w:r>
    </w:p>
    <w:p w14:paraId="36230725" w14:textId="77777777" w:rsidR="00EF2A29" w:rsidRPr="00CD58E0" w:rsidRDefault="00C766C2" w:rsidP="00CD58E0">
      <w:pPr>
        <w:spacing w:line="360" w:lineRule="auto"/>
        <w:ind w:firstLine="426"/>
        <w:jc w:val="both"/>
        <w:rPr>
          <w:rFonts w:ascii="GHEA Grapalat" w:hAnsi="GHEA Grapalat"/>
          <w:b/>
          <w:bCs/>
          <w:lang w:val="fr-FR"/>
        </w:rPr>
      </w:pPr>
      <w:r w:rsidRPr="00CD58E0">
        <w:rPr>
          <w:rFonts w:ascii="GHEA Grapalat" w:hAnsi="GHEA Grapalat" w:cs="GHEA Grapalat"/>
          <w:lang w:val="hy-AM"/>
        </w:rPr>
        <w:t>Նախագիծը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մշակվել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է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Հայաստանի Հանրապետության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պետական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եկամուտների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կոմիտեի</w:t>
      </w:r>
      <w:r w:rsidRPr="00CD58E0">
        <w:rPr>
          <w:rFonts w:ascii="GHEA Grapalat" w:hAnsi="GHEA Grapalat" w:cs="GHEA Grapalat"/>
          <w:lang w:val="fr-FR"/>
        </w:rPr>
        <w:t xml:space="preserve"> </w:t>
      </w:r>
      <w:r w:rsidRPr="00CD58E0">
        <w:rPr>
          <w:rFonts w:ascii="GHEA Grapalat" w:hAnsi="GHEA Grapalat" w:cs="GHEA Grapalat"/>
          <w:lang w:val="hy-AM"/>
        </w:rPr>
        <w:t>կողմից</w:t>
      </w:r>
      <w:r w:rsidRPr="00CD58E0">
        <w:rPr>
          <w:rFonts w:ascii="GHEA Grapalat" w:hAnsi="GHEA Grapalat" w:cs="GHEA Grapalat"/>
          <w:lang w:val="fr-FR"/>
        </w:rPr>
        <w:t>:</w:t>
      </w:r>
    </w:p>
    <w:p w14:paraId="72BDF794" w14:textId="765D9CB0" w:rsidR="005626A5" w:rsidRPr="00CD58E0" w:rsidRDefault="0037277C" w:rsidP="00CD58E0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  <w:r w:rsidRPr="00CD58E0">
        <w:rPr>
          <w:rFonts w:ascii="GHEA Grapalat" w:hAnsi="GHEA Grapalat" w:cs="Sylfaen"/>
          <w:b/>
          <w:lang w:val="hy-AM"/>
        </w:rPr>
        <w:t>8</w:t>
      </w:r>
      <w:r w:rsidR="00C766C2" w:rsidRPr="00CD58E0">
        <w:rPr>
          <w:rFonts w:ascii="Cambria Math" w:eastAsia="MS Mincho" w:hAnsi="Cambria Math" w:cs="Cambria Math"/>
          <w:b/>
          <w:lang w:val="hy-AM"/>
        </w:rPr>
        <w:t>․</w:t>
      </w:r>
      <w:r w:rsidR="00C766C2" w:rsidRPr="00CD58E0">
        <w:rPr>
          <w:rFonts w:ascii="GHEA Grapalat" w:hAnsi="GHEA Grapalat" w:cs="Sylfaen"/>
          <w:lang w:val="hy-AM"/>
        </w:rPr>
        <w:t xml:space="preserve"> </w:t>
      </w:r>
      <w:r w:rsidR="00C766C2" w:rsidRPr="00CD58E0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CD58E0">
        <w:rPr>
          <w:rFonts w:ascii="GHEA Grapalat" w:hAnsi="GHEA Grapalat"/>
          <w:b/>
          <w:lang w:val="fr-FR"/>
        </w:rPr>
        <w:t>.</w:t>
      </w:r>
      <w:r w:rsidR="00A16B2B" w:rsidRPr="00CD58E0">
        <w:rPr>
          <w:rFonts w:ascii="GHEA Grapalat" w:hAnsi="GHEA Grapalat"/>
          <w:lang w:val="fr-FR"/>
        </w:rPr>
        <w:t xml:space="preserve"> </w:t>
      </w:r>
      <w:r w:rsidR="005626A5" w:rsidRPr="00CD58E0">
        <w:rPr>
          <w:rFonts w:ascii="GHEA Grapalat" w:hAnsi="GHEA Grapalat"/>
          <w:lang w:val="fr-FR"/>
        </w:rPr>
        <w:t>Նախագծի ընդունման ակնկալվող արդյունքը</w:t>
      </w:r>
      <w:r w:rsidR="005626A5" w:rsidRPr="00CD58E0">
        <w:rPr>
          <w:rFonts w:ascii="GHEA Grapalat" w:hAnsi="GHEA Grapalat"/>
          <w:lang w:val="hy-AM"/>
        </w:rPr>
        <w:t xml:space="preserve"> ՀՀ կառավարության </w:t>
      </w:r>
      <w:r w:rsidR="00F62C3B" w:rsidRPr="00CD58E0">
        <w:rPr>
          <w:rFonts w:ascii="GHEA Grapalat" w:hAnsi="GHEA Grapalat"/>
          <w:lang w:val="hy-AM"/>
        </w:rPr>
        <w:t>31</w:t>
      </w:r>
      <w:r w:rsidR="005626A5" w:rsidRPr="00CD58E0">
        <w:rPr>
          <w:rFonts w:ascii="Cambria Math" w:hAnsi="Cambria Math" w:cs="Cambria Math"/>
          <w:lang w:val="hy-AM"/>
        </w:rPr>
        <w:t>․</w:t>
      </w:r>
      <w:r w:rsidR="005626A5" w:rsidRPr="00CD58E0">
        <w:rPr>
          <w:rFonts w:ascii="GHEA Grapalat" w:hAnsi="GHEA Grapalat"/>
          <w:lang w:val="hy-AM"/>
        </w:rPr>
        <w:t>0</w:t>
      </w:r>
      <w:r w:rsidR="00F62C3B" w:rsidRPr="00CD58E0">
        <w:rPr>
          <w:rFonts w:ascii="GHEA Grapalat" w:hAnsi="GHEA Grapalat"/>
          <w:lang w:val="hy-AM"/>
        </w:rPr>
        <w:t>3</w:t>
      </w:r>
      <w:r w:rsidR="005626A5" w:rsidRPr="00CD58E0">
        <w:rPr>
          <w:rFonts w:ascii="Cambria Math" w:hAnsi="Cambria Math" w:cs="Cambria Math"/>
          <w:lang w:val="hy-AM"/>
        </w:rPr>
        <w:t>․</w:t>
      </w:r>
      <w:r w:rsidR="005626A5" w:rsidRPr="00CD58E0">
        <w:rPr>
          <w:rFonts w:ascii="GHEA Grapalat" w:hAnsi="GHEA Grapalat"/>
          <w:lang w:val="hy-AM"/>
        </w:rPr>
        <w:t>2022</w:t>
      </w:r>
      <w:r w:rsidR="005626A5" w:rsidRPr="00CD58E0">
        <w:rPr>
          <w:rFonts w:ascii="GHEA Grapalat" w:hAnsi="GHEA Grapalat" w:cs="GHEA Grapalat"/>
          <w:lang w:val="hy-AM"/>
        </w:rPr>
        <w:t>թ</w:t>
      </w:r>
      <w:r w:rsidR="005626A5" w:rsidRPr="00CD58E0">
        <w:rPr>
          <w:rFonts w:ascii="Cambria Math" w:hAnsi="Cambria Math" w:cs="Cambria Math"/>
          <w:lang w:val="hy-AM"/>
        </w:rPr>
        <w:t>․</w:t>
      </w:r>
      <w:r w:rsidR="005626A5" w:rsidRPr="00CD58E0">
        <w:rPr>
          <w:rFonts w:ascii="GHEA Grapalat" w:hAnsi="GHEA Grapalat"/>
          <w:lang w:val="hy-AM"/>
        </w:rPr>
        <w:t xml:space="preserve"> N</w:t>
      </w:r>
      <w:r w:rsidR="00F62C3B" w:rsidRPr="00CD58E0">
        <w:rPr>
          <w:rFonts w:ascii="GHEA Grapalat" w:hAnsi="GHEA Grapalat"/>
          <w:lang w:val="hy-AM"/>
        </w:rPr>
        <w:t>406</w:t>
      </w:r>
      <w:r w:rsidR="005626A5" w:rsidRPr="00CD58E0">
        <w:rPr>
          <w:rFonts w:ascii="GHEA Grapalat" w:hAnsi="GHEA Grapalat"/>
          <w:lang w:val="hy-AM"/>
        </w:rPr>
        <w:t xml:space="preserve">-Ն որոշման համապատասխանեցումն է Հայաստանի Հանրապետության հարկային օրենսգրքի </w:t>
      </w:r>
      <w:r w:rsidR="00F62C3B" w:rsidRPr="00CD58E0">
        <w:rPr>
          <w:rFonts w:ascii="GHEA Grapalat" w:hAnsi="GHEA Grapalat" w:cs="Arian AMU"/>
          <w:shd w:val="clear" w:color="auto" w:fill="FFFFFF"/>
          <w:lang w:val="hy-AM"/>
        </w:rPr>
        <w:t xml:space="preserve">78-րդ հոդվածի 3-րդ և 3.1-ին </w:t>
      </w:r>
      <w:r w:rsidR="005626A5" w:rsidRPr="00CD58E0">
        <w:rPr>
          <w:rFonts w:ascii="GHEA Grapalat" w:hAnsi="GHEA Grapalat"/>
          <w:lang w:val="fr-FR"/>
        </w:rPr>
        <w:t>մասերով սահմանված դրույթներին։</w:t>
      </w:r>
    </w:p>
    <w:p w14:paraId="427E2B2F" w14:textId="7CCFD4A9" w:rsidR="0055462A" w:rsidRPr="00CD58E0" w:rsidRDefault="0055462A" w:rsidP="00CD58E0">
      <w:pPr>
        <w:spacing w:line="360" w:lineRule="auto"/>
        <w:ind w:firstLine="426"/>
        <w:jc w:val="both"/>
        <w:rPr>
          <w:rFonts w:ascii="GHEA Grapalat" w:hAnsi="GHEA Grapalat"/>
          <w:lang w:val="fr-FR"/>
        </w:rPr>
      </w:pPr>
    </w:p>
    <w:sectPr w:rsidR="0055462A" w:rsidRPr="00CD58E0" w:rsidSect="002303C3">
      <w:footerReference w:type="default" r:id="rId7"/>
      <w:pgSz w:w="11907" w:h="16840" w:code="9"/>
      <w:pgMar w:top="1021" w:right="1021" w:bottom="1021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05F3D" w14:textId="77777777" w:rsidR="00F80D25" w:rsidRDefault="00F80D25" w:rsidP="002303C3">
      <w:r>
        <w:separator/>
      </w:r>
    </w:p>
  </w:endnote>
  <w:endnote w:type="continuationSeparator" w:id="0">
    <w:p w14:paraId="557E98F2" w14:textId="77777777" w:rsidR="00F80D25" w:rsidRDefault="00F80D25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Yu Gothic U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83014739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  <w:sz w:val="22"/>
        <w:szCs w:val="22"/>
      </w:rPr>
    </w:sdtEndPr>
    <w:sdtContent>
      <w:p w14:paraId="449662AA" w14:textId="77777777" w:rsidR="00112E7A" w:rsidRPr="00AC434D" w:rsidRDefault="00112E7A">
        <w:pPr>
          <w:pStyle w:val="Footer"/>
          <w:jc w:val="right"/>
          <w:rPr>
            <w:rFonts w:ascii="GHEA Grapalat" w:hAnsi="GHEA Grapalat"/>
            <w:sz w:val="22"/>
            <w:szCs w:val="22"/>
          </w:rPr>
        </w:pPr>
        <w:r w:rsidRPr="00AC434D">
          <w:rPr>
            <w:rFonts w:ascii="GHEA Grapalat" w:hAnsi="GHEA Grapalat"/>
            <w:sz w:val="22"/>
            <w:szCs w:val="22"/>
          </w:rPr>
          <w:fldChar w:fldCharType="begin"/>
        </w:r>
        <w:r w:rsidRPr="00AC434D">
          <w:rPr>
            <w:rFonts w:ascii="GHEA Grapalat" w:hAnsi="GHEA Grapalat"/>
            <w:sz w:val="22"/>
            <w:szCs w:val="22"/>
          </w:rPr>
          <w:instrText xml:space="preserve"> PAGE   \* MERGEFORMAT </w:instrText>
        </w:r>
        <w:r w:rsidRPr="00AC434D">
          <w:rPr>
            <w:rFonts w:ascii="GHEA Grapalat" w:hAnsi="GHEA Grapalat"/>
            <w:sz w:val="22"/>
            <w:szCs w:val="22"/>
          </w:rPr>
          <w:fldChar w:fldCharType="separate"/>
        </w:r>
        <w:r w:rsidR="00E95001">
          <w:rPr>
            <w:rFonts w:ascii="GHEA Grapalat" w:hAnsi="GHEA Grapalat"/>
            <w:noProof/>
            <w:sz w:val="22"/>
            <w:szCs w:val="22"/>
          </w:rPr>
          <w:t>2</w:t>
        </w:r>
        <w:r w:rsidRPr="00AC434D">
          <w:rPr>
            <w:rFonts w:ascii="GHEA Grapalat" w:hAnsi="GHEA Grapalat"/>
            <w:noProof/>
            <w:sz w:val="22"/>
            <w:szCs w:val="22"/>
          </w:rPr>
          <w:fldChar w:fldCharType="end"/>
        </w:r>
      </w:p>
    </w:sdtContent>
  </w:sdt>
  <w:p w14:paraId="5853F5B0" w14:textId="77777777" w:rsidR="002303C3" w:rsidRDefault="002303C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B9DE4" w14:textId="77777777" w:rsidR="00F80D25" w:rsidRDefault="00F80D25" w:rsidP="002303C3">
      <w:r>
        <w:separator/>
      </w:r>
    </w:p>
  </w:footnote>
  <w:footnote w:type="continuationSeparator" w:id="0">
    <w:p w14:paraId="5E21A623" w14:textId="77777777" w:rsidR="00F80D25" w:rsidRDefault="00F80D25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0A50"/>
    <w:rsid w:val="000036C1"/>
    <w:rsid w:val="00005649"/>
    <w:rsid w:val="000115CE"/>
    <w:rsid w:val="0006019F"/>
    <w:rsid w:val="000636A1"/>
    <w:rsid w:val="000843DA"/>
    <w:rsid w:val="000A7BA3"/>
    <w:rsid w:val="000B0031"/>
    <w:rsid w:val="000C2AED"/>
    <w:rsid w:val="000C30F0"/>
    <w:rsid w:val="000D7CFC"/>
    <w:rsid w:val="00104079"/>
    <w:rsid w:val="00104C57"/>
    <w:rsid w:val="0010549D"/>
    <w:rsid w:val="00110232"/>
    <w:rsid w:val="00110961"/>
    <w:rsid w:val="00112E7A"/>
    <w:rsid w:val="001152B5"/>
    <w:rsid w:val="00127C47"/>
    <w:rsid w:val="00173FF7"/>
    <w:rsid w:val="00191A90"/>
    <w:rsid w:val="001C5146"/>
    <w:rsid w:val="001C60EE"/>
    <w:rsid w:val="001C714B"/>
    <w:rsid w:val="001D6AF0"/>
    <w:rsid w:val="001E5806"/>
    <w:rsid w:val="001F075A"/>
    <w:rsid w:val="001F5433"/>
    <w:rsid w:val="002171B2"/>
    <w:rsid w:val="00222EB0"/>
    <w:rsid w:val="002303C3"/>
    <w:rsid w:val="00231BE9"/>
    <w:rsid w:val="00232F70"/>
    <w:rsid w:val="00244859"/>
    <w:rsid w:val="0024511E"/>
    <w:rsid w:val="00256C8F"/>
    <w:rsid w:val="00265C15"/>
    <w:rsid w:val="00270F9D"/>
    <w:rsid w:val="002A0913"/>
    <w:rsid w:val="002A113F"/>
    <w:rsid w:val="002A3B79"/>
    <w:rsid w:val="002C1F34"/>
    <w:rsid w:val="002C2DA2"/>
    <w:rsid w:val="002D3407"/>
    <w:rsid w:val="002E4C58"/>
    <w:rsid w:val="00324A2C"/>
    <w:rsid w:val="003267E3"/>
    <w:rsid w:val="00327B14"/>
    <w:rsid w:val="0036299F"/>
    <w:rsid w:val="00371B06"/>
    <w:rsid w:val="0037277C"/>
    <w:rsid w:val="00381CDD"/>
    <w:rsid w:val="00392BA7"/>
    <w:rsid w:val="00397440"/>
    <w:rsid w:val="003B0FE1"/>
    <w:rsid w:val="003B4C71"/>
    <w:rsid w:val="003C57E4"/>
    <w:rsid w:val="003D180F"/>
    <w:rsid w:val="003D6CE1"/>
    <w:rsid w:val="003E1EAA"/>
    <w:rsid w:val="003F253A"/>
    <w:rsid w:val="00405AD6"/>
    <w:rsid w:val="004138D2"/>
    <w:rsid w:val="0042120F"/>
    <w:rsid w:val="00481057"/>
    <w:rsid w:val="00492D3A"/>
    <w:rsid w:val="004A32A3"/>
    <w:rsid w:val="004F4E39"/>
    <w:rsid w:val="0050169E"/>
    <w:rsid w:val="0050417F"/>
    <w:rsid w:val="00507142"/>
    <w:rsid w:val="005149F1"/>
    <w:rsid w:val="005230BE"/>
    <w:rsid w:val="0053115F"/>
    <w:rsid w:val="00534AEA"/>
    <w:rsid w:val="00547934"/>
    <w:rsid w:val="00552CEB"/>
    <w:rsid w:val="0055462A"/>
    <w:rsid w:val="00556FAE"/>
    <w:rsid w:val="005626A5"/>
    <w:rsid w:val="00566532"/>
    <w:rsid w:val="0057322E"/>
    <w:rsid w:val="0057498D"/>
    <w:rsid w:val="005A04FB"/>
    <w:rsid w:val="005A20F5"/>
    <w:rsid w:val="005B01B8"/>
    <w:rsid w:val="005C4053"/>
    <w:rsid w:val="005E0893"/>
    <w:rsid w:val="00605CBD"/>
    <w:rsid w:val="00632EC5"/>
    <w:rsid w:val="00635C85"/>
    <w:rsid w:val="006606DC"/>
    <w:rsid w:val="006652AA"/>
    <w:rsid w:val="006746C6"/>
    <w:rsid w:val="0069159A"/>
    <w:rsid w:val="006A4B04"/>
    <w:rsid w:val="006B025D"/>
    <w:rsid w:val="006B254A"/>
    <w:rsid w:val="006E2790"/>
    <w:rsid w:val="006E304F"/>
    <w:rsid w:val="006F550E"/>
    <w:rsid w:val="0070765D"/>
    <w:rsid w:val="007135BC"/>
    <w:rsid w:val="00715355"/>
    <w:rsid w:val="0071535C"/>
    <w:rsid w:val="007217F5"/>
    <w:rsid w:val="00722222"/>
    <w:rsid w:val="00726374"/>
    <w:rsid w:val="007408AA"/>
    <w:rsid w:val="00751EE8"/>
    <w:rsid w:val="00770737"/>
    <w:rsid w:val="0077358A"/>
    <w:rsid w:val="00773B6E"/>
    <w:rsid w:val="00784C46"/>
    <w:rsid w:val="00790268"/>
    <w:rsid w:val="007A3612"/>
    <w:rsid w:val="007A7C84"/>
    <w:rsid w:val="007B366D"/>
    <w:rsid w:val="007F208F"/>
    <w:rsid w:val="00801295"/>
    <w:rsid w:val="0087156D"/>
    <w:rsid w:val="00872D10"/>
    <w:rsid w:val="00897C96"/>
    <w:rsid w:val="008A029F"/>
    <w:rsid w:val="008B7CDB"/>
    <w:rsid w:val="008D615B"/>
    <w:rsid w:val="008E3F83"/>
    <w:rsid w:val="009504CD"/>
    <w:rsid w:val="00961EE1"/>
    <w:rsid w:val="009704A4"/>
    <w:rsid w:val="00971AD1"/>
    <w:rsid w:val="009771B4"/>
    <w:rsid w:val="0099572F"/>
    <w:rsid w:val="00997CF9"/>
    <w:rsid w:val="009C20EC"/>
    <w:rsid w:val="009E4ECC"/>
    <w:rsid w:val="00A02E32"/>
    <w:rsid w:val="00A0370D"/>
    <w:rsid w:val="00A045E4"/>
    <w:rsid w:val="00A16B2B"/>
    <w:rsid w:val="00A26DA2"/>
    <w:rsid w:val="00A3315F"/>
    <w:rsid w:val="00A37529"/>
    <w:rsid w:val="00A52169"/>
    <w:rsid w:val="00A53B27"/>
    <w:rsid w:val="00A603D3"/>
    <w:rsid w:val="00A61D0C"/>
    <w:rsid w:val="00A643E4"/>
    <w:rsid w:val="00A67323"/>
    <w:rsid w:val="00A84C76"/>
    <w:rsid w:val="00A914C9"/>
    <w:rsid w:val="00A93920"/>
    <w:rsid w:val="00AA0A52"/>
    <w:rsid w:val="00AC434D"/>
    <w:rsid w:val="00AC65DB"/>
    <w:rsid w:val="00AE33F9"/>
    <w:rsid w:val="00AF4B06"/>
    <w:rsid w:val="00B12F2D"/>
    <w:rsid w:val="00B17367"/>
    <w:rsid w:val="00B27D56"/>
    <w:rsid w:val="00B40D75"/>
    <w:rsid w:val="00B4184D"/>
    <w:rsid w:val="00B453DC"/>
    <w:rsid w:val="00B51757"/>
    <w:rsid w:val="00B5609E"/>
    <w:rsid w:val="00B62564"/>
    <w:rsid w:val="00B66D69"/>
    <w:rsid w:val="00B71E10"/>
    <w:rsid w:val="00B803A3"/>
    <w:rsid w:val="00B81DDD"/>
    <w:rsid w:val="00B83A44"/>
    <w:rsid w:val="00B96279"/>
    <w:rsid w:val="00BB36F7"/>
    <w:rsid w:val="00BC7B60"/>
    <w:rsid w:val="00BD3FA3"/>
    <w:rsid w:val="00BF0644"/>
    <w:rsid w:val="00BF2F48"/>
    <w:rsid w:val="00C13190"/>
    <w:rsid w:val="00C35A3A"/>
    <w:rsid w:val="00C37233"/>
    <w:rsid w:val="00C416D6"/>
    <w:rsid w:val="00C439D1"/>
    <w:rsid w:val="00C53F79"/>
    <w:rsid w:val="00C61606"/>
    <w:rsid w:val="00C765A8"/>
    <w:rsid w:val="00C766C2"/>
    <w:rsid w:val="00C76BDA"/>
    <w:rsid w:val="00C847F8"/>
    <w:rsid w:val="00C84DA8"/>
    <w:rsid w:val="00CA69D7"/>
    <w:rsid w:val="00CB2BB7"/>
    <w:rsid w:val="00CC3763"/>
    <w:rsid w:val="00CD3C16"/>
    <w:rsid w:val="00CD58E0"/>
    <w:rsid w:val="00D10975"/>
    <w:rsid w:val="00D32DCE"/>
    <w:rsid w:val="00D80B26"/>
    <w:rsid w:val="00D906E1"/>
    <w:rsid w:val="00DA7294"/>
    <w:rsid w:val="00DB4EA8"/>
    <w:rsid w:val="00DC2444"/>
    <w:rsid w:val="00DC5AF0"/>
    <w:rsid w:val="00DD16FA"/>
    <w:rsid w:val="00DE7DE3"/>
    <w:rsid w:val="00DF3038"/>
    <w:rsid w:val="00DF416F"/>
    <w:rsid w:val="00DF6BA4"/>
    <w:rsid w:val="00E16CF5"/>
    <w:rsid w:val="00E232FF"/>
    <w:rsid w:val="00E23B7A"/>
    <w:rsid w:val="00E36B61"/>
    <w:rsid w:val="00E4530D"/>
    <w:rsid w:val="00E468DB"/>
    <w:rsid w:val="00E54927"/>
    <w:rsid w:val="00E6752B"/>
    <w:rsid w:val="00E81F39"/>
    <w:rsid w:val="00E95001"/>
    <w:rsid w:val="00EA3A61"/>
    <w:rsid w:val="00EC055A"/>
    <w:rsid w:val="00EC77CB"/>
    <w:rsid w:val="00ED6A74"/>
    <w:rsid w:val="00EE0F1E"/>
    <w:rsid w:val="00EE37E7"/>
    <w:rsid w:val="00EF2A29"/>
    <w:rsid w:val="00F01CA9"/>
    <w:rsid w:val="00F16983"/>
    <w:rsid w:val="00F23190"/>
    <w:rsid w:val="00F35056"/>
    <w:rsid w:val="00F36618"/>
    <w:rsid w:val="00F62C3B"/>
    <w:rsid w:val="00F733E2"/>
    <w:rsid w:val="00F80D25"/>
    <w:rsid w:val="00FB1749"/>
    <w:rsid w:val="00FC3DB1"/>
    <w:rsid w:val="00FD1B37"/>
    <w:rsid w:val="00FD5B7C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CB376"/>
  <w15:docId w15:val="{53725610-1772-4EA2-B66E-87FB943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270F9D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53B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 Arakelyan</dc:creator>
  <cp:keywords>https://mul2.gov.am/tasks/1360432/oneclick?token=8d9ec931e746a1649bb6dce6bfd619f1</cp:keywords>
  <cp:lastModifiedBy>Marine Abgaryan</cp:lastModifiedBy>
  <cp:revision>2</cp:revision>
  <cp:lastPrinted>2021-11-23T05:35:00Z</cp:lastPrinted>
  <dcterms:created xsi:type="dcterms:W3CDTF">2026-07-16T08:04:00Z</dcterms:created>
  <dcterms:modified xsi:type="dcterms:W3CDTF">2026-07-16T08:04:00Z</dcterms:modified>
</cp:coreProperties>
</file>