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9FB9D" w14:textId="77777777" w:rsidR="007810C3" w:rsidRDefault="007810C3" w:rsidP="007810C3">
      <w:pPr>
        <w:spacing w:after="0" w:line="360" w:lineRule="auto"/>
        <w:jc w:val="center"/>
        <w:rPr>
          <w:rFonts w:ascii="GHEA Grapalat" w:hAnsi="GHEA Grapalat" w:cs="Sylfaen"/>
          <w:b/>
          <w:bCs/>
          <w:sz w:val="28"/>
          <w:szCs w:val="28"/>
        </w:rPr>
      </w:pPr>
      <w:proofErr w:type="spellStart"/>
      <w:r w:rsidRPr="005E10B5">
        <w:rPr>
          <w:rFonts w:ascii="GHEA Grapalat" w:hAnsi="GHEA Grapalat" w:cs="Sylfaen"/>
          <w:b/>
          <w:bCs/>
          <w:sz w:val="28"/>
          <w:szCs w:val="28"/>
        </w:rPr>
        <w:t>ՀԻՄՆԱՎՈՐՈւՄ</w:t>
      </w:r>
      <w:proofErr w:type="spellEnd"/>
    </w:p>
    <w:p w14:paraId="6E76C406" w14:textId="77777777" w:rsidR="007810C3" w:rsidRPr="00163FBC" w:rsidRDefault="007810C3" w:rsidP="007810C3">
      <w:pPr>
        <w:pStyle w:val="NormalWeb"/>
        <w:shd w:val="clear" w:color="auto" w:fill="FFFFFF"/>
        <w:spacing w:before="0" w:beforeAutospacing="0" w:after="0" w:afterAutospacing="0" w:line="276" w:lineRule="auto"/>
        <w:ind w:firstLine="375"/>
        <w:jc w:val="center"/>
        <w:rPr>
          <w:rFonts w:ascii="GHEA Grapalat" w:hAnsi="GHEA Grapalat"/>
          <w:b/>
          <w:bCs/>
          <w:shd w:val="clear" w:color="auto" w:fill="FFFFFF"/>
          <w:lang w:val="hy-AM"/>
        </w:rPr>
      </w:pPr>
      <w:r w:rsidRPr="005110F2">
        <w:rPr>
          <w:rFonts w:ascii="GHEA Grapalat" w:hAnsi="GHEA Grapalat"/>
          <w:b/>
          <w:bCs/>
          <w:color w:val="000000"/>
          <w:lang w:val="af-ZA" w:eastAsia="en-GB"/>
        </w:rPr>
        <w:t>«</w:t>
      </w:r>
      <w:r w:rsidRPr="003F1A38">
        <w:rPr>
          <w:rStyle w:val="Strong"/>
          <w:rFonts w:ascii="GHEA Grapalat" w:hAnsi="GHEA Grapalat"/>
          <w:shd w:val="clear" w:color="auto" w:fill="FFFFFF"/>
          <w:lang w:val="hy-AM"/>
        </w:rPr>
        <w:t>«ՀԱՅԱՍՏԱՆԻ ՀԱՆՐԱՊԵՏՈՒԹՅԱՆ 2026 ԹՎԱԿԱՆԻ ՊԵՏԱԿԱՆ ԲՅՈՒՋԵԻ ՄԱՍԻՆ» ՕՐԵՆՔՈՒՄ ՎԵՐԱԲԱՇԽՈՒՄ, ՓՈՓՈԽՈՒԹՅՈՒՆՆԵՐ ԵՎ ԼՐԱՑՈՒՄՆԵՐ</w:t>
      </w:r>
      <w:r>
        <w:rPr>
          <w:rStyle w:val="Strong"/>
          <w:rFonts w:ascii="GHEA Grapalat" w:hAnsi="GHEA Grapalat"/>
          <w:shd w:val="clear" w:color="auto" w:fill="FFFFFF"/>
          <w:lang w:val="hy-AM"/>
        </w:rPr>
        <w:t>,</w:t>
      </w:r>
      <w:r w:rsidRPr="003F1A38">
        <w:rPr>
          <w:rStyle w:val="Strong"/>
          <w:rFonts w:ascii="GHEA Grapalat" w:hAnsi="GHEA Grapalat"/>
          <w:shd w:val="clear" w:color="auto" w:fill="FFFFFF"/>
          <w:lang w:val="hy-AM"/>
        </w:rPr>
        <w:t xml:space="preserve"> </w:t>
      </w:r>
      <w:r w:rsidRPr="003F1A38">
        <w:rPr>
          <w:rFonts w:ascii="GHEA Grapalat" w:hAnsi="GHEA Grapalat"/>
          <w:b/>
          <w:bCs/>
          <w:lang w:val="hy-AM"/>
        </w:rPr>
        <w:t>ՀԱՅԱՍՏԱՆԻ ՀԱՆՐԱՊԵՏՈՒԹՅԱՆ ԿԱՌԱՎԱՐՈՒԹՅԱՆ 2025 ԹՎԱԿԱՆԻ ԴԵԿՏԵՄԲԵՐԻ 25-Ի N 1910-Ն ՈՐՈՇՄԱՆ ՄԵՋ ՓՈՓՈԽՈՒԹՅՈՒՆՆԵՐ</w:t>
      </w:r>
      <w:r>
        <w:rPr>
          <w:rFonts w:ascii="GHEA Grapalat" w:hAnsi="GHEA Grapalat"/>
          <w:b/>
          <w:bCs/>
          <w:lang w:val="hy-AM"/>
        </w:rPr>
        <w:t xml:space="preserve"> </w:t>
      </w:r>
      <w:r w:rsidRPr="003F1A38">
        <w:rPr>
          <w:rStyle w:val="Strong"/>
          <w:rFonts w:ascii="GHEA Grapalat" w:hAnsi="GHEA Grapalat"/>
          <w:shd w:val="clear" w:color="auto" w:fill="FFFFFF"/>
          <w:lang w:val="hy-AM"/>
        </w:rPr>
        <w:t>ԵՎ ԼՐԱՑՈՒՄՆԵՐ</w:t>
      </w:r>
      <w:r w:rsidRPr="003F1A38">
        <w:rPr>
          <w:rFonts w:ascii="GHEA Grapalat" w:hAnsi="GHEA Grapalat"/>
          <w:b/>
          <w:bCs/>
          <w:lang w:val="hy-AM"/>
        </w:rPr>
        <w:t xml:space="preserve"> ԿԱՏԱՐԵԼՈՒ ,</w:t>
      </w:r>
      <w:r w:rsidRPr="003F1A38">
        <w:rPr>
          <w:rFonts w:ascii="Verdana" w:hAnsi="Verdana"/>
          <w:color w:val="000000"/>
          <w:shd w:val="clear" w:color="auto" w:fill="FFFFFF"/>
          <w:lang w:val="hy-AM"/>
        </w:rPr>
        <w:t xml:space="preserve"> </w:t>
      </w:r>
      <w:r w:rsidRPr="003F1A38">
        <w:rPr>
          <w:rFonts w:ascii="GHEA Grapalat" w:hAnsi="GHEA Grapalat"/>
          <w:b/>
          <w:bCs/>
          <w:lang w:val="hy-AM"/>
        </w:rPr>
        <w:t>ԻՆՉՊԵՍ ՆԱԵՎ ՀՀ ՏԱՐԱԾՔԱՅԻՆ ԿԱՌԱՎԱՐՄԱՆ և ԵՆԹԱԿԱՌՈՒՑՎԱԾՔՆԵՐԻ</w:t>
      </w:r>
      <w:r>
        <w:rPr>
          <w:rFonts w:ascii="GHEA Grapalat" w:hAnsi="GHEA Grapalat"/>
          <w:b/>
          <w:bCs/>
          <w:lang w:val="hy-AM"/>
        </w:rPr>
        <w:t xml:space="preserve"> Ն</w:t>
      </w:r>
      <w:r w:rsidRPr="003F1A38">
        <w:rPr>
          <w:rFonts w:ascii="GHEA Grapalat" w:hAnsi="GHEA Grapalat"/>
          <w:b/>
          <w:bCs/>
          <w:lang w:val="hy-AM"/>
        </w:rPr>
        <w:t>ԱԽԱՐԱՐՈՒԹՅՈՒՆ</w:t>
      </w:r>
      <w:r>
        <w:rPr>
          <w:rFonts w:ascii="GHEA Grapalat" w:hAnsi="GHEA Grapalat"/>
          <w:b/>
          <w:bCs/>
          <w:lang w:val="hy-AM"/>
        </w:rPr>
        <w:t>Ն</w:t>
      </w:r>
      <w:r w:rsidRPr="003F1A38">
        <w:rPr>
          <w:rFonts w:ascii="GHEA Grapalat" w:hAnsi="GHEA Grapalat"/>
          <w:b/>
          <w:bCs/>
          <w:lang w:val="hy-AM"/>
        </w:rPr>
        <w:t xml:space="preserve"> </w:t>
      </w:r>
      <w:r>
        <w:rPr>
          <w:rFonts w:ascii="GHEA Grapalat" w:hAnsi="GHEA Grapalat"/>
          <w:b/>
          <w:bCs/>
          <w:lang w:val="hy-AM"/>
        </w:rPr>
        <w:t>ՈՒ ՀՀ</w:t>
      </w:r>
      <w:r w:rsidRPr="003F1A38">
        <w:rPr>
          <w:rFonts w:ascii="GHEA Grapalat" w:hAnsi="GHEA Grapalat"/>
          <w:b/>
          <w:bCs/>
          <w:lang w:val="hy-AM"/>
        </w:rPr>
        <w:t xml:space="preserve"> ԿՐԹՈՒԹՅԱՆ, ԳԻՏՈՒԹՅԱՆ, ՄՇԱԿՈՒՅԹԻ ԵՎ ՍՊՈՐՏԻ ՆԱԽԱՐԱՐՈՒԹՅ</w:t>
      </w:r>
      <w:r>
        <w:rPr>
          <w:rFonts w:ascii="GHEA Grapalat" w:hAnsi="GHEA Grapalat"/>
          <w:b/>
          <w:bCs/>
          <w:lang w:val="hy-AM"/>
        </w:rPr>
        <w:t>Ա</w:t>
      </w:r>
      <w:r w:rsidRPr="003F1A38">
        <w:rPr>
          <w:rFonts w:ascii="GHEA Grapalat" w:hAnsi="GHEA Grapalat"/>
          <w:b/>
          <w:bCs/>
          <w:lang w:val="hy-AM"/>
        </w:rPr>
        <w:t>Ն</w:t>
      </w:r>
      <w:r>
        <w:rPr>
          <w:rFonts w:ascii="GHEA Grapalat" w:hAnsi="GHEA Grapalat"/>
          <w:b/>
          <w:bCs/>
          <w:lang w:val="hy-AM"/>
        </w:rPr>
        <w:t>Ը</w:t>
      </w:r>
      <w:r w:rsidRPr="003F1A38">
        <w:rPr>
          <w:rFonts w:ascii="GHEA Grapalat" w:hAnsi="GHEA Grapalat"/>
          <w:b/>
          <w:bCs/>
          <w:lang w:val="hy-AM"/>
        </w:rPr>
        <w:t xml:space="preserve"> ԳՈՒՄԱՐ ՀԱՏԿԱՑՆԵԼՈՒ </w:t>
      </w:r>
      <w:r w:rsidRPr="003F1A38">
        <w:rPr>
          <w:rStyle w:val="Strong"/>
          <w:rFonts w:ascii="GHEA Grapalat" w:hAnsi="GHEA Grapalat"/>
          <w:shd w:val="clear" w:color="auto" w:fill="FFFFFF"/>
          <w:lang w:val="hy-AM"/>
        </w:rPr>
        <w:t>ՄԱՍԻՆ</w:t>
      </w:r>
      <w:r>
        <w:rPr>
          <w:rStyle w:val="Strong"/>
          <w:rFonts w:ascii="GHEA Grapalat" w:hAnsi="GHEA Grapalat"/>
          <w:shd w:val="clear" w:color="auto" w:fill="FFFFFF"/>
          <w:lang w:val="hy-AM"/>
        </w:rPr>
        <w:t>»</w:t>
      </w:r>
      <w:r w:rsidRPr="00163FBC">
        <w:rPr>
          <w:rFonts w:ascii="GHEA Grapalat" w:hAnsi="GHEA Grapalat"/>
          <w:b/>
          <w:bCs/>
          <w:color w:val="000000"/>
          <w:lang w:val="hy-AM" w:eastAsia="en-GB"/>
        </w:rPr>
        <w:t xml:space="preserve"> ՀՀ ԿԱՌԱՎԱՐՈՒԹՅԱՆ ՈՐՈՇՄԱՆ ՆԱԽԱԳԾԻ ԸՆԴՈՒՆՄԱՆ ԱՆՀՐԱԺԵՇՏՈՒԹՅԱՆ</w:t>
      </w:r>
    </w:p>
    <w:p w14:paraId="5D4AFC1C" w14:textId="77777777" w:rsidR="007810C3" w:rsidRPr="005D4BC7" w:rsidRDefault="007810C3" w:rsidP="007810C3">
      <w:pPr>
        <w:pStyle w:val="ListParagraph"/>
        <w:tabs>
          <w:tab w:val="left" w:pos="709"/>
          <w:tab w:val="left" w:pos="851"/>
        </w:tabs>
        <w:spacing w:after="0" w:line="360" w:lineRule="auto"/>
        <w:ind w:left="900"/>
        <w:jc w:val="center"/>
        <w:rPr>
          <w:rFonts w:ascii="GHEA Grapalat" w:eastAsia="Times New Roman" w:hAnsi="GHEA Grapalat" w:cs="Times New Roman"/>
          <w:b/>
          <w:bCs/>
          <w:color w:val="000000"/>
          <w:sz w:val="24"/>
          <w:szCs w:val="24"/>
          <w:lang w:val="hy-AM" w:eastAsia="en-GB"/>
        </w:rPr>
      </w:pPr>
    </w:p>
    <w:p w14:paraId="20B6A799" w14:textId="77777777" w:rsidR="007810C3" w:rsidRPr="002B4082" w:rsidRDefault="007810C3" w:rsidP="007810C3">
      <w:pPr>
        <w:pStyle w:val="ListParagraph"/>
        <w:numPr>
          <w:ilvl w:val="0"/>
          <w:numId w:val="2"/>
        </w:numPr>
        <w:tabs>
          <w:tab w:val="left" w:pos="709"/>
          <w:tab w:val="left" w:pos="851"/>
        </w:tabs>
        <w:spacing w:after="0" w:line="360" w:lineRule="auto"/>
        <w:jc w:val="both"/>
        <w:rPr>
          <w:rFonts w:ascii="GHEA Grapalat" w:hAnsi="GHEA Grapalat" w:cs="Arial"/>
          <w:sz w:val="24"/>
          <w:lang w:val="hy-AM"/>
        </w:rPr>
      </w:pPr>
      <w:r w:rsidRPr="00A659FE">
        <w:rPr>
          <w:rFonts w:ascii="GHEA Grapalat" w:hAnsi="GHEA Grapalat" w:cs="Sylfaen"/>
          <w:b/>
          <w:color w:val="000000" w:themeColor="text1"/>
          <w:sz w:val="24"/>
          <w:szCs w:val="24"/>
          <w:lang w:val="hy-AM"/>
        </w:rPr>
        <w:t>Անհրաժեշտությունը</w:t>
      </w:r>
    </w:p>
    <w:p w14:paraId="1A4861DD" w14:textId="4354F823" w:rsidR="007810C3" w:rsidRPr="00602925" w:rsidRDefault="007810C3" w:rsidP="007810C3">
      <w:pPr>
        <w:spacing w:line="360" w:lineRule="auto"/>
        <w:ind w:firstLine="567"/>
        <w:jc w:val="both"/>
        <w:rPr>
          <w:rFonts w:ascii="GHEA Grapalat" w:eastAsiaTheme="minorEastAsia" w:hAnsi="GHEA Grapalat"/>
          <w:bCs/>
          <w:color w:val="000000" w:themeColor="text1"/>
          <w:sz w:val="24"/>
          <w:szCs w:val="24"/>
          <w:shd w:val="clear" w:color="auto" w:fill="FFFFFF"/>
          <w:lang w:val="hy-AM"/>
        </w:rPr>
      </w:pPr>
      <w:r w:rsidRPr="00006285">
        <w:rPr>
          <w:rFonts w:ascii="GHEA Grapalat" w:eastAsiaTheme="minorEastAsia" w:hAnsi="GHEA Grapalat"/>
          <w:bCs/>
          <w:color w:val="000000" w:themeColor="text1"/>
          <w:sz w:val="24"/>
          <w:szCs w:val="24"/>
          <w:shd w:val="clear" w:color="auto" w:fill="FFFFFF"/>
          <w:lang w:val="hy-AM"/>
        </w:rPr>
        <w:t xml:space="preserve">Նախագծի ընդունումը պայմանավորված է </w:t>
      </w:r>
      <w:r w:rsidRPr="00661A1B">
        <w:rPr>
          <w:rFonts w:ascii="GHEA Grapalat" w:eastAsiaTheme="minorEastAsia" w:hAnsi="GHEA Grapalat"/>
          <w:bCs/>
          <w:color w:val="000000" w:themeColor="text1"/>
          <w:sz w:val="24"/>
          <w:szCs w:val="24"/>
          <w:shd w:val="clear" w:color="auto" w:fill="FFFFFF"/>
          <w:lang w:val="hy-AM"/>
        </w:rPr>
        <w:t>մի շարք այլ ծրագրերի</w:t>
      </w:r>
      <w:r w:rsidRPr="006A345E">
        <w:rPr>
          <w:rFonts w:ascii="GHEA Grapalat" w:eastAsiaTheme="minorEastAsia" w:hAnsi="GHEA Grapalat"/>
          <w:b/>
          <w:bCs/>
          <w:color w:val="000000" w:themeColor="text1"/>
          <w:sz w:val="24"/>
          <w:szCs w:val="24"/>
          <w:shd w:val="clear" w:color="auto" w:fill="FFFFFF"/>
          <w:lang w:val="hy-AM"/>
        </w:rPr>
        <w:t xml:space="preserve"> </w:t>
      </w:r>
      <w:r w:rsidRPr="00E606E9">
        <w:rPr>
          <w:rFonts w:ascii="GHEA Grapalat" w:eastAsiaTheme="minorEastAsia" w:hAnsi="GHEA Grapalat"/>
          <w:bCs/>
          <w:color w:val="000000" w:themeColor="text1"/>
          <w:sz w:val="24"/>
          <w:szCs w:val="24"/>
          <w:shd w:val="clear" w:color="auto" w:fill="FFFFFF"/>
          <w:lang w:val="hy-AM"/>
        </w:rPr>
        <w:t>բնականոն ընթացք</w:t>
      </w:r>
      <w:r>
        <w:rPr>
          <w:rFonts w:ascii="GHEA Grapalat" w:eastAsiaTheme="minorEastAsia" w:hAnsi="GHEA Grapalat"/>
          <w:bCs/>
          <w:color w:val="000000" w:themeColor="text1"/>
          <w:sz w:val="24"/>
          <w:szCs w:val="24"/>
          <w:shd w:val="clear" w:color="auto" w:fill="FFFFFF"/>
          <w:lang w:val="hy-AM"/>
        </w:rPr>
        <w:t>ների</w:t>
      </w:r>
      <w:r w:rsidRPr="00E606E9">
        <w:rPr>
          <w:rFonts w:ascii="GHEA Grapalat" w:eastAsiaTheme="minorEastAsia" w:hAnsi="GHEA Grapalat"/>
          <w:bCs/>
          <w:color w:val="000000" w:themeColor="text1"/>
          <w:sz w:val="24"/>
          <w:szCs w:val="24"/>
          <w:shd w:val="clear" w:color="auto" w:fill="FFFFFF"/>
          <w:lang w:val="hy-AM"/>
        </w:rPr>
        <w:t xml:space="preserve"> ապահովման</w:t>
      </w:r>
      <w:r>
        <w:rPr>
          <w:rFonts w:ascii="GHEA Grapalat" w:eastAsiaTheme="minorEastAsia" w:hAnsi="GHEA Grapalat"/>
          <w:b/>
          <w:bCs/>
          <w:color w:val="000000" w:themeColor="text1"/>
          <w:sz w:val="24"/>
          <w:szCs w:val="24"/>
          <w:shd w:val="clear" w:color="auto" w:fill="FFFFFF"/>
          <w:lang w:val="hy-AM"/>
        </w:rPr>
        <w:t xml:space="preserve"> </w:t>
      </w:r>
      <w:r w:rsidRPr="00006285">
        <w:rPr>
          <w:rFonts w:ascii="GHEA Grapalat" w:eastAsiaTheme="minorEastAsia" w:hAnsi="GHEA Grapalat"/>
          <w:bCs/>
          <w:color w:val="000000" w:themeColor="text1"/>
          <w:sz w:val="24"/>
          <w:szCs w:val="24"/>
          <w:shd w:val="clear" w:color="auto" w:fill="FFFFFF"/>
          <w:lang w:val="hy-AM"/>
        </w:rPr>
        <w:t>անհրաժեշտությամբ</w:t>
      </w:r>
      <w:r w:rsidRPr="00602925">
        <w:rPr>
          <w:rFonts w:ascii="GHEA Grapalat" w:eastAsiaTheme="minorEastAsia" w:hAnsi="GHEA Grapalat"/>
          <w:bCs/>
          <w:color w:val="000000" w:themeColor="text1"/>
          <w:sz w:val="24"/>
          <w:szCs w:val="24"/>
          <w:shd w:val="clear" w:color="auto" w:fill="FFFFFF"/>
          <w:lang w:val="hy-AM"/>
        </w:rPr>
        <w:t>.</w:t>
      </w:r>
    </w:p>
    <w:p w14:paraId="65DF277C" w14:textId="77777777" w:rsidR="007810C3" w:rsidRPr="00127CC9" w:rsidRDefault="007810C3" w:rsidP="007810C3">
      <w:pPr>
        <w:spacing w:line="360" w:lineRule="auto"/>
        <w:ind w:firstLine="720"/>
        <w:jc w:val="both"/>
        <w:rPr>
          <w:rFonts w:ascii="GHEA Grapalat" w:hAnsi="GHEA Grapalat"/>
          <w:b/>
          <w:i/>
          <w:sz w:val="2"/>
          <w:szCs w:val="24"/>
          <w:lang w:val="hy-AM"/>
        </w:rPr>
      </w:pPr>
    </w:p>
    <w:p w14:paraId="3CFAB5D6" w14:textId="77777777" w:rsidR="007810C3" w:rsidRPr="00195D7A" w:rsidRDefault="007810C3" w:rsidP="007810C3">
      <w:pPr>
        <w:pStyle w:val="ListParagraph"/>
        <w:numPr>
          <w:ilvl w:val="0"/>
          <w:numId w:val="1"/>
        </w:numPr>
        <w:spacing w:line="360" w:lineRule="auto"/>
        <w:jc w:val="both"/>
        <w:rPr>
          <w:rFonts w:ascii="GHEA Grapalat" w:hAnsi="GHEA Grapalat"/>
          <w:b/>
          <w:i/>
          <w:sz w:val="24"/>
          <w:szCs w:val="24"/>
          <w:lang w:val="pt-PT"/>
        </w:rPr>
      </w:pPr>
      <w:r w:rsidRPr="00195D7A">
        <w:rPr>
          <w:rFonts w:ascii="GHEA Grapalat" w:hAnsi="GHEA Grapalat"/>
          <w:b/>
          <w:i/>
          <w:sz w:val="24"/>
          <w:szCs w:val="24"/>
          <w:lang w:val="hy-AM"/>
        </w:rPr>
        <w:t>Ընթացիկ</w:t>
      </w:r>
      <w:r w:rsidRPr="00195D7A">
        <w:rPr>
          <w:rFonts w:ascii="GHEA Grapalat" w:hAnsi="GHEA Grapalat"/>
          <w:b/>
          <w:i/>
          <w:sz w:val="24"/>
          <w:szCs w:val="24"/>
          <w:lang w:val="pt-PT"/>
        </w:rPr>
        <w:t xml:space="preserve"> </w:t>
      </w:r>
      <w:r w:rsidRPr="00195D7A">
        <w:rPr>
          <w:rFonts w:ascii="GHEA Grapalat" w:hAnsi="GHEA Grapalat"/>
          <w:b/>
          <w:i/>
          <w:sz w:val="24"/>
          <w:szCs w:val="24"/>
          <w:lang w:val="hy-AM"/>
        </w:rPr>
        <w:t>իրավիճակը</w:t>
      </w:r>
      <w:r w:rsidRPr="00195D7A">
        <w:rPr>
          <w:rFonts w:ascii="GHEA Grapalat" w:hAnsi="GHEA Grapalat"/>
          <w:b/>
          <w:i/>
          <w:sz w:val="24"/>
          <w:szCs w:val="24"/>
          <w:lang w:val="pt-PT"/>
        </w:rPr>
        <w:t xml:space="preserve"> </w:t>
      </w:r>
      <w:r w:rsidRPr="00195D7A">
        <w:rPr>
          <w:rFonts w:ascii="GHEA Grapalat" w:hAnsi="GHEA Grapalat"/>
          <w:b/>
          <w:i/>
          <w:sz w:val="24"/>
          <w:szCs w:val="24"/>
          <w:lang w:val="hy-AM"/>
        </w:rPr>
        <w:t>և</w:t>
      </w:r>
      <w:r w:rsidRPr="00195D7A">
        <w:rPr>
          <w:rFonts w:ascii="GHEA Grapalat" w:hAnsi="GHEA Grapalat"/>
          <w:b/>
          <w:i/>
          <w:sz w:val="24"/>
          <w:szCs w:val="24"/>
          <w:lang w:val="pt-PT"/>
        </w:rPr>
        <w:t xml:space="preserve"> </w:t>
      </w:r>
      <w:r w:rsidRPr="00195D7A">
        <w:rPr>
          <w:rFonts w:ascii="GHEA Grapalat" w:hAnsi="GHEA Grapalat"/>
          <w:b/>
          <w:i/>
          <w:sz w:val="24"/>
          <w:szCs w:val="24"/>
          <w:lang w:val="hy-AM"/>
        </w:rPr>
        <w:t>խնդիրները</w:t>
      </w:r>
      <w:r w:rsidRPr="00195D7A">
        <w:rPr>
          <w:rFonts w:ascii="GHEA Grapalat" w:hAnsi="GHEA Grapalat"/>
          <w:b/>
          <w:i/>
          <w:sz w:val="24"/>
          <w:szCs w:val="24"/>
          <w:lang w:val="pt-PT"/>
        </w:rPr>
        <w:t xml:space="preserve">` </w:t>
      </w:r>
    </w:p>
    <w:p w14:paraId="791E9AE5" w14:textId="77777777" w:rsidR="007810C3" w:rsidRDefault="007810C3" w:rsidP="007810C3">
      <w:pPr>
        <w:pStyle w:val="ListParagraph"/>
        <w:numPr>
          <w:ilvl w:val="1"/>
          <w:numId w:val="1"/>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895CBE">
        <w:rPr>
          <w:rFonts w:ascii="GHEA Grapalat" w:hAnsi="GHEA Grapalat"/>
          <w:b/>
          <w:bCs/>
          <w:sz w:val="24"/>
          <w:szCs w:val="24"/>
          <w:lang w:val="hy-AM"/>
        </w:rPr>
        <w:t>«10</w:t>
      </w:r>
      <w:r>
        <w:rPr>
          <w:rFonts w:ascii="GHEA Grapalat" w:hAnsi="GHEA Grapalat"/>
          <w:b/>
          <w:bCs/>
          <w:sz w:val="24"/>
          <w:szCs w:val="24"/>
          <w:lang w:val="hy-AM"/>
        </w:rPr>
        <w:t>04</w:t>
      </w:r>
      <w:r w:rsidRPr="00895CBE">
        <w:rPr>
          <w:rFonts w:ascii="GHEA Grapalat" w:hAnsi="GHEA Grapalat"/>
          <w:b/>
          <w:bCs/>
          <w:sz w:val="24"/>
          <w:szCs w:val="24"/>
          <w:lang w:val="hy-AM"/>
        </w:rPr>
        <w:t xml:space="preserve"> </w:t>
      </w:r>
      <w:r>
        <w:rPr>
          <w:rFonts w:ascii="GHEA Grapalat" w:hAnsi="GHEA Grapalat"/>
          <w:b/>
          <w:bCs/>
          <w:sz w:val="24"/>
          <w:szCs w:val="24"/>
          <w:lang w:val="hy-AM"/>
        </w:rPr>
        <w:t>Ոռոգման համակարգերի առողջացում</w:t>
      </w:r>
      <w:r w:rsidRPr="00895CBE">
        <w:rPr>
          <w:rFonts w:ascii="GHEA Grapalat" w:hAnsi="GHEA Grapalat"/>
          <w:b/>
          <w:bCs/>
          <w:sz w:val="24"/>
          <w:szCs w:val="24"/>
          <w:lang w:val="hy-AM"/>
        </w:rPr>
        <w:t>» ծրագրի շրջանակներում նախատեսվում է՝</w:t>
      </w:r>
    </w:p>
    <w:p w14:paraId="26294053" w14:textId="77777777" w:rsidR="007810C3" w:rsidRDefault="007810C3" w:rsidP="007810C3">
      <w:pPr>
        <w:pStyle w:val="ListParagraph"/>
        <w:tabs>
          <w:tab w:val="left" w:pos="709"/>
          <w:tab w:val="left" w:pos="993"/>
        </w:tabs>
        <w:autoSpaceDE w:val="0"/>
        <w:autoSpaceDN w:val="0"/>
        <w:adjustRightInd w:val="0"/>
        <w:spacing w:after="0" w:line="360" w:lineRule="auto"/>
        <w:ind w:left="390"/>
        <w:jc w:val="both"/>
        <w:rPr>
          <w:rFonts w:ascii="GHEA Grapalat" w:hAnsi="GHEA Grapalat" w:cs="Arial"/>
          <w:bCs/>
          <w:iCs/>
          <w:sz w:val="24"/>
          <w:szCs w:val="24"/>
          <w:lang w:val="hy-AM"/>
        </w:rPr>
      </w:pPr>
      <w:r w:rsidRPr="00837E34">
        <w:rPr>
          <w:rFonts w:ascii="GHEA Grapalat" w:hAnsi="GHEA Grapalat" w:cs="Arial"/>
          <w:b/>
          <w:i/>
          <w:iCs/>
          <w:sz w:val="24"/>
          <w:szCs w:val="24"/>
          <w:lang w:val="hy-AM"/>
        </w:rPr>
        <w:tab/>
      </w:r>
      <w:r w:rsidRPr="002F3411">
        <w:rPr>
          <w:rFonts w:ascii="GHEA Grapalat" w:hAnsi="GHEA Grapalat" w:cs="Arial"/>
          <w:b/>
          <w:i/>
          <w:iCs/>
          <w:sz w:val="24"/>
          <w:szCs w:val="24"/>
          <w:lang w:val="hy-AM"/>
        </w:rPr>
        <w:t>1004-3100</w:t>
      </w:r>
      <w:r>
        <w:rPr>
          <w:rFonts w:ascii="GHEA Grapalat" w:hAnsi="GHEA Grapalat" w:cs="Arial"/>
          <w:b/>
          <w:i/>
          <w:iCs/>
          <w:sz w:val="24"/>
          <w:szCs w:val="24"/>
          <w:lang w:val="hy-AM"/>
        </w:rPr>
        <w:t>1</w:t>
      </w:r>
      <w:r w:rsidRPr="002F3411">
        <w:rPr>
          <w:rFonts w:ascii="GHEA Grapalat" w:hAnsi="GHEA Grapalat" w:cs="Arial"/>
          <w:b/>
          <w:i/>
          <w:iCs/>
          <w:sz w:val="24"/>
          <w:szCs w:val="24"/>
          <w:lang w:val="hy-AM"/>
        </w:rPr>
        <w:t xml:space="preserve"> </w:t>
      </w:r>
      <w:r w:rsidRPr="002F3411">
        <w:rPr>
          <w:rFonts w:ascii="GHEA Grapalat" w:hAnsi="GHEA Grapalat" w:cs="Arial"/>
          <w:b/>
          <w:bCs/>
          <w:i/>
          <w:iCs/>
          <w:sz w:val="24"/>
          <w:szCs w:val="24"/>
          <w:u w:val="single"/>
          <w:lang w:val="hy-AM"/>
        </w:rPr>
        <w:t>«</w:t>
      </w:r>
      <w:r w:rsidRPr="007F4605">
        <w:rPr>
          <w:rFonts w:ascii="GHEA Grapalat" w:hAnsi="GHEA Grapalat" w:cs="Arial"/>
          <w:b/>
          <w:bCs/>
          <w:i/>
          <w:iCs/>
          <w:sz w:val="24"/>
          <w:szCs w:val="24"/>
          <w:u w:val="single"/>
          <w:lang w:val="hy-AM"/>
        </w:rPr>
        <w:t>Ֆրանսիայի Հանրապետության կառավարության աջակցությամբ իրականացվող Վեդու ջրամբարի  և ոռոգման համակարգի կառուցում</w:t>
      </w:r>
      <w:r w:rsidRPr="002F3411">
        <w:rPr>
          <w:rFonts w:ascii="GHEA Grapalat" w:hAnsi="GHEA Grapalat" w:cs="Arial"/>
          <w:b/>
          <w:bCs/>
          <w:i/>
          <w:iCs/>
          <w:sz w:val="24"/>
          <w:szCs w:val="24"/>
          <w:u w:val="single"/>
          <w:lang w:val="hy-AM"/>
        </w:rPr>
        <w:t>»</w:t>
      </w:r>
      <w:r w:rsidRPr="00403A9A">
        <w:rPr>
          <w:rFonts w:ascii="GHEA Grapalat" w:hAnsi="GHEA Grapalat" w:cs="Arial"/>
          <w:bCs/>
          <w:iCs/>
          <w:sz w:val="24"/>
          <w:szCs w:val="24"/>
          <w:lang w:val="hy-AM"/>
        </w:rPr>
        <w:t xml:space="preserve"> միջոցառ</w:t>
      </w:r>
      <w:r>
        <w:rPr>
          <w:rFonts w:ascii="GHEA Grapalat" w:hAnsi="GHEA Grapalat" w:cs="Arial"/>
          <w:bCs/>
          <w:iCs/>
          <w:sz w:val="24"/>
          <w:szCs w:val="24"/>
          <w:lang w:val="hy-AM"/>
        </w:rPr>
        <w:t xml:space="preserve">ման </w:t>
      </w:r>
      <w:r w:rsidRPr="00403A9A">
        <w:rPr>
          <w:rFonts w:ascii="GHEA Grapalat" w:hAnsi="GHEA Grapalat" w:cs="Arial"/>
          <w:bCs/>
          <w:iCs/>
          <w:sz w:val="24"/>
          <w:szCs w:val="24"/>
          <w:lang w:val="hy-AM"/>
        </w:rPr>
        <w:t xml:space="preserve">շրջանակներում ֆինանսավորվում է </w:t>
      </w:r>
      <w:r>
        <w:rPr>
          <w:rFonts w:ascii="GHEA Grapalat" w:hAnsi="GHEA Grapalat" w:cs="Arial"/>
          <w:bCs/>
          <w:iCs/>
          <w:sz w:val="24"/>
          <w:szCs w:val="24"/>
          <w:lang w:val="hy-AM"/>
        </w:rPr>
        <w:t>Վեդու</w:t>
      </w:r>
      <w:r w:rsidRPr="00403A9A">
        <w:rPr>
          <w:rFonts w:ascii="GHEA Grapalat" w:hAnsi="GHEA Grapalat" w:cs="Arial"/>
          <w:bCs/>
          <w:iCs/>
          <w:sz w:val="24"/>
          <w:szCs w:val="24"/>
          <w:lang w:val="hy-AM"/>
        </w:rPr>
        <w:t xml:space="preserve"> ջրամբարի և </w:t>
      </w:r>
      <w:r>
        <w:rPr>
          <w:rFonts w:ascii="GHEA Grapalat" w:hAnsi="GHEA Grapalat" w:cs="Arial"/>
          <w:bCs/>
          <w:iCs/>
          <w:sz w:val="24"/>
          <w:szCs w:val="24"/>
          <w:lang w:val="hy-AM"/>
        </w:rPr>
        <w:t>ոռոգման համակարգի</w:t>
      </w:r>
      <w:r w:rsidRPr="00403A9A">
        <w:rPr>
          <w:rFonts w:ascii="GHEA Grapalat" w:hAnsi="GHEA Grapalat" w:cs="Arial"/>
          <w:bCs/>
          <w:iCs/>
          <w:sz w:val="24"/>
          <w:szCs w:val="24"/>
          <w:lang w:val="hy-AM"/>
        </w:rPr>
        <w:t xml:space="preserve"> կառուցման շինարարական աշխատանքների իրականացումը։</w:t>
      </w:r>
      <w:r w:rsidRPr="00940C9B">
        <w:rPr>
          <w:rFonts w:ascii="GHEA Grapalat" w:hAnsi="GHEA Grapalat" w:cs="Arial"/>
          <w:bCs/>
          <w:iCs/>
          <w:sz w:val="24"/>
          <w:szCs w:val="24"/>
          <w:lang w:val="hy-AM"/>
        </w:rPr>
        <w:t xml:space="preserve"> </w:t>
      </w:r>
    </w:p>
    <w:p w14:paraId="179570D1" w14:textId="77777777" w:rsidR="007810C3" w:rsidRDefault="007810C3" w:rsidP="007810C3">
      <w:pPr>
        <w:pStyle w:val="ListParagraph"/>
        <w:tabs>
          <w:tab w:val="left" w:pos="709"/>
          <w:tab w:val="left" w:pos="993"/>
        </w:tabs>
        <w:autoSpaceDE w:val="0"/>
        <w:autoSpaceDN w:val="0"/>
        <w:adjustRightInd w:val="0"/>
        <w:spacing w:after="0" w:line="360" w:lineRule="auto"/>
        <w:ind w:left="390"/>
        <w:jc w:val="both"/>
        <w:rPr>
          <w:rFonts w:ascii="GHEA Grapalat" w:hAnsi="GHEA Grapalat" w:cs="Arial"/>
          <w:bCs/>
          <w:iCs/>
          <w:sz w:val="24"/>
          <w:szCs w:val="24"/>
          <w:lang w:val="hy-AM"/>
        </w:rPr>
      </w:pPr>
      <w:r>
        <w:rPr>
          <w:rFonts w:ascii="GHEA Grapalat" w:hAnsi="GHEA Grapalat" w:cs="Arial"/>
          <w:b/>
          <w:i/>
          <w:iCs/>
          <w:sz w:val="24"/>
          <w:szCs w:val="24"/>
          <w:lang w:val="hy-AM"/>
        </w:rPr>
        <w:tab/>
      </w:r>
      <w:r>
        <w:rPr>
          <w:rFonts w:ascii="GHEA Grapalat" w:hAnsi="GHEA Grapalat" w:cs="Arial"/>
          <w:bCs/>
          <w:iCs/>
          <w:sz w:val="24"/>
          <w:szCs w:val="24"/>
          <w:lang w:val="hy-AM"/>
        </w:rPr>
        <w:t xml:space="preserve">2026 թվականին շարունակվել են ջրամբարի </w:t>
      </w:r>
      <w:r w:rsidRPr="00FE1B01">
        <w:rPr>
          <w:rFonts w:ascii="GHEA Grapalat" w:hAnsi="GHEA Grapalat" w:cs="Arial"/>
          <w:bCs/>
          <w:iCs/>
          <w:sz w:val="24"/>
          <w:szCs w:val="24"/>
          <w:lang w:val="hy-AM"/>
        </w:rPr>
        <w:t>SCADA  համակարգի և հսկիչ-չափիչ սարքավորումների ծրագրային կարգաբերման, ինչպես նաև՝ գետերում ջրի ազատ հոսքի առկայության պայմաններում փականների ջրով փորձարկման աշխատանքները։</w:t>
      </w:r>
      <w:r w:rsidRPr="00A32987">
        <w:rPr>
          <w:rFonts w:ascii="GHEA Grapalat" w:hAnsi="GHEA Grapalat" w:cs="Arial"/>
          <w:bCs/>
          <w:iCs/>
          <w:sz w:val="24"/>
          <w:szCs w:val="24"/>
          <w:lang w:val="hy-AM"/>
        </w:rPr>
        <w:t xml:space="preserve"> Արդյունքում՝ երկարաձգվել են կապալի</w:t>
      </w:r>
      <w:r>
        <w:rPr>
          <w:rFonts w:ascii="GHEA Grapalat" w:hAnsi="GHEA Grapalat" w:cs="Arial"/>
          <w:bCs/>
          <w:iCs/>
          <w:sz w:val="24"/>
          <w:szCs w:val="24"/>
          <w:lang w:val="hy-AM"/>
        </w:rPr>
        <w:t xml:space="preserve"> և շինարարության վերահսկողության խորհրդատուի պայմանագրային ժամկետները։ </w:t>
      </w:r>
    </w:p>
    <w:p w14:paraId="5B15D266" w14:textId="77777777" w:rsidR="007810C3" w:rsidRPr="00A32987" w:rsidRDefault="007810C3" w:rsidP="007810C3">
      <w:pPr>
        <w:pStyle w:val="ListParagraph"/>
        <w:tabs>
          <w:tab w:val="left" w:pos="709"/>
          <w:tab w:val="left" w:pos="993"/>
        </w:tabs>
        <w:autoSpaceDE w:val="0"/>
        <w:autoSpaceDN w:val="0"/>
        <w:adjustRightInd w:val="0"/>
        <w:spacing w:after="0" w:line="360" w:lineRule="auto"/>
        <w:ind w:left="390"/>
        <w:jc w:val="both"/>
        <w:rPr>
          <w:rFonts w:ascii="GHEA Grapalat" w:hAnsi="GHEA Grapalat" w:cs="Arial"/>
          <w:bCs/>
          <w:iCs/>
          <w:sz w:val="24"/>
          <w:szCs w:val="24"/>
          <w:lang w:val="hy-AM"/>
        </w:rPr>
      </w:pPr>
      <w:r>
        <w:rPr>
          <w:rFonts w:ascii="GHEA Grapalat" w:hAnsi="GHEA Grapalat" w:cs="Arial"/>
          <w:bCs/>
          <w:iCs/>
          <w:sz w:val="24"/>
          <w:szCs w:val="24"/>
          <w:lang w:val="hy-AM"/>
        </w:rPr>
        <w:tab/>
        <w:t xml:space="preserve">Աշխատանքների վերջնական ավարտը նախատեսվում է սույն թվականի սեպտեմբերին, որից հետո կապալառուին նախատեսվում է վճարել պահված ետերաշխիքային գումարների՝ ավարտական գործընթացից հետո վճարման ենթակա գումարի մի մասը։ Միաժամանակ, ընթացիկ տարում անհրաժեշտ է </w:t>
      </w:r>
      <w:r>
        <w:rPr>
          <w:rFonts w:ascii="GHEA Grapalat" w:hAnsi="GHEA Grapalat" w:cs="Arial"/>
          <w:bCs/>
          <w:iCs/>
          <w:sz w:val="24"/>
          <w:szCs w:val="24"/>
          <w:lang w:val="hy-AM"/>
        </w:rPr>
        <w:lastRenderedPageBreak/>
        <w:t>իրականացնել շինարարության տեխնիկական վերահսկողության խորհրդատուի 2025 թվականին մատուցած, սակայն 2026 թվականի տարեսկզբին ներկայացված</w:t>
      </w:r>
      <w:r w:rsidRPr="00684A6F">
        <w:rPr>
          <w:rFonts w:ascii="GHEA Grapalat" w:hAnsi="GHEA Grapalat" w:cs="Arial"/>
          <w:bCs/>
          <w:iCs/>
          <w:sz w:val="24"/>
          <w:szCs w:val="24"/>
          <w:lang w:val="hy-AM"/>
        </w:rPr>
        <w:t>-</w:t>
      </w:r>
      <w:r>
        <w:rPr>
          <w:rFonts w:ascii="GHEA Grapalat" w:hAnsi="GHEA Grapalat" w:cs="Arial"/>
          <w:bCs/>
          <w:iCs/>
          <w:sz w:val="24"/>
          <w:szCs w:val="24"/>
          <w:lang w:val="hy-AM"/>
        </w:rPr>
        <w:t xml:space="preserve">փաստաթղթավորված, ինչպես նաև՝ 2026 թվականին մատուցած ծառայությունների դիմաց համապատասխան վճարումները։ </w:t>
      </w:r>
    </w:p>
    <w:p w14:paraId="6F35700A" w14:textId="77777777" w:rsidR="007810C3" w:rsidRDefault="007810C3" w:rsidP="007810C3">
      <w:pPr>
        <w:spacing w:after="0" w:line="360"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Հաշվի առնելով վերոգրյալը՝ ՀՀ 2026 թվականի պետական բյուջեում սույն միջոցառման համար համապատասխան վերաբաշխումների միջոցով անհրաժեշտ է ապահովել հավելյալ </w:t>
      </w:r>
      <w:r>
        <w:rPr>
          <w:rFonts w:ascii="GHEA Grapalat" w:hAnsi="GHEA Grapalat" w:cs="Arial"/>
          <w:b/>
          <w:bCs/>
          <w:iCs/>
          <w:sz w:val="24"/>
          <w:szCs w:val="24"/>
          <w:u w:val="single"/>
          <w:lang w:val="hy-AM"/>
        </w:rPr>
        <w:t>650</w:t>
      </w:r>
      <w:r w:rsidRPr="002F3411">
        <w:rPr>
          <w:rFonts w:ascii="GHEA Grapalat" w:hAnsi="GHEA Grapalat" w:cs="Arial"/>
          <w:b/>
          <w:bCs/>
          <w:iCs/>
          <w:sz w:val="24"/>
          <w:szCs w:val="24"/>
          <w:u w:val="single"/>
          <w:lang w:val="hy-AM"/>
        </w:rPr>
        <w:t>,</w:t>
      </w:r>
      <w:r>
        <w:rPr>
          <w:rFonts w:ascii="GHEA Grapalat" w:hAnsi="GHEA Grapalat" w:cs="Arial"/>
          <w:b/>
          <w:bCs/>
          <w:iCs/>
          <w:sz w:val="24"/>
          <w:szCs w:val="24"/>
          <w:u w:val="single"/>
          <w:lang w:val="hy-AM"/>
        </w:rPr>
        <w:t>352</w:t>
      </w:r>
      <w:r w:rsidRPr="002F3411">
        <w:rPr>
          <w:rFonts w:ascii="GHEA Grapalat" w:hAnsi="GHEA Grapalat" w:cs="Arial"/>
          <w:b/>
          <w:bCs/>
          <w:iCs/>
          <w:sz w:val="24"/>
          <w:szCs w:val="24"/>
          <w:u w:val="single"/>
          <w:lang w:val="hy-AM"/>
        </w:rPr>
        <w:t>.</w:t>
      </w:r>
      <w:r>
        <w:rPr>
          <w:rFonts w:ascii="GHEA Grapalat" w:hAnsi="GHEA Grapalat" w:cs="Arial"/>
          <w:b/>
          <w:bCs/>
          <w:iCs/>
          <w:sz w:val="24"/>
          <w:szCs w:val="24"/>
          <w:u w:val="single"/>
          <w:lang w:val="hy-AM"/>
        </w:rPr>
        <w:t>0</w:t>
      </w:r>
      <w:r w:rsidRPr="002F3411">
        <w:rPr>
          <w:rFonts w:ascii="GHEA Grapalat" w:hAnsi="GHEA Grapalat" w:cs="Arial"/>
          <w:b/>
          <w:bCs/>
          <w:iCs/>
          <w:sz w:val="24"/>
          <w:szCs w:val="24"/>
          <w:u w:val="single"/>
          <w:lang w:val="hy-AM"/>
        </w:rPr>
        <w:t xml:space="preserve"> հազ. դրամի</w:t>
      </w:r>
      <w:r>
        <w:rPr>
          <w:rFonts w:ascii="GHEA Grapalat" w:hAnsi="GHEA Grapalat" w:cs="Arial"/>
          <w:bCs/>
          <w:iCs/>
          <w:sz w:val="24"/>
          <w:szCs w:val="24"/>
          <w:lang w:val="hy-AM"/>
        </w:rPr>
        <w:t xml:space="preserve"> բյուջետային միջոցներ։</w:t>
      </w:r>
    </w:p>
    <w:p w14:paraId="7018196E" w14:textId="77777777" w:rsidR="007810C3" w:rsidRPr="007F4605" w:rsidRDefault="007810C3" w:rsidP="007810C3">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Pr>
          <w:rFonts w:ascii="GHEA Grapalat" w:hAnsi="GHEA Grapalat" w:cs="Arial"/>
          <w:b/>
          <w:i/>
          <w:iCs/>
          <w:sz w:val="24"/>
          <w:szCs w:val="24"/>
          <w:lang w:val="hy-AM"/>
        </w:rPr>
        <w:tab/>
      </w:r>
      <w:r w:rsidRPr="007F4605">
        <w:rPr>
          <w:rFonts w:ascii="GHEA Grapalat" w:hAnsi="GHEA Grapalat" w:cs="Arial"/>
          <w:b/>
          <w:i/>
          <w:iCs/>
          <w:sz w:val="24"/>
          <w:szCs w:val="24"/>
          <w:lang w:val="hy-AM"/>
        </w:rPr>
        <w:t xml:space="preserve">1004-31004 </w:t>
      </w:r>
      <w:r w:rsidRPr="007F4605">
        <w:rPr>
          <w:rFonts w:ascii="GHEA Grapalat" w:hAnsi="GHEA Grapalat" w:cs="Arial"/>
          <w:b/>
          <w:bCs/>
          <w:i/>
          <w:iCs/>
          <w:sz w:val="24"/>
          <w:szCs w:val="24"/>
          <w:u w:val="single"/>
          <w:lang w:val="hy-AM"/>
        </w:rPr>
        <w:t>«Գերմանիայի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r w:rsidRPr="007F4605">
        <w:rPr>
          <w:rFonts w:ascii="GHEA Grapalat" w:hAnsi="GHEA Grapalat" w:cs="Arial"/>
          <w:bCs/>
          <w:iCs/>
          <w:sz w:val="24"/>
          <w:szCs w:val="24"/>
          <w:lang w:val="hy-AM"/>
        </w:rPr>
        <w:t xml:space="preserve"> միջոցառման շրջանակներում ֆինանսավորվում է Կապսի ջրամբարի և օժանդակ կառուցվածքների կառուցման շինարարական աշխատանքների իրականացումը։ </w:t>
      </w:r>
    </w:p>
    <w:p w14:paraId="67947D15" w14:textId="77777777" w:rsidR="007810C3" w:rsidRDefault="007810C3" w:rsidP="007810C3">
      <w:pPr>
        <w:spacing w:after="0" w:line="360"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Ջրամբարի կառուցման աշխատանքները նախորդ տարիներին իրականացվել էին նվազ արտադրողականությամբ՝ կապալառուն մի շարք հանգամանքներով պայմանավորված խախտել է պայմանագրային գրաֆիկով ամրագրված աշխատանքային ժամկետները և պայմանագիրը դադարեցվել է փետրվարի 2-ից։ </w:t>
      </w:r>
    </w:p>
    <w:p w14:paraId="468F6CAA" w14:textId="77777777" w:rsidR="007810C3" w:rsidRDefault="007810C3" w:rsidP="007810C3">
      <w:pPr>
        <w:spacing w:after="0" w:line="360"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Արդյունքում՝ ՀՀ 2026 թվականի պետական բյուջեում նախատեսված միջոցները մասնակի կօգտագործվեն՝ կվճարվեն միայն կատարված աշխատանքների և մատուցված ծառայությունների դիմաց վճարման ենթակա գումարները և սույն միջոցառման </w:t>
      </w:r>
      <w:r w:rsidRPr="00403A9A">
        <w:rPr>
          <w:rFonts w:ascii="GHEA Grapalat" w:hAnsi="GHEA Grapalat" w:cs="Arial"/>
          <w:bCs/>
          <w:iCs/>
          <w:sz w:val="24"/>
          <w:szCs w:val="24"/>
          <w:lang w:val="hy-AM"/>
        </w:rPr>
        <w:t>համար նախատեսված միջոցներից հնարավոր է</w:t>
      </w:r>
      <w:r>
        <w:rPr>
          <w:rFonts w:ascii="GHEA Grapalat" w:hAnsi="GHEA Grapalat" w:cs="Arial"/>
          <w:bCs/>
          <w:iCs/>
          <w:sz w:val="24"/>
          <w:szCs w:val="24"/>
          <w:lang w:val="hy-AM"/>
        </w:rPr>
        <w:t xml:space="preserve"> </w:t>
      </w:r>
      <w:r>
        <w:rPr>
          <w:rFonts w:ascii="GHEA Grapalat" w:hAnsi="GHEA Grapalat" w:cs="Arial"/>
          <w:b/>
          <w:bCs/>
          <w:iCs/>
          <w:sz w:val="24"/>
          <w:szCs w:val="24"/>
          <w:u w:val="single"/>
          <w:lang w:val="hy-AM"/>
        </w:rPr>
        <w:t>654,822</w:t>
      </w:r>
      <w:r w:rsidRPr="002F3411">
        <w:rPr>
          <w:rFonts w:ascii="GHEA Grapalat" w:hAnsi="GHEA Grapalat" w:cs="Arial"/>
          <w:b/>
          <w:bCs/>
          <w:iCs/>
          <w:sz w:val="24"/>
          <w:szCs w:val="24"/>
          <w:u w:val="single"/>
          <w:lang w:val="hy-AM"/>
        </w:rPr>
        <w:t>.</w:t>
      </w:r>
      <w:r>
        <w:rPr>
          <w:rFonts w:ascii="GHEA Grapalat" w:hAnsi="GHEA Grapalat" w:cs="Arial"/>
          <w:b/>
          <w:bCs/>
          <w:iCs/>
          <w:sz w:val="24"/>
          <w:szCs w:val="24"/>
          <w:u w:val="single"/>
          <w:lang w:val="hy-AM"/>
        </w:rPr>
        <w:t>0</w:t>
      </w:r>
      <w:r w:rsidRPr="002F3411">
        <w:rPr>
          <w:rFonts w:ascii="GHEA Grapalat" w:hAnsi="GHEA Grapalat" w:cs="Arial"/>
          <w:b/>
          <w:bCs/>
          <w:iCs/>
          <w:sz w:val="24"/>
          <w:szCs w:val="24"/>
          <w:u w:val="single"/>
          <w:lang w:val="hy-AM"/>
        </w:rPr>
        <w:t xml:space="preserve"> հազ. դրամի</w:t>
      </w:r>
      <w:r>
        <w:rPr>
          <w:rFonts w:ascii="GHEA Grapalat" w:hAnsi="GHEA Grapalat" w:cs="Arial"/>
          <w:bCs/>
          <w:iCs/>
          <w:sz w:val="24"/>
          <w:szCs w:val="24"/>
          <w:lang w:val="hy-AM"/>
        </w:rPr>
        <w:t xml:space="preserve"> </w:t>
      </w:r>
      <w:r w:rsidRPr="00403A9A">
        <w:rPr>
          <w:rFonts w:ascii="GHEA Grapalat" w:hAnsi="GHEA Grapalat" w:cs="Arial"/>
          <w:bCs/>
          <w:iCs/>
          <w:sz w:val="24"/>
          <w:szCs w:val="24"/>
          <w:lang w:val="hy-AM"/>
        </w:rPr>
        <w:t xml:space="preserve">վերաբաշխումներ </w:t>
      </w:r>
      <w:r>
        <w:rPr>
          <w:rFonts w:ascii="GHEA Grapalat" w:hAnsi="GHEA Grapalat" w:cs="Arial"/>
          <w:bCs/>
          <w:iCs/>
          <w:sz w:val="24"/>
          <w:szCs w:val="24"/>
          <w:lang w:val="hy-AM"/>
        </w:rPr>
        <w:t>կատարել։</w:t>
      </w:r>
    </w:p>
    <w:p w14:paraId="07488E07" w14:textId="77777777" w:rsidR="007810C3" w:rsidRPr="000B5457" w:rsidRDefault="007810C3" w:rsidP="007810C3">
      <w:pPr>
        <w:spacing w:after="0" w:line="360" w:lineRule="auto"/>
        <w:ind w:firstLine="720"/>
        <w:jc w:val="both"/>
        <w:rPr>
          <w:rFonts w:ascii="GHEA Grapalat" w:hAnsi="GHEA Grapalat" w:cs="Arial"/>
          <w:bCs/>
          <w:iCs/>
          <w:sz w:val="24"/>
          <w:szCs w:val="24"/>
          <w:lang w:val="hy-AM"/>
        </w:rPr>
      </w:pPr>
      <w:r w:rsidRPr="006006DE">
        <w:rPr>
          <w:rFonts w:ascii="GHEA Grapalat" w:hAnsi="GHEA Grapalat" w:cs="Arial"/>
          <w:b/>
          <w:i/>
          <w:iCs/>
          <w:sz w:val="24"/>
          <w:szCs w:val="24"/>
          <w:lang w:val="hy-AM"/>
        </w:rPr>
        <w:t xml:space="preserve">1004-12002 </w:t>
      </w:r>
      <w:r w:rsidRPr="006006DE">
        <w:rPr>
          <w:rFonts w:ascii="GHEA Grapalat" w:hAnsi="GHEA Grapalat" w:cs="Arial"/>
          <w:b/>
          <w:bCs/>
          <w:i/>
          <w:iCs/>
          <w:sz w:val="24"/>
          <w:szCs w:val="24"/>
          <w:u w:val="single"/>
          <w:lang w:val="hy-AM"/>
        </w:rPr>
        <w:t>«Գերմանիայի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r w:rsidRPr="000B5457">
        <w:rPr>
          <w:rFonts w:ascii="GHEA Grapalat" w:hAnsi="GHEA Grapalat" w:cs="Arial"/>
          <w:bCs/>
          <w:iCs/>
          <w:sz w:val="24"/>
          <w:szCs w:val="24"/>
          <w:lang w:val="hy-AM"/>
        </w:rPr>
        <w:t xml:space="preserve"> միջոցառման շրջանակներում </w:t>
      </w:r>
      <w:r>
        <w:rPr>
          <w:rFonts w:ascii="GHEA Grapalat" w:hAnsi="GHEA Grapalat" w:cs="Arial"/>
          <w:bCs/>
          <w:iCs/>
          <w:sz w:val="24"/>
          <w:szCs w:val="24"/>
          <w:lang w:val="hy-AM"/>
        </w:rPr>
        <w:t xml:space="preserve">նախատեսվում է </w:t>
      </w:r>
      <w:r w:rsidRPr="00AF765E">
        <w:rPr>
          <w:rFonts w:ascii="GHEA Grapalat" w:hAnsi="GHEA Grapalat" w:cs="Arial"/>
          <w:bCs/>
          <w:iCs/>
          <w:sz w:val="24"/>
          <w:szCs w:val="24"/>
          <w:lang w:val="hy-AM"/>
        </w:rPr>
        <w:t xml:space="preserve">Ջրաձոր գյուղի վերաբնակեցման համար ենթակառուցվածքների և բնակելի տների </w:t>
      </w:r>
      <w:r>
        <w:rPr>
          <w:rFonts w:ascii="GHEA Grapalat" w:hAnsi="GHEA Grapalat" w:cs="Arial"/>
          <w:bCs/>
          <w:iCs/>
          <w:sz w:val="24"/>
          <w:szCs w:val="24"/>
          <w:lang w:val="hy-AM"/>
        </w:rPr>
        <w:t>կառուցման շինարարական աշխատանքների իրականացում՝</w:t>
      </w:r>
      <w:r w:rsidRPr="00AF765E">
        <w:rPr>
          <w:rFonts w:ascii="GHEA Grapalat" w:hAnsi="GHEA Grapalat" w:cs="Arial"/>
          <w:bCs/>
          <w:iCs/>
          <w:sz w:val="24"/>
          <w:szCs w:val="24"/>
          <w:lang w:val="hy-AM"/>
        </w:rPr>
        <w:t xml:space="preserve"> </w:t>
      </w:r>
      <w:r w:rsidRPr="000B5457">
        <w:rPr>
          <w:rFonts w:ascii="GHEA Grapalat" w:hAnsi="GHEA Grapalat" w:cs="Arial"/>
          <w:bCs/>
          <w:iCs/>
          <w:sz w:val="24"/>
          <w:szCs w:val="24"/>
          <w:lang w:val="hy-AM"/>
        </w:rPr>
        <w:t>Կապսի ջրամբարի և օժանդակ կառուցվածքների կառուցման</w:t>
      </w:r>
      <w:r w:rsidRPr="00AF765E">
        <w:rPr>
          <w:rFonts w:ascii="GHEA Grapalat" w:hAnsi="GHEA Grapalat" w:cs="Arial"/>
          <w:bCs/>
          <w:iCs/>
          <w:sz w:val="24"/>
          <w:szCs w:val="24"/>
          <w:lang w:val="hy-AM"/>
        </w:rPr>
        <w:t xml:space="preserve"> </w:t>
      </w:r>
      <w:r>
        <w:rPr>
          <w:rFonts w:ascii="GHEA Grapalat" w:hAnsi="GHEA Grapalat" w:cs="Arial"/>
          <w:bCs/>
          <w:iCs/>
          <w:sz w:val="24"/>
          <w:szCs w:val="24"/>
          <w:lang w:val="hy-AM"/>
        </w:rPr>
        <w:t>նպատակով։</w:t>
      </w:r>
    </w:p>
    <w:p w14:paraId="057D54F9" w14:textId="77777777" w:rsidR="007810C3" w:rsidRDefault="007810C3" w:rsidP="007810C3">
      <w:pPr>
        <w:spacing w:after="0" w:line="360" w:lineRule="auto"/>
        <w:ind w:firstLine="720"/>
        <w:jc w:val="both"/>
        <w:rPr>
          <w:rFonts w:ascii="GHEA Grapalat" w:hAnsi="GHEA Grapalat" w:cs="Arial"/>
          <w:bCs/>
          <w:iCs/>
          <w:sz w:val="24"/>
          <w:szCs w:val="24"/>
          <w:lang w:val="hy-AM"/>
        </w:rPr>
      </w:pPr>
      <w:r w:rsidRPr="000B5457">
        <w:rPr>
          <w:rFonts w:ascii="GHEA Grapalat" w:hAnsi="GHEA Grapalat" w:cs="Arial"/>
          <w:bCs/>
          <w:iCs/>
          <w:sz w:val="24"/>
          <w:szCs w:val="24"/>
          <w:lang w:val="hy-AM"/>
        </w:rPr>
        <w:lastRenderedPageBreak/>
        <w:t>202</w:t>
      </w:r>
      <w:r>
        <w:rPr>
          <w:rFonts w:ascii="GHEA Grapalat" w:hAnsi="GHEA Grapalat" w:cs="Arial"/>
          <w:bCs/>
          <w:iCs/>
          <w:sz w:val="24"/>
          <w:szCs w:val="24"/>
          <w:lang w:val="hy-AM"/>
        </w:rPr>
        <w:t>6</w:t>
      </w:r>
      <w:r w:rsidRPr="000B5457">
        <w:rPr>
          <w:rFonts w:ascii="GHEA Grapalat" w:hAnsi="GHEA Grapalat" w:cs="Arial"/>
          <w:bCs/>
          <w:iCs/>
          <w:sz w:val="24"/>
          <w:szCs w:val="24"/>
          <w:lang w:val="hy-AM"/>
        </w:rPr>
        <w:t xml:space="preserve"> թվականի փետրվարի 2-ից </w:t>
      </w:r>
      <w:r>
        <w:rPr>
          <w:rFonts w:ascii="GHEA Grapalat" w:hAnsi="GHEA Grapalat" w:cs="Arial"/>
          <w:bCs/>
          <w:iCs/>
          <w:sz w:val="24"/>
          <w:szCs w:val="24"/>
          <w:lang w:val="hy-AM"/>
        </w:rPr>
        <w:t xml:space="preserve">դադարեցվել է </w:t>
      </w:r>
      <w:r w:rsidRPr="000B5457">
        <w:rPr>
          <w:rFonts w:ascii="GHEA Grapalat" w:hAnsi="GHEA Grapalat" w:cs="Arial"/>
          <w:bCs/>
          <w:iCs/>
          <w:sz w:val="24"/>
          <w:szCs w:val="24"/>
          <w:lang w:val="hy-AM"/>
        </w:rPr>
        <w:t xml:space="preserve">Կապսի ջրամբարի և օժանդակ կառուցվածքների կառուցման կապալի </w:t>
      </w:r>
      <w:r>
        <w:rPr>
          <w:rFonts w:ascii="GHEA Grapalat" w:hAnsi="GHEA Grapalat" w:cs="Arial"/>
          <w:bCs/>
          <w:iCs/>
          <w:sz w:val="24"/>
          <w:szCs w:val="24"/>
          <w:lang w:val="hy-AM"/>
        </w:rPr>
        <w:t xml:space="preserve">պայմանագիրը, իսկ </w:t>
      </w:r>
      <w:r w:rsidRPr="00AF765E">
        <w:rPr>
          <w:rFonts w:ascii="GHEA Grapalat" w:hAnsi="GHEA Grapalat" w:cs="Arial"/>
          <w:bCs/>
          <w:iCs/>
          <w:sz w:val="24"/>
          <w:szCs w:val="24"/>
          <w:lang w:val="hy-AM"/>
        </w:rPr>
        <w:t>Ջրաձոր գյուղի վերաբնակեցման համար ենթակառուցվածքների</w:t>
      </w:r>
      <w:r>
        <w:rPr>
          <w:rFonts w:ascii="GHEA Grapalat" w:hAnsi="GHEA Grapalat" w:cs="Arial"/>
          <w:bCs/>
          <w:iCs/>
          <w:sz w:val="24"/>
          <w:szCs w:val="24"/>
          <w:lang w:val="hy-AM"/>
        </w:rPr>
        <w:t>/</w:t>
      </w:r>
      <w:r w:rsidRPr="00AF765E">
        <w:rPr>
          <w:rFonts w:ascii="GHEA Grapalat" w:hAnsi="GHEA Grapalat" w:cs="Arial"/>
          <w:bCs/>
          <w:iCs/>
          <w:sz w:val="24"/>
          <w:szCs w:val="24"/>
          <w:lang w:val="hy-AM"/>
        </w:rPr>
        <w:t>բնակելի տների կառուց</w:t>
      </w:r>
      <w:r>
        <w:rPr>
          <w:rFonts w:ascii="GHEA Grapalat" w:hAnsi="GHEA Grapalat" w:cs="Arial"/>
          <w:bCs/>
          <w:iCs/>
          <w:sz w:val="24"/>
          <w:szCs w:val="24"/>
          <w:lang w:val="hy-AM"/>
        </w:rPr>
        <w:t xml:space="preserve">ման հետ առնչվող նախապատրաստական աշխատանքները քննարկումների/համաձայնեցումների նոր փուլում են։ </w:t>
      </w:r>
      <w:r w:rsidRPr="006006DE">
        <w:rPr>
          <w:rFonts w:ascii="GHEA Grapalat" w:hAnsi="GHEA Grapalat" w:cs="Arial"/>
          <w:bCs/>
          <w:iCs/>
          <w:sz w:val="24"/>
          <w:szCs w:val="24"/>
          <w:lang w:val="hy-AM"/>
        </w:rPr>
        <w:t xml:space="preserve">Ուստի՝ ՀՀ 2026 թվականի պետական բյուջեում նախատեսված միջոցներից հնարավոր է </w:t>
      </w:r>
      <w:r w:rsidRPr="006006DE">
        <w:rPr>
          <w:rFonts w:ascii="GHEA Grapalat" w:hAnsi="GHEA Grapalat" w:cs="Arial"/>
          <w:b/>
          <w:bCs/>
          <w:iCs/>
          <w:sz w:val="24"/>
          <w:szCs w:val="24"/>
          <w:u w:val="single"/>
          <w:lang w:val="hy-AM"/>
        </w:rPr>
        <w:t>4,000.0 հազ. դրամի</w:t>
      </w:r>
      <w:r>
        <w:rPr>
          <w:rFonts w:ascii="GHEA Grapalat" w:hAnsi="GHEA Grapalat" w:cs="Arial"/>
          <w:bCs/>
          <w:iCs/>
          <w:sz w:val="24"/>
          <w:szCs w:val="24"/>
          <w:lang w:val="hy-AM"/>
        </w:rPr>
        <w:t xml:space="preserve"> վերաբաշխումներ կատարել։</w:t>
      </w:r>
    </w:p>
    <w:p w14:paraId="3431914D" w14:textId="77777777" w:rsidR="007810C3" w:rsidRPr="001413F2" w:rsidRDefault="007810C3" w:rsidP="007810C3">
      <w:pPr>
        <w:spacing w:after="0" w:line="360" w:lineRule="auto"/>
        <w:ind w:firstLine="720"/>
        <w:jc w:val="both"/>
        <w:rPr>
          <w:rFonts w:ascii="GHEA Grapalat" w:hAnsi="GHEA Grapalat" w:cs="Arial"/>
          <w:bCs/>
          <w:iCs/>
          <w:sz w:val="24"/>
          <w:szCs w:val="24"/>
          <w:lang w:val="hy-AM"/>
        </w:rPr>
      </w:pPr>
    </w:p>
    <w:p w14:paraId="6C9FFD54" w14:textId="77777777" w:rsidR="007810C3" w:rsidRPr="00E4299B" w:rsidRDefault="007810C3" w:rsidP="00E4299B">
      <w:pPr>
        <w:pStyle w:val="ListParagraph"/>
        <w:numPr>
          <w:ilvl w:val="1"/>
          <w:numId w:val="1"/>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F925ED">
        <w:rPr>
          <w:rFonts w:ascii="GHEA Grapalat" w:hAnsi="GHEA Grapalat"/>
          <w:b/>
          <w:bCs/>
          <w:sz w:val="24"/>
          <w:szCs w:val="24"/>
          <w:lang w:val="hy-AM"/>
        </w:rPr>
        <w:t xml:space="preserve"> </w:t>
      </w:r>
      <w:r>
        <w:rPr>
          <w:rFonts w:ascii="GHEA Grapalat" w:hAnsi="GHEA Grapalat"/>
          <w:b/>
          <w:bCs/>
          <w:sz w:val="24"/>
          <w:szCs w:val="24"/>
          <w:lang w:val="hy-AM"/>
        </w:rPr>
        <w:t>«1072</w:t>
      </w:r>
      <w:r w:rsidRPr="00895CBE">
        <w:rPr>
          <w:rFonts w:ascii="GHEA Grapalat" w:hAnsi="GHEA Grapalat"/>
          <w:b/>
          <w:bCs/>
          <w:sz w:val="24"/>
          <w:szCs w:val="24"/>
          <w:lang w:val="hy-AM"/>
        </w:rPr>
        <w:t xml:space="preserve"> </w:t>
      </w:r>
      <w:r w:rsidRPr="00F925ED">
        <w:rPr>
          <w:rFonts w:ascii="GHEA Grapalat" w:hAnsi="GHEA Grapalat"/>
          <w:b/>
          <w:bCs/>
          <w:sz w:val="24"/>
          <w:szCs w:val="24"/>
          <w:lang w:val="hy-AM"/>
        </w:rPr>
        <w:t>Ջրամատակարարաման և ջրահեռացման բարելավում</w:t>
      </w:r>
      <w:r w:rsidRPr="00895CBE">
        <w:rPr>
          <w:rFonts w:ascii="GHEA Grapalat" w:hAnsi="GHEA Grapalat"/>
          <w:b/>
          <w:bCs/>
          <w:sz w:val="24"/>
          <w:szCs w:val="24"/>
          <w:lang w:val="hy-AM"/>
        </w:rPr>
        <w:t xml:space="preserve">» ծրագրի </w:t>
      </w:r>
      <w:r w:rsidRPr="00E4299B">
        <w:rPr>
          <w:rFonts w:ascii="GHEA Grapalat" w:hAnsi="GHEA Grapalat"/>
          <w:b/>
          <w:bCs/>
          <w:sz w:val="24"/>
          <w:szCs w:val="24"/>
          <w:lang w:val="hy-AM"/>
        </w:rPr>
        <w:t>շրջանակներում նախատեսվում է՝</w:t>
      </w:r>
    </w:p>
    <w:p w14:paraId="50C66EDC" w14:textId="77777777" w:rsidR="007810C3" w:rsidRPr="00E4299B" w:rsidRDefault="007810C3" w:rsidP="00E4299B">
      <w:pPr>
        <w:spacing w:after="0" w:line="360" w:lineRule="auto"/>
        <w:ind w:firstLine="720"/>
        <w:jc w:val="both"/>
        <w:rPr>
          <w:rFonts w:ascii="GHEA Grapalat" w:hAnsi="GHEA Grapalat" w:cs="Arial"/>
          <w:bCs/>
          <w:iCs/>
          <w:sz w:val="24"/>
          <w:szCs w:val="24"/>
          <w:lang w:val="hy-AM"/>
        </w:rPr>
      </w:pPr>
      <w:r w:rsidRPr="00E4299B">
        <w:rPr>
          <w:rFonts w:ascii="GHEA Grapalat" w:hAnsi="GHEA Grapalat" w:cs="Arial"/>
          <w:b/>
          <w:i/>
          <w:iCs/>
          <w:sz w:val="24"/>
          <w:szCs w:val="24"/>
          <w:lang w:val="hy-AM"/>
        </w:rPr>
        <w:tab/>
        <w:t xml:space="preserve">1072-11017 </w:t>
      </w:r>
      <w:r w:rsidRPr="00E4299B">
        <w:rPr>
          <w:rFonts w:ascii="GHEA Grapalat" w:hAnsi="GHEA Grapalat" w:cs="Arial"/>
          <w:b/>
          <w:bCs/>
          <w:i/>
          <w:iCs/>
          <w:sz w:val="24"/>
          <w:szCs w:val="24"/>
          <w:u w:val="single"/>
          <w:lang w:val="hy-AM"/>
        </w:rPr>
        <w:t>«Համայնքային ենթակառուցվածքների II ծրագիր, փուլ 3 - Հայաստանի ջրամատակարարման և ջրահեռացման ենթակառուցվածք» ծրագրերի կառավարում»</w:t>
      </w:r>
      <w:r w:rsidRPr="00E4299B">
        <w:rPr>
          <w:rFonts w:ascii="GHEA Grapalat" w:hAnsi="GHEA Grapalat" w:cs="Arial"/>
          <w:bCs/>
          <w:iCs/>
          <w:sz w:val="24"/>
          <w:szCs w:val="24"/>
          <w:lang w:val="hy-AM"/>
        </w:rPr>
        <w:t xml:space="preserve"> միջոցառման շրջանակներում իրականացվում է «Համայնքային ենթակառուցվածքների  II ծրագիր, փուլ 3 - Հայաստանի ջրամատակարարման և ջրահեռացման ենթակառուցվածքեր» ծրագրի համակարգումն ու ղեկավարումը։  </w:t>
      </w:r>
    </w:p>
    <w:p w14:paraId="6797C4C3" w14:textId="72585F82" w:rsidR="007810C3" w:rsidRPr="00E4299B" w:rsidRDefault="007810C3" w:rsidP="00E4299B">
      <w:pPr>
        <w:spacing w:after="0" w:line="360" w:lineRule="auto"/>
        <w:ind w:firstLine="720"/>
        <w:jc w:val="both"/>
        <w:rPr>
          <w:rFonts w:ascii="GHEA Grapalat" w:hAnsi="GHEA Grapalat" w:cs="Arial"/>
          <w:bCs/>
          <w:iCs/>
          <w:sz w:val="24"/>
          <w:szCs w:val="24"/>
          <w:lang w:val="hy-AM"/>
        </w:rPr>
      </w:pPr>
      <w:r w:rsidRPr="00E4299B">
        <w:rPr>
          <w:rFonts w:ascii="GHEA Grapalat" w:hAnsi="GHEA Grapalat" w:cs="Arial"/>
          <w:bCs/>
          <w:iCs/>
          <w:sz w:val="24"/>
          <w:szCs w:val="24"/>
          <w:lang w:val="hy-AM"/>
        </w:rPr>
        <w:t xml:space="preserve">Ծրագրի իրականացման տարբեր փուլերում գտնվող շինարարական աշխատանքների շինթույլտվությունների ժամկետների երկարաձգման և նոր շինթույլտվությունների ձեռքբերման դիմաց անհրաժեշտ վճարումների կատարման համար սույն միջոցառման «4822 - Հարկեր, պարտադիր վճարներ և տույժեր, որոնք կառավարման տարբեր մակարդակների կողմից կիրառվում են միմյանց նկատմամբ» հոդվածով անհրաժեշտ է ևս շուրջ </w:t>
      </w:r>
      <w:r w:rsidRPr="00E4299B">
        <w:rPr>
          <w:rFonts w:ascii="GHEA Grapalat" w:hAnsi="GHEA Grapalat" w:cs="Arial"/>
          <w:b/>
          <w:bCs/>
          <w:i/>
          <w:iCs/>
          <w:sz w:val="24"/>
          <w:szCs w:val="24"/>
          <w:u w:val="single"/>
          <w:lang w:val="hy-AM"/>
        </w:rPr>
        <w:t>4,000.0 հազ. դրամ</w:t>
      </w:r>
      <w:r w:rsidRPr="00E4299B">
        <w:rPr>
          <w:rFonts w:ascii="GHEA Grapalat" w:hAnsi="GHEA Grapalat" w:cs="Arial"/>
          <w:bCs/>
          <w:iCs/>
          <w:sz w:val="24"/>
          <w:szCs w:val="24"/>
          <w:lang w:val="hy-AM"/>
        </w:rPr>
        <w:t>, որն առաջարկում ենք ապահովել ՀՀ 2026թ. պետական բյուջեում համապատասխան վերաբաշխման միջոցով։</w:t>
      </w:r>
      <w:r w:rsidRPr="00E4299B">
        <w:rPr>
          <w:rFonts w:ascii="GHEA Grapalat" w:hAnsi="GHEA Grapalat" w:cs="Arial"/>
          <w:bCs/>
          <w:iCs/>
          <w:sz w:val="24"/>
          <w:szCs w:val="24"/>
          <w:lang w:val="hy-AM"/>
        </w:rPr>
        <w:tab/>
      </w:r>
    </w:p>
    <w:p w14:paraId="44645AAF" w14:textId="77777777" w:rsidR="007810C3" w:rsidRPr="00E4299B" w:rsidRDefault="007810C3" w:rsidP="00E4299B">
      <w:pPr>
        <w:spacing w:after="0" w:line="360" w:lineRule="auto"/>
        <w:jc w:val="both"/>
        <w:rPr>
          <w:rFonts w:ascii="GHEA Grapalat" w:hAnsi="GHEA Grapalat" w:cs="Arial"/>
          <w:bCs/>
          <w:iCs/>
          <w:sz w:val="24"/>
          <w:szCs w:val="24"/>
          <w:lang w:val="hy-AM"/>
        </w:rPr>
      </w:pPr>
    </w:p>
    <w:p w14:paraId="58F7D05A" w14:textId="77777777" w:rsidR="007810C3" w:rsidRPr="00E4299B" w:rsidRDefault="007810C3" w:rsidP="00E4299B">
      <w:pPr>
        <w:pStyle w:val="ListParagraph"/>
        <w:numPr>
          <w:ilvl w:val="1"/>
          <w:numId w:val="1"/>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E4299B">
        <w:rPr>
          <w:rFonts w:ascii="GHEA Grapalat" w:hAnsi="GHEA Grapalat"/>
          <w:b/>
          <w:bCs/>
          <w:sz w:val="24"/>
          <w:szCs w:val="24"/>
          <w:lang w:val="hy-AM"/>
        </w:rPr>
        <w:t xml:space="preserve"> «Դպրոցների սեյսմիկ անվտանգության մակարդակի բարձրացման ծրագիր» ծրագրի շրջանակներում նախատեսվում է՝</w:t>
      </w:r>
    </w:p>
    <w:p w14:paraId="3600F24D" w14:textId="77777777" w:rsidR="007810C3" w:rsidRPr="00E4299B" w:rsidRDefault="007810C3" w:rsidP="00E4299B">
      <w:pPr>
        <w:pStyle w:val="ListParagraph"/>
        <w:tabs>
          <w:tab w:val="left" w:pos="709"/>
          <w:tab w:val="left" w:pos="993"/>
        </w:tabs>
        <w:autoSpaceDE w:val="0"/>
        <w:autoSpaceDN w:val="0"/>
        <w:adjustRightInd w:val="0"/>
        <w:spacing w:after="0" w:line="360" w:lineRule="auto"/>
        <w:ind w:left="1288"/>
        <w:jc w:val="both"/>
        <w:rPr>
          <w:rFonts w:ascii="GHEA Grapalat" w:hAnsi="GHEA Grapalat"/>
          <w:b/>
          <w:bCs/>
          <w:sz w:val="24"/>
          <w:szCs w:val="24"/>
          <w:lang w:val="hy-AM"/>
        </w:rPr>
      </w:pPr>
    </w:p>
    <w:p w14:paraId="5D5C3323" w14:textId="77777777" w:rsidR="007810C3" w:rsidRPr="00E4299B" w:rsidRDefault="007810C3" w:rsidP="00E4299B">
      <w:pPr>
        <w:tabs>
          <w:tab w:val="left" w:pos="709"/>
          <w:tab w:val="left" w:pos="993"/>
        </w:tabs>
        <w:autoSpaceDE w:val="0"/>
        <w:autoSpaceDN w:val="0"/>
        <w:adjustRightInd w:val="0"/>
        <w:spacing w:after="0" w:line="360" w:lineRule="auto"/>
        <w:jc w:val="both"/>
        <w:rPr>
          <w:rFonts w:ascii="GHEA Grapalat" w:hAnsi="GHEA Grapalat" w:cs="Arial"/>
          <w:bCs/>
          <w:iCs/>
          <w:sz w:val="24"/>
          <w:szCs w:val="24"/>
          <w:lang w:val="hy-AM"/>
        </w:rPr>
      </w:pPr>
      <w:r w:rsidRPr="00E4299B">
        <w:rPr>
          <w:rFonts w:ascii="GHEA Grapalat" w:hAnsi="GHEA Grapalat" w:cs="Arial"/>
          <w:b/>
          <w:i/>
          <w:iCs/>
          <w:sz w:val="24"/>
          <w:szCs w:val="24"/>
          <w:lang w:val="hy-AM"/>
        </w:rPr>
        <w:tab/>
      </w:r>
      <w:r w:rsidRPr="00E4299B">
        <w:rPr>
          <w:rFonts w:ascii="GHEA Grapalat" w:hAnsi="GHEA Grapalat" w:cs="Arial"/>
          <w:b/>
          <w:sz w:val="24"/>
          <w:szCs w:val="24"/>
          <w:lang w:val="hy-AM"/>
        </w:rPr>
        <w:t xml:space="preserve">1189-12003 </w:t>
      </w:r>
      <w:r w:rsidRPr="00E4299B">
        <w:rPr>
          <w:rFonts w:ascii="GHEA Grapalat" w:hAnsi="GHEA Grapalat" w:cs="Arial"/>
          <w:b/>
          <w:bCs/>
          <w:sz w:val="24"/>
          <w:szCs w:val="24"/>
          <w:u w:val="single"/>
          <w:lang w:val="hy-AM"/>
        </w:rPr>
        <w:t xml:space="preserve">«Ասիական զարգացման բանկի աջակցությամբ իրականացվող դպրոցների սեյսմիկ պաշտպանության ծրագրի լրացուցիչ ֆինանսավորման </w:t>
      </w:r>
      <w:r w:rsidRPr="00E4299B">
        <w:rPr>
          <w:rFonts w:ascii="GHEA Grapalat" w:hAnsi="GHEA Grapalat" w:cs="Arial"/>
          <w:b/>
          <w:bCs/>
          <w:sz w:val="24"/>
          <w:szCs w:val="24"/>
          <w:u w:val="single"/>
          <w:lang w:val="hy-AM"/>
        </w:rPr>
        <w:lastRenderedPageBreak/>
        <w:t>շրջանակներում ՀՀ դպրոցների սեյսմիկ անվտանգության բարելավմանն ուղղված միջոցառումներ»</w:t>
      </w:r>
      <w:r w:rsidRPr="00E4299B">
        <w:rPr>
          <w:rFonts w:ascii="GHEA Grapalat" w:hAnsi="GHEA Grapalat" w:cs="Arial"/>
          <w:bCs/>
          <w:sz w:val="24"/>
          <w:szCs w:val="24"/>
          <w:lang w:val="hy-AM"/>
        </w:rPr>
        <w:t xml:space="preserve">  միջոցառման «5134 - Նախագծահետազոտական ծախսեր» հոդվածով 2025 թվականին մատուցված խորհրդատվական ծառայությունների դիմաց վճարումների մի մասը կատարվել է 2026 թվականի տարեսկզբին։ Արդյունքում՝ հաշվի առնելով նաև փոխարժեքային տատանումները, ՀՀ 2026 թվականի պետական բյուջեում այս կապակցությամբ անհրաժեշտ</w:t>
      </w:r>
      <w:r w:rsidRPr="00E4299B">
        <w:rPr>
          <w:rFonts w:ascii="GHEA Grapalat" w:hAnsi="GHEA Grapalat" w:cs="Arial"/>
          <w:bCs/>
          <w:iCs/>
          <w:sz w:val="24"/>
          <w:szCs w:val="24"/>
          <w:lang w:val="hy-AM"/>
        </w:rPr>
        <w:t xml:space="preserve"> է ավելացնել շուրջ </w:t>
      </w:r>
      <w:r w:rsidRPr="00E4299B">
        <w:rPr>
          <w:rFonts w:ascii="GHEA Grapalat" w:hAnsi="GHEA Grapalat" w:cs="Arial"/>
          <w:b/>
          <w:bCs/>
          <w:iCs/>
          <w:sz w:val="24"/>
          <w:szCs w:val="24"/>
          <w:u w:val="single"/>
          <w:lang w:val="hy-AM"/>
        </w:rPr>
        <w:t>4,470.0 հազ. դրամ</w:t>
      </w:r>
      <w:r w:rsidRPr="00E4299B">
        <w:rPr>
          <w:rFonts w:ascii="GHEA Grapalat" w:hAnsi="GHEA Grapalat" w:cs="Arial"/>
          <w:bCs/>
          <w:iCs/>
          <w:sz w:val="24"/>
          <w:szCs w:val="24"/>
          <w:lang w:val="hy-AM"/>
        </w:rPr>
        <w:t xml:space="preserve"> բյուջետային միջոցներ՝ նախատեսված բոլոր վճարային պարտավորությունները պատշաճ կատարելու համար։</w:t>
      </w:r>
    </w:p>
    <w:p w14:paraId="3522A446" w14:textId="77777777" w:rsidR="007810C3" w:rsidRPr="00E4299B" w:rsidRDefault="007810C3" w:rsidP="00E4299B">
      <w:pPr>
        <w:tabs>
          <w:tab w:val="left" w:pos="709"/>
          <w:tab w:val="left" w:pos="993"/>
        </w:tabs>
        <w:autoSpaceDE w:val="0"/>
        <w:autoSpaceDN w:val="0"/>
        <w:adjustRightInd w:val="0"/>
        <w:spacing w:after="0" w:line="360" w:lineRule="auto"/>
        <w:jc w:val="both"/>
        <w:rPr>
          <w:rFonts w:ascii="GHEA Grapalat" w:hAnsi="GHEA Grapalat"/>
          <w:sz w:val="24"/>
          <w:szCs w:val="24"/>
          <w:lang w:val="hy-AM"/>
        </w:rPr>
      </w:pPr>
      <w:r w:rsidRPr="00E4299B">
        <w:rPr>
          <w:rFonts w:ascii="GHEA Grapalat" w:hAnsi="GHEA Grapalat"/>
          <w:sz w:val="24"/>
          <w:szCs w:val="24"/>
          <w:lang w:val="hy-AM"/>
        </w:rPr>
        <w:t xml:space="preserve">    Միաժամանակ  հայտնում ենք, որ ՀՀ կառավարության որոշման նախագիծը մշակվել է՝ 04</w:t>
      </w:r>
      <w:r w:rsidRPr="00E4299B">
        <w:rPr>
          <w:rFonts w:ascii="MS Mincho" w:eastAsia="MS Mincho" w:hAnsi="MS Mincho" w:cs="MS Mincho" w:hint="eastAsia"/>
          <w:sz w:val="24"/>
          <w:szCs w:val="24"/>
          <w:lang w:val="hy-AM"/>
        </w:rPr>
        <w:t>․</w:t>
      </w:r>
      <w:r w:rsidRPr="00E4299B">
        <w:rPr>
          <w:rFonts w:ascii="GHEA Grapalat" w:hAnsi="GHEA Grapalat"/>
          <w:sz w:val="24"/>
          <w:szCs w:val="24"/>
          <w:lang w:val="hy-AM"/>
        </w:rPr>
        <w:t>12</w:t>
      </w:r>
      <w:r w:rsidRPr="00E4299B">
        <w:rPr>
          <w:rFonts w:ascii="MS Mincho" w:eastAsia="MS Mincho" w:hAnsi="MS Mincho" w:cs="MS Mincho" w:hint="eastAsia"/>
          <w:sz w:val="24"/>
          <w:szCs w:val="24"/>
          <w:lang w:val="hy-AM"/>
        </w:rPr>
        <w:t>․</w:t>
      </w:r>
      <w:r w:rsidRPr="00E4299B">
        <w:rPr>
          <w:rFonts w:ascii="GHEA Grapalat" w:hAnsi="GHEA Grapalat"/>
          <w:sz w:val="24"/>
          <w:szCs w:val="24"/>
          <w:lang w:val="hy-AM"/>
        </w:rPr>
        <w:t>2025 թվականի թիվ 1761-Ն որոշման 38-րդ կետի 3-րդ ենթակետի նկատառմամբ՝ համաֆինանսավորման միջոցները ուղղվում են ՀՀ կառավարության պահուստային ֆոնդ/և ապա վերաբաշխվում ։</w:t>
      </w:r>
    </w:p>
    <w:p w14:paraId="1215B87B" w14:textId="1C9CEA59" w:rsidR="007810C3" w:rsidRPr="00E4299B" w:rsidRDefault="007810C3" w:rsidP="00E4299B">
      <w:pPr>
        <w:tabs>
          <w:tab w:val="left" w:pos="709"/>
          <w:tab w:val="left" w:pos="993"/>
        </w:tabs>
        <w:autoSpaceDE w:val="0"/>
        <w:autoSpaceDN w:val="0"/>
        <w:adjustRightInd w:val="0"/>
        <w:spacing w:after="0" w:line="360" w:lineRule="auto"/>
        <w:jc w:val="both"/>
        <w:rPr>
          <w:rFonts w:ascii="GHEA Grapalat" w:hAnsi="GHEA Grapalat" w:cs="Sylfaen"/>
          <w:b/>
          <w:sz w:val="24"/>
          <w:szCs w:val="24"/>
          <w:u w:val="single"/>
          <w:lang w:val="hy-AM"/>
        </w:rPr>
      </w:pPr>
    </w:p>
    <w:p w14:paraId="66530625" w14:textId="77777777" w:rsidR="007810C3" w:rsidRPr="00E4299B" w:rsidRDefault="007810C3" w:rsidP="00E4299B">
      <w:pPr>
        <w:pStyle w:val="ListParagraph"/>
        <w:numPr>
          <w:ilvl w:val="0"/>
          <w:numId w:val="1"/>
        </w:numPr>
        <w:spacing w:line="360" w:lineRule="auto"/>
        <w:rPr>
          <w:rFonts w:ascii="GHEA Grapalat" w:hAnsi="GHEA Grapalat" w:cs="Sylfaen"/>
          <w:sz w:val="24"/>
          <w:szCs w:val="24"/>
          <w:lang w:val="hy-AM"/>
        </w:rPr>
      </w:pPr>
      <w:r w:rsidRPr="00E4299B">
        <w:rPr>
          <w:rFonts w:ascii="GHEA Grapalat" w:hAnsi="GHEA Grapalat" w:cs="Sylfaen"/>
          <w:b/>
          <w:sz w:val="24"/>
          <w:szCs w:val="24"/>
          <w:lang w:val="hy-AM"/>
        </w:rPr>
        <w:t>Նախագծի մշակման գործընթացում ներգրավված ինստիտուտները և անձինք</w:t>
      </w:r>
    </w:p>
    <w:p w14:paraId="1A1FB3E0" w14:textId="77777777" w:rsidR="007810C3" w:rsidRPr="00E4299B" w:rsidRDefault="007810C3" w:rsidP="00E4299B">
      <w:pPr>
        <w:pStyle w:val="ListParagraph"/>
        <w:tabs>
          <w:tab w:val="left" w:pos="489"/>
        </w:tabs>
        <w:spacing w:line="360" w:lineRule="auto"/>
        <w:ind w:left="0" w:firstLine="567"/>
        <w:jc w:val="both"/>
        <w:rPr>
          <w:rFonts w:ascii="GHEA Grapalat" w:hAnsi="GHEA Grapalat" w:cs="Times New Roman"/>
          <w:sz w:val="24"/>
          <w:szCs w:val="24"/>
          <w:shd w:val="clear" w:color="auto" w:fill="FFFFFF"/>
          <w:lang w:val="hy-AM" w:eastAsia="ru-RU"/>
        </w:rPr>
      </w:pPr>
      <w:r w:rsidRPr="00E4299B">
        <w:rPr>
          <w:rFonts w:ascii="GHEA Grapalat" w:hAnsi="GHEA Grapalat" w:cs="Times New Roman"/>
          <w:sz w:val="24"/>
          <w:szCs w:val="24"/>
          <w:shd w:val="clear" w:color="auto" w:fill="FFFFFF"/>
          <w:lang w:val="hy-AM" w:eastAsia="ru-RU"/>
        </w:rPr>
        <w:t>Նախագիծը մշակվել է ՀՀ տարածքային կառավարման և ենթակառուցվածքների նախարարության և Հայաստանի տարածքային զարգացման հիմնադրամի կողմից։</w:t>
      </w:r>
    </w:p>
    <w:p w14:paraId="4D446A92" w14:textId="77777777" w:rsidR="007810C3" w:rsidRPr="00E4299B" w:rsidRDefault="007810C3" w:rsidP="00E4299B">
      <w:pPr>
        <w:spacing w:line="360" w:lineRule="auto"/>
        <w:contextualSpacing/>
        <w:jc w:val="both"/>
        <w:rPr>
          <w:rFonts w:ascii="GHEA Grapalat" w:eastAsia="Calibri" w:hAnsi="GHEA Grapalat" w:cs="Times New Roman"/>
          <w:b/>
          <w:sz w:val="24"/>
          <w:szCs w:val="24"/>
          <w:lang w:val="hy-AM"/>
        </w:rPr>
      </w:pPr>
      <w:r w:rsidRPr="00E4299B">
        <w:rPr>
          <w:rFonts w:ascii="GHEA Grapalat" w:eastAsia="Calibri" w:hAnsi="GHEA Grapalat" w:cs="Times New Roman"/>
          <w:b/>
          <w:sz w:val="24"/>
          <w:szCs w:val="24"/>
          <w:lang w:val="hy-AM"/>
        </w:rPr>
        <w:t>4</w:t>
      </w:r>
      <w:r w:rsidRPr="00E4299B">
        <w:rPr>
          <w:rFonts w:ascii="GHEA Grapalat" w:eastAsia="Calibri" w:hAnsi="GHEA Grapalat" w:cs="Times New Roman"/>
          <w:b/>
          <w:sz w:val="24"/>
          <w:szCs w:val="24"/>
          <w:lang w:val="af-ZA"/>
        </w:rPr>
        <w:t>.</w:t>
      </w:r>
      <w:r w:rsidRPr="00E4299B">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4B946D8" w14:textId="77777777" w:rsidR="007810C3" w:rsidRPr="00E4299B" w:rsidRDefault="007810C3" w:rsidP="00E4299B">
      <w:pPr>
        <w:spacing w:line="360" w:lineRule="auto"/>
        <w:ind w:firstLine="720"/>
        <w:jc w:val="both"/>
        <w:rPr>
          <w:rFonts w:ascii="GHEA Grapalat" w:eastAsia="Times New Roman" w:hAnsi="GHEA Grapalat" w:cs="Times New Roman"/>
          <w:bCs/>
          <w:color w:val="000000"/>
          <w:sz w:val="24"/>
          <w:szCs w:val="24"/>
          <w:lang w:val="hy-AM"/>
        </w:rPr>
      </w:pPr>
      <w:r w:rsidRPr="00E4299B">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E4299B">
        <w:rPr>
          <w:rFonts w:ascii="GHEA Grapalat" w:eastAsia="Times New Roman" w:hAnsi="GHEA Grapalat" w:cs="Times New Roman"/>
          <w:bCs/>
          <w:color w:val="000000"/>
          <w:sz w:val="24"/>
          <w:szCs w:val="24"/>
          <w:shd w:val="clear" w:color="auto" w:fill="FFFFFF"/>
          <w:lang w:val="hy-AM"/>
        </w:rPr>
        <w:t>նվազեցում չի առաջացնում</w:t>
      </w:r>
      <w:r w:rsidRPr="00E4299B">
        <w:rPr>
          <w:rFonts w:ascii="GHEA Grapalat" w:eastAsia="Times New Roman" w:hAnsi="GHEA Grapalat" w:cs="Times New Roman"/>
          <w:bCs/>
          <w:color w:val="000000"/>
          <w:sz w:val="24"/>
          <w:szCs w:val="24"/>
          <w:lang w:val="hy-AM"/>
        </w:rPr>
        <w:t>:</w:t>
      </w:r>
    </w:p>
    <w:p w14:paraId="62DFA435" w14:textId="77777777" w:rsidR="007810C3" w:rsidRPr="00E4299B" w:rsidRDefault="007810C3" w:rsidP="00E4299B">
      <w:pPr>
        <w:spacing w:line="360" w:lineRule="auto"/>
        <w:jc w:val="both"/>
        <w:rPr>
          <w:rFonts w:ascii="GHEA Grapalat" w:eastAsia="Times New Roman" w:hAnsi="GHEA Grapalat" w:cs="Times New Roman"/>
          <w:bCs/>
          <w:color w:val="000000"/>
          <w:sz w:val="24"/>
          <w:szCs w:val="24"/>
          <w:lang w:val="hy-AM"/>
        </w:rPr>
      </w:pPr>
      <w:r w:rsidRPr="00E4299B">
        <w:rPr>
          <w:rFonts w:ascii="GHEA Grapalat" w:eastAsia="Times New Roman" w:hAnsi="GHEA Grapalat" w:cs="Sylfaen"/>
          <w:b/>
          <w:sz w:val="24"/>
          <w:szCs w:val="24"/>
          <w:lang w:val="hy-AM"/>
        </w:rPr>
        <w:t>5. Նախագծի ընդունման առնչությամբ ընդունվելիք այլ իրավական ակտերի կամ դրանց ընդունման անհրաժեշտության բացակայության մասին</w:t>
      </w:r>
    </w:p>
    <w:p w14:paraId="38AB79FE" w14:textId="77777777" w:rsidR="007810C3" w:rsidRPr="00E4299B" w:rsidRDefault="007810C3" w:rsidP="00E4299B">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E4299B">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2573DEF7" w14:textId="77777777" w:rsidR="007810C3" w:rsidRPr="00E4299B" w:rsidRDefault="007810C3" w:rsidP="00E4299B">
      <w:pPr>
        <w:tabs>
          <w:tab w:val="left" w:pos="489"/>
        </w:tabs>
        <w:spacing w:line="360" w:lineRule="auto"/>
        <w:ind w:left="426"/>
        <w:jc w:val="both"/>
        <w:rPr>
          <w:rFonts w:ascii="GHEA Grapalat" w:hAnsi="GHEA Grapalat" w:cs="Sylfaen"/>
          <w:b/>
          <w:sz w:val="24"/>
          <w:szCs w:val="24"/>
          <w:u w:val="single"/>
          <w:lang w:val="hy-AM"/>
        </w:rPr>
      </w:pPr>
      <w:r w:rsidRPr="00E4299B">
        <w:rPr>
          <w:rFonts w:ascii="GHEA Grapalat" w:hAnsi="GHEA Grapalat" w:cs="Sylfaen"/>
          <w:b/>
          <w:sz w:val="24"/>
          <w:szCs w:val="24"/>
          <w:u w:val="single"/>
          <w:lang w:val="hy-AM"/>
        </w:rPr>
        <w:t>7. Ակնկալվող արդյունք</w:t>
      </w:r>
    </w:p>
    <w:p w14:paraId="693D6D77" w14:textId="77777777" w:rsidR="007810C3" w:rsidRPr="00E4299B" w:rsidRDefault="007810C3" w:rsidP="00E4299B">
      <w:pPr>
        <w:spacing w:after="0" w:line="360" w:lineRule="auto"/>
        <w:ind w:firstLine="720"/>
        <w:jc w:val="both"/>
        <w:rPr>
          <w:rFonts w:ascii="GHEA Grapalat" w:hAnsi="GHEA Grapalat" w:cs="Arial"/>
          <w:bCs/>
          <w:sz w:val="24"/>
          <w:szCs w:val="24"/>
          <w:lang w:val="hy-AM"/>
        </w:rPr>
      </w:pPr>
      <w:r w:rsidRPr="00E4299B">
        <w:rPr>
          <w:rFonts w:ascii="GHEA Grapalat" w:hAnsi="GHEA Grapalat" w:cs="Arial"/>
          <w:bCs/>
          <w:iCs/>
          <w:sz w:val="24"/>
          <w:szCs w:val="24"/>
          <w:lang w:val="hy-AM"/>
        </w:rPr>
        <w:lastRenderedPageBreak/>
        <w:t xml:space="preserve">Նախագծի ընդունմամբ </w:t>
      </w:r>
      <w:r w:rsidRPr="00E4299B">
        <w:rPr>
          <w:rFonts w:ascii="GHEA Grapalat" w:hAnsi="GHEA Grapalat" w:cs="Arial"/>
          <w:bCs/>
          <w:sz w:val="24"/>
          <w:szCs w:val="24"/>
          <w:lang w:val="hy-AM"/>
        </w:rPr>
        <w:t xml:space="preserve">կապահովվի </w:t>
      </w:r>
      <w:r w:rsidRPr="00E4299B">
        <w:rPr>
          <w:rFonts w:ascii="GHEA Grapalat" w:hAnsi="GHEA Grapalat" w:cs="Sylfaen"/>
          <w:sz w:val="24"/>
          <w:szCs w:val="24"/>
          <w:lang w:val="hy-AM"/>
        </w:rPr>
        <w:t xml:space="preserve">Հայաստանի տարածքային զարգացման հիմնադրամի կողմից իրականացվող մի շարք ծրագրերով նախատեսված միջոցառումների բնականոն </w:t>
      </w:r>
      <w:r w:rsidRPr="00E4299B">
        <w:rPr>
          <w:rFonts w:ascii="GHEA Grapalat" w:hAnsi="GHEA Grapalat" w:cs="Arial"/>
          <w:bCs/>
          <w:sz w:val="24"/>
          <w:szCs w:val="24"/>
          <w:lang w:val="hy-AM"/>
        </w:rPr>
        <w:t>ընթացքը։</w:t>
      </w:r>
    </w:p>
    <w:p w14:paraId="749D4FDC" w14:textId="77777777" w:rsidR="007810C3" w:rsidRPr="00E4299B" w:rsidRDefault="007810C3" w:rsidP="00E4299B">
      <w:pPr>
        <w:spacing w:after="0" w:line="360" w:lineRule="auto"/>
        <w:ind w:firstLine="720"/>
        <w:jc w:val="both"/>
        <w:rPr>
          <w:rFonts w:ascii="GHEA Grapalat" w:hAnsi="GHEA Grapalat" w:cs="Arial"/>
          <w:bCs/>
          <w:iCs/>
          <w:sz w:val="24"/>
          <w:szCs w:val="24"/>
          <w:lang w:val="hy-AM"/>
        </w:rPr>
      </w:pPr>
    </w:p>
    <w:p w14:paraId="520D9EC3" w14:textId="77777777" w:rsidR="007810C3" w:rsidRPr="00E4299B" w:rsidRDefault="007810C3" w:rsidP="00E4299B">
      <w:pPr>
        <w:spacing w:after="0" w:line="360" w:lineRule="auto"/>
        <w:ind w:left="360"/>
        <w:jc w:val="both"/>
        <w:rPr>
          <w:rFonts w:ascii="GHEA Grapalat" w:eastAsia="GHEA Grapalat" w:hAnsi="GHEA Grapalat" w:cstheme="majorHAnsi"/>
          <w:b/>
          <w:sz w:val="24"/>
          <w:szCs w:val="24"/>
          <w:lang w:val="hy-AM"/>
        </w:rPr>
      </w:pPr>
      <w:r w:rsidRPr="00E4299B">
        <w:rPr>
          <w:rFonts w:ascii="GHEA Grapalat" w:eastAsia="GHEA Grapalat" w:hAnsi="GHEA Grapalat" w:cstheme="majorHAnsi"/>
          <w:b/>
          <w:sz w:val="24"/>
          <w:szCs w:val="24"/>
          <w:lang w:val="hy-AM"/>
        </w:rPr>
        <w:t xml:space="preserve">8.Կապը </w:t>
      </w:r>
      <w:r w:rsidRPr="00E4299B">
        <w:rPr>
          <w:rFonts w:ascii="GHEA Grapalat" w:eastAsia="GHEA Grapalat" w:hAnsi="GHEA Grapalat" w:cstheme="majorHAnsi"/>
          <w:b/>
          <w:sz w:val="24"/>
          <w:szCs w:val="24"/>
          <w:u w:val="single"/>
          <w:lang w:val="hy-AM"/>
        </w:rPr>
        <w:t>ռազմավարական փաստաթղթերի հետ</w:t>
      </w:r>
      <w:r w:rsidRPr="00E4299B">
        <w:rPr>
          <w:rFonts w:ascii="GHEA Grapalat" w:eastAsia="GHEA Grapalat" w:hAnsi="GHEA Grapalat" w:cstheme="majorHAnsi"/>
          <w:b/>
          <w:sz w:val="24"/>
          <w:szCs w:val="24"/>
          <w:lang w:val="hy-AM"/>
        </w:rPr>
        <w:t>.</w:t>
      </w:r>
    </w:p>
    <w:p w14:paraId="6C60C766" w14:textId="6F9071C8" w:rsidR="00F12C76" w:rsidRPr="00E4299B" w:rsidRDefault="007810C3" w:rsidP="00E4299B">
      <w:pPr>
        <w:spacing w:after="0" w:line="360" w:lineRule="auto"/>
        <w:ind w:firstLine="709"/>
        <w:jc w:val="both"/>
        <w:rPr>
          <w:lang w:val="hy-AM"/>
        </w:rPr>
      </w:pPr>
      <w:r w:rsidRPr="00E4299B">
        <w:rPr>
          <w:rFonts w:ascii="GHEA Grapalat" w:hAnsi="GHEA Grapalat"/>
          <w:sz w:val="24"/>
          <w:szCs w:val="24"/>
          <w:lang w:val="hy-AM"/>
        </w:rPr>
        <w:t xml:space="preserve">«Նախագիծը բխում է ՀՀ </w:t>
      </w:r>
      <w:r w:rsidRPr="00E4299B">
        <w:rPr>
          <w:rFonts w:ascii="GHEA Grapalat" w:eastAsia="Calibri" w:hAnsi="GHEA Grapalat" w:cs="Sylfaen"/>
          <w:sz w:val="24"/>
          <w:szCs w:val="24"/>
          <w:lang w:val="hy-AM" w:eastAsia="ru-RU"/>
        </w:rPr>
        <w:t xml:space="preserve">«Կառավարության 2021-2026թթ. ծրագիր» ռազմավարական փաստաթղթի </w:t>
      </w:r>
      <w:r w:rsidRPr="00996D9F">
        <w:rPr>
          <w:rFonts w:ascii="GHEA Grapalat" w:eastAsia="Calibri" w:hAnsi="GHEA Grapalat" w:cs="Sylfaen"/>
          <w:sz w:val="24"/>
          <w:szCs w:val="24"/>
          <w:lang w:val="hy-AM" w:eastAsia="ru-RU"/>
        </w:rPr>
        <w:t>դրույթ</w:t>
      </w:r>
    </w:p>
    <w:sectPr w:rsidR="00F12C76" w:rsidRPr="00E4299B" w:rsidSect="00E4299B">
      <w:pgSz w:w="11906" w:h="16838" w:code="9"/>
      <w:pgMar w:top="1134" w:right="656"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94C1B"/>
    <w:multiLevelType w:val="hybridMultilevel"/>
    <w:tmpl w:val="6F384060"/>
    <w:lvl w:ilvl="0" w:tplc="F9942950">
      <w:start w:val="1"/>
      <w:numFmt w:val="decimal"/>
      <w:lvlText w:val="%1."/>
      <w:lvlJc w:val="left"/>
      <w:pPr>
        <w:ind w:left="1260" w:hanging="360"/>
      </w:pPr>
      <w:rPr>
        <w:rFonts w:cs="Sylfaen" w:hint="default"/>
        <w:b/>
        <w:color w:val="000000" w:themeColor="text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915747032">
    <w:abstractNumId w:val="1"/>
  </w:num>
  <w:num w:numId="2" w16cid:durableId="1314876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AA4"/>
    <w:rsid w:val="006C0B77"/>
    <w:rsid w:val="007810C3"/>
    <w:rsid w:val="008200DB"/>
    <w:rsid w:val="008242FF"/>
    <w:rsid w:val="00870751"/>
    <w:rsid w:val="00922C48"/>
    <w:rsid w:val="00A043C2"/>
    <w:rsid w:val="00B915B7"/>
    <w:rsid w:val="00CD2AA4"/>
    <w:rsid w:val="00E20304"/>
    <w:rsid w:val="00E4299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F075"/>
  <w15:chartTrackingRefBased/>
  <w15:docId w15:val="{CF93E0E6-7098-4015-8527-A7FF86C5B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C3"/>
    <w:rPr>
      <w:kern w:val="0"/>
      <w:lang w:val="en-GB"/>
      <w14:ligatures w14:val="none"/>
    </w:rPr>
  </w:style>
  <w:style w:type="paragraph" w:styleId="Heading1">
    <w:name w:val="heading 1"/>
    <w:basedOn w:val="Normal"/>
    <w:next w:val="Normal"/>
    <w:link w:val="Heading1Char"/>
    <w:uiPriority w:val="9"/>
    <w:qFormat/>
    <w:rsid w:val="00CD2AA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D2AA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D2AA4"/>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CD2AA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D2AA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D2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AA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D2AA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D2AA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D2AA4"/>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CD2AA4"/>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CD2AA4"/>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CD2AA4"/>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CD2AA4"/>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CD2AA4"/>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CD2A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AA4"/>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CD2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AA4"/>
    <w:pPr>
      <w:spacing w:before="160"/>
      <w:jc w:val="center"/>
    </w:pPr>
    <w:rPr>
      <w:i/>
      <w:iCs/>
      <w:color w:val="404040" w:themeColor="text1" w:themeTint="BF"/>
    </w:rPr>
  </w:style>
  <w:style w:type="character" w:customStyle="1" w:styleId="QuoteChar">
    <w:name w:val="Quote Char"/>
    <w:basedOn w:val="DefaultParagraphFont"/>
    <w:link w:val="Quote"/>
    <w:uiPriority w:val="29"/>
    <w:rsid w:val="00CD2AA4"/>
    <w:rPr>
      <w:rFonts w:ascii="Times New Roman" w:hAnsi="Times New Roman"/>
      <w:i/>
      <w:iCs/>
      <w:color w:val="404040" w:themeColor="text1" w:themeTint="BF"/>
      <w:sz w:val="2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D2AA4"/>
    <w:pPr>
      <w:ind w:left="720"/>
      <w:contextualSpacing/>
    </w:pPr>
  </w:style>
  <w:style w:type="character" w:styleId="IntenseEmphasis">
    <w:name w:val="Intense Emphasis"/>
    <w:basedOn w:val="DefaultParagraphFont"/>
    <w:uiPriority w:val="21"/>
    <w:qFormat/>
    <w:rsid w:val="00CD2AA4"/>
    <w:rPr>
      <w:i/>
      <w:iCs/>
      <w:color w:val="2E74B5" w:themeColor="accent1" w:themeShade="BF"/>
    </w:rPr>
  </w:style>
  <w:style w:type="paragraph" w:styleId="IntenseQuote">
    <w:name w:val="Intense Quote"/>
    <w:basedOn w:val="Normal"/>
    <w:next w:val="Normal"/>
    <w:link w:val="IntenseQuoteChar"/>
    <w:uiPriority w:val="30"/>
    <w:qFormat/>
    <w:rsid w:val="00CD2AA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D2AA4"/>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CD2AA4"/>
    <w:rPr>
      <w:b/>
      <w:bCs/>
      <w:smallCaps/>
      <w:color w:val="2E74B5" w:themeColor="accent1" w:themeShade="BF"/>
      <w:spacing w:val="5"/>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7810C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7810C3"/>
    <w:rPr>
      <w:rFonts w:ascii="Times New Roman" w:eastAsia="Times New Roman" w:hAnsi="Times New Roman" w:cs="Times New Roman"/>
      <w:kern w:val="0"/>
      <w:sz w:val="24"/>
      <w:szCs w:val="24"/>
      <w:lang w:eastAsia="ru-RU"/>
      <w14:ligatures w14:val="none"/>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7810C3"/>
    <w:rPr>
      <w:rFonts w:ascii="Times New Roman" w:hAnsi="Times New Roman"/>
      <w:sz w:val="28"/>
    </w:rPr>
  </w:style>
  <w:style w:type="character" w:styleId="Strong">
    <w:name w:val="Strong"/>
    <w:basedOn w:val="DefaultParagraphFont"/>
    <w:uiPriority w:val="22"/>
    <w:qFormat/>
    <w:rsid w:val="007810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972</Words>
  <Characters>5544</Characters>
  <Application>Microsoft Office Word</Application>
  <DocSecurity>0</DocSecurity>
  <Lines>46</Lines>
  <Paragraphs>13</Paragraphs>
  <ScaleCrop>false</ScaleCrop>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
  <dc:description/>
  <cp:lastModifiedBy>Siranush Chteyan</cp:lastModifiedBy>
  <cp:revision>4</cp:revision>
  <dcterms:created xsi:type="dcterms:W3CDTF">2026-07-14T06:12:00Z</dcterms:created>
  <dcterms:modified xsi:type="dcterms:W3CDTF">2026-07-14T06:30:00Z</dcterms:modified>
</cp:coreProperties>
</file>