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8EF16" w14:textId="77777777" w:rsidR="00AF428D" w:rsidRPr="00AF428D" w:rsidRDefault="00AF428D" w:rsidP="00AF428D">
      <w:pPr>
        <w:spacing w:line="360" w:lineRule="auto"/>
        <w:ind w:left="180" w:firstLine="720"/>
        <w:jc w:val="right"/>
        <w:rPr>
          <w:rFonts w:ascii="GHEA Grapalat" w:hAnsi="GHEA Grapalat"/>
          <w:i w:val="0"/>
          <w:sz w:val="24"/>
          <w:szCs w:val="24"/>
          <w:u w:val="single"/>
          <w:lang w:val="hy-AM"/>
        </w:rPr>
      </w:pPr>
      <w:r w:rsidRPr="00AF428D">
        <w:rPr>
          <w:rFonts w:ascii="GHEA Grapalat" w:hAnsi="GHEA Grapalat"/>
          <w:i w:val="0"/>
          <w:sz w:val="24"/>
          <w:szCs w:val="24"/>
          <w:u w:val="single"/>
          <w:lang w:val="hy-AM"/>
        </w:rPr>
        <w:t>ՆԱԽԱԳԻԾ</w:t>
      </w:r>
    </w:p>
    <w:p w14:paraId="238907E5" w14:textId="77777777" w:rsidR="00AF428D" w:rsidRPr="003940C9" w:rsidRDefault="00AF428D" w:rsidP="00AF428D">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5B009B0E" w14:textId="77777777" w:rsidR="00AF428D" w:rsidRPr="003940C9" w:rsidRDefault="00AF428D" w:rsidP="00AF428D">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41495123" w14:textId="77777777" w:rsidR="00AF428D" w:rsidRPr="003940C9" w:rsidRDefault="00AF428D" w:rsidP="00AF428D">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34BA7884" w14:textId="59A4C2C4" w:rsidR="00AF428D" w:rsidRPr="003F1A38" w:rsidRDefault="00AF428D" w:rsidP="00AF428D">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3F1A38">
        <w:rPr>
          <w:rStyle w:val="Strong"/>
          <w:rFonts w:ascii="GHEA Grapalat" w:hAnsi="GHEA Grapalat"/>
          <w:shd w:val="clear" w:color="auto" w:fill="FFFFFF"/>
          <w:lang w:val="hy-AM"/>
        </w:rPr>
        <w:t>«ՀԱՅԱՍՏԱՆԻ ՀԱՆՐԱՊԵՏՈՒԹՅԱՆ 2026 ԹՎԱԿԱՆԻ ՊԵՏԱԿԱՆ ԲՅՈՒՋԵԻ ՄԱՍԻՆ» ՕՐԵՆՔՈՒՄ ՎԵՐԱԲԱՇԽՈՒՄ, ՓՈՓՈԽՈՒԹՅՈՒՆՆԵՐ ԵՎ ԼՐԱՑՈՒՄՆԵՐ</w:t>
      </w:r>
      <w:r>
        <w:rPr>
          <w:rStyle w:val="Strong"/>
          <w:rFonts w:ascii="GHEA Grapalat" w:hAnsi="GHEA Grapalat"/>
          <w:shd w:val="clear" w:color="auto" w:fill="FFFFFF"/>
          <w:lang w:val="hy-AM"/>
        </w:rPr>
        <w:t>,</w:t>
      </w:r>
      <w:r w:rsidRPr="003F1A38">
        <w:rPr>
          <w:rStyle w:val="Strong"/>
          <w:rFonts w:ascii="GHEA Grapalat" w:hAnsi="GHEA Grapalat"/>
          <w:shd w:val="clear" w:color="auto" w:fill="FFFFFF"/>
          <w:lang w:val="hy-AM"/>
        </w:rPr>
        <w:t xml:space="preserve"> </w:t>
      </w:r>
      <w:r w:rsidRPr="003F1A38">
        <w:rPr>
          <w:rFonts w:ascii="GHEA Grapalat" w:hAnsi="GHEA Grapalat"/>
          <w:b/>
          <w:bCs/>
          <w:lang w:val="hy-AM"/>
        </w:rPr>
        <w:t>ՀԱՅԱՍՏԱՆԻ ՀԱՆՐԱՊԵՏՈՒԹՅԱՆ ԿԱՌԱՎԱՐՈՒԹՅԱՆ 2025 ԹՎԱԿԱՆԻ ԴԵԿՏԵՄԲԵՐԻ 25-Ի N 1910-Ն ՈՐՈՇՄԱՆ ՄԵՋ ՓՈՓՈԽՈՒԹՅՈՒՆՆԵՐ</w:t>
      </w:r>
      <w:r>
        <w:rPr>
          <w:rFonts w:ascii="GHEA Grapalat" w:hAnsi="GHEA Grapalat"/>
          <w:b/>
          <w:bCs/>
          <w:lang w:val="hy-AM"/>
        </w:rPr>
        <w:t xml:space="preserve"> </w:t>
      </w:r>
      <w:r w:rsidRPr="003F1A38">
        <w:rPr>
          <w:rStyle w:val="Strong"/>
          <w:rFonts w:ascii="GHEA Grapalat" w:hAnsi="GHEA Grapalat"/>
          <w:shd w:val="clear" w:color="auto" w:fill="FFFFFF"/>
          <w:lang w:val="hy-AM"/>
        </w:rPr>
        <w:t>ԵՎ ԼՐԱՑՈՒՄՆԵՐ</w:t>
      </w:r>
      <w:r w:rsidRPr="003F1A38">
        <w:rPr>
          <w:rFonts w:ascii="GHEA Grapalat" w:hAnsi="GHEA Grapalat"/>
          <w:b/>
          <w:bCs/>
          <w:lang w:val="hy-AM"/>
        </w:rPr>
        <w:t xml:space="preserve"> ԿԱՏԱՐԵԼՈՒ ,</w:t>
      </w:r>
      <w:r w:rsidRPr="003F1A38">
        <w:rPr>
          <w:rFonts w:ascii="Verdana" w:hAnsi="Verdana"/>
          <w:color w:val="000000"/>
          <w:shd w:val="clear" w:color="auto" w:fill="FFFFFF"/>
          <w:lang w:val="hy-AM"/>
        </w:rPr>
        <w:t xml:space="preserve"> </w:t>
      </w:r>
      <w:r w:rsidRPr="003F1A38">
        <w:rPr>
          <w:rFonts w:ascii="GHEA Grapalat" w:hAnsi="GHEA Grapalat"/>
          <w:b/>
          <w:bCs/>
          <w:lang w:val="hy-AM"/>
        </w:rPr>
        <w:t>ԻՆՉՊԵՍ ՆԱԵՎ ՀՀ ՏԱՐԱԾՔԱՅԻՆ ԿԱՌԱՎԱՐՄԱՆ և ԵՆԹԱԿԱՌՈՒՑՎԱԾՔՆԵՐԻ</w:t>
      </w:r>
      <w:r>
        <w:rPr>
          <w:rFonts w:ascii="GHEA Grapalat" w:hAnsi="GHEA Grapalat"/>
          <w:b/>
          <w:bCs/>
          <w:lang w:val="hy-AM"/>
        </w:rPr>
        <w:t xml:space="preserve"> Ն</w:t>
      </w:r>
      <w:r w:rsidRPr="003F1A38">
        <w:rPr>
          <w:rFonts w:ascii="GHEA Grapalat" w:hAnsi="GHEA Grapalat"/>
          <w:b/>
          <w:bCs/>
          <w:lang w:val="hy-AM"/>
        </w:rPr>
        <w:t>ԱԽԱՐԱՐՈՒԹՅ</w:t>
      </w:r>
      <w:r w:rsidR="00621A36">
        <w:rPr>
          <w:rFonts w:ascii="GHEA Grapalat" w:hAnsi="GHEA Grapalat"/>
          <w:b/>
          <w:bCs/>
          <w:lang w:val="hy-AM"/>
        </w:rPr>
        <w:t>Ա</w:t>
      </w:r>
      <w:r w:rsidRPr="003F1A38">
        <w:rPr>
          <w:rFonts w:ascii="GHEA Grapalat" w:hAnsi="GHEA Grapalat"/>
          <w:b/>
          <w:bCs/>
          <w:lang w:val="hy-AM"/>
        </w:rPr>
        <w:t>Ն</w:t>
      </w:r>
      <w:r>
        <w:rPr>
          <w:rFonts w:ascii="GHEA Grapalat" w:hAnsi="GHEA Grapalat"/>
          <w:b/>
          <w:bCs/>
          <w:lang w:val="hy-AM"/>
        </w:rPr>
        <w:t>Ն</w:t>
      </w:r>
      <w:r w:rsidRPr="003F1A38">
        <w:rPr>
          <w:rFonts w:ascii="GHEA Grapalat" w:hAnsi="GHEA Grapalat"/>
          <w:b/>
          <w:bCs/>
          <w:lang w:val="hy-AM"/>
        </w:rPr>
        <w:t xml:space="preserve"> </w:t>
      </w:r>
      <w:r>
        <w:rPr>
          <w:rFonts w:ascii="GHEA Grapalat" w:hAnsi="GHEA Grapalat"/>
          <w:b/>
          <w:bCs/>
          <w:lang w:val="hy-AM"/>
        </w:rPr>
        <w:t>ՈՒ ՀՀ</w:t>
      </w:r>
      <w:r w:rsidRPr="003F1A38">
        <w:rPr>
          <w:rFonts w:ascii="GHEA Grapalat" w:hAnsi="GHEA Grapalat"/>
          <w:b/>
          <w:bCs/>
          <w:lang w:val="hy-AM"/>
        </w:rPr>
        <w:t xml:space="preserve"> ԿՐԹՈՒԹՅԱՆ, ԳԻՏՈՒԹՅԱՆ, ՄՇԱԿՈՒՅԹԻ ԵՎ ՍՊՈՐՏԻ ՆԱԽԱՐԱՐՈՒԹՅ</w:t>
      </w:r>
      <w:r>
        <w:rPr>
          <w:rFonts w:ascii="GHEA Grapalat" w:hAnsi="GHEA Grapalat"/>
          <w:b/>
          <w:bCs/>
          <w:lang w:val="hy-AM"/>
        </w:rPr>
        <w:t>Ա</w:t>
      </w:r>
      <w:r w:rsidRPr="003F1A38">
        <w:rPr>
          <w:rFonts w:ascii="GHEA Grapalat" w:hAnsi="GHEA Grapalat"/>
          <w:b/>
          <w:bCs/>
          <w:lang w:val="hy-AM"/>
        </w:rPr>
        <w:t>Ն</w:t>
      </w:r>
      <w:r>
        <w:rPr>
          <w:rFonts w:ascii="GHEA Grapalat" w:hAnsi="GHEA Grapalat"/>
          <w:b/>
          <w:bCs/>
          <w:lang w:val="hy-AM"/>
        </w:rPr>
        <w:t>Ը</w:t>
      </w:r>
      <w:r w:rsidRPr="003F1A38">
        <w:rPr>
          <w:rFonts w:ascii="GHEA Grapalat" w:hAnsi="GHEA Grapalat"/>
          <w:b/>
          <w:bCs/>
          <w:lang w:val="hy-AM"/>
        </w:rPr>
        <w:t xml:space="preserve"> ԳՈՒՄԱՐ ՀԱՏԿԱՑՆԵԼՈՒ </w:t>
      </w:r>
      <w:r w:rsidRPr="003F1A38">
        <w:rPr>
          <w:rStyle w:val="Strong"/>
          <w:rFonts w:ascii="GHEA Grapalat" w:hAnsi="GHEA Grapalat"/>
          <w:shd w:val="clear" w:color="auto" w:fill="FFFFFF"/>
          <w:lang w:val="hy-AM"/>
        </w:rPr>
        <w:t>ՄԱՍԻՆ</w:t>
      </w:r>
    </w:p>
    <w:p w14:paraId="70AE40C2" w14:textId="77777777" w:rsidR="00AF428D" w:rsidRPr="003940C9" w:rsidRDefault="00AF428D" w:rsidP="00AF428D">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7F74663" w14:textId="77777777" w:rsidR="00AF428D" w:rsidRPr="003F1A38" w:rsidRDefault="00AF428D" w:rsidP="00AF428D">
      <w:pPr>
        <w:pStyle w:val="NormalWeb"/>
        <w:shd w:val="clear" w:color="auto" w:fill="FFFFFF"/>
        <w:spacing w:before="0" w:beforeAutospacing="0" w:after="0" w:afterAutospacing="0" w:line="360" w:lineRule="auto"/>
        <w:ind w:firstLine="720"/>
        <w:jc w:val="both"/>
        <w:rPr>
          <w:rFonts w:ascii="GHEA Grapalat" w:hAnsi="GHEA Grapalat"/>
          <w:lang w:val="hy-AM"/>
        </w:rPr>
      </w:pPr>
      <w:r w:rsidRPr="003F1A38">
        <w:rPr>
          <w:rFonts w:ascii="GHEA Grapalat" w:hAnsi="GHEA Grapalat"/>
          <w:lang w:val="hy-AM"/>
        </w:rPr>
        <w:t>Հիմք ընդունելով «Հայաստանի Հանրապետության բյուջետային համակարգի մասին» օրենքի 19-րդ և 23-րդ հոդվածների 3-րդ մասերը և «Նորմատիվ իրավական ակտերի մասին» օրենքի 33-րդ և 34-րդ հոդվածները</w:t>
      </w:r>
      <w:r w:rsidRPr="003F1A38">
        <w:rPr>
          <w:rFonts w:ascii="GHEA Grapalat" w:hAnsi="GHEA Grapalat" w:cs="GHEA Grapalat"/>
          <w:lang w:val="hy-AM"/>
        </w:rPr>
        <w:t>՝</w:t>
      </w:r>
      <w:r w:rsidRPr="003F1A38">
        <w:rPr>
          <w:rFonts w:ascii="GHEA Grapalat" w:hAnsi="GHEA Grapalat"/>
          <w:lang w:val="hy-AM"/>
        </w:rPr>
        <w:t xml:space="preserve"> </w:t>
      </w:r>
      <w:r w:rsidRPr="003F1A38">
        <w:rPr>
          <w:rFonts w:ascii="GHEA Grapalat" w:hAnsi="GHEA Grapalat" w:cs="GHEA Grapalat"/>
          <w:lang w:val="hy-AM"/>
        </w:rPr>
        <w:t>Հայաստանի</w:t>
      </w:r>
      <w:r w:rsidRPr="003F1A38">
        <w:rPr>
          <w:rFonts w:ascii="GHEA Grapalat" w:hAnsi="GHEA Grapalat"/>
          <w:lang w:val="hy-AM"/>
        </w:rPr>
        <w:t xml:space="preserve"> </w:t>
      </w:r>
      <w:r w:rsidRPr="003F1A38">
        <w:rPr>
          <w:rFonts w:ascii="GHEA Grapalat" w:hAnsi="GHEA Grapalat" w:cs="GHEA Grapalat"/>
          <w:lang w:val="hy-AM"/>
        </w:rPr>
        <w:t>Հանրապետության</w:t>
      </w:r>
      <w:r w:rsidRPr="003F1A38">
        <w:rPr>
          <w:rFonts w:ascii="GHEA Grapalat" w:hAnsi="GHEA Grapalat"/>
          <w:lang w:val="hy-AM"/>
        </w:rPr>
        <w:t xml:space="preserve"> </w:t>
      </w:r>
      <w:r w:rsidRPr="003F1A38">
        <w:rPr>
          <w:rFonts w:ascii="GHEA Grapalat" w:hAnsi="GHEA Grapalat" w:cs="GHEA Grapalat"/>
          <w:lang w:val="hy-AM"/>
        </w:rPr>
        <w:t>կառավարությունը</w:t>
      </w:r>
      <w:r w:rsidRPr="003F1A38">
        <w:rPr>
          <w:rFonts w:ascii="GHEA Grapalat" w:hAnsi="GHEA Grapalat"/>
          <w:lang w:val="hy-AM"/>
        </w:rPr>
        <w:t xml:space="preserve"> </w:t>
      </w:r>
      <w:r w:rsidRPr="003F1A38">
        <w:rPr>
          <w:rFonts w:ascii="GHEA Grapalat" w:hAnsi="GHEA Grapalat" w:cs="GHEA Grapalat"/>
          <w:lang w:val="hy-AM"/>
        </w:rPr>
        <w:t>որոշում</w:t>
      </w:r>
      <w:r w:rsidRPr="003F1A38">
        <w:rPr>
          <w:rFonts w:ascii="GHEA Grapalat" w:hAnsi="GHEA Grapalat"/>
          <w:lang w:val="hy-AM"/>
        </w:rPr>
        <w:t xml:space="preserve"> </w:t>
      </w:r>
      <w:r w:rsidRPr="003F1A38">
        <w:rPr>
          <w:rFonts w:ascii="GHEA Grapalat" w:hAnsi="GHEA Grapalat" w:cs="GHEA Grapalat"/>
          <w:lang w:val="hy-AM"/>
        </w:rPr>
        <w:t>է</w:t>
      </w:r>
      <w:r w:rsidRPr="003F1A38">
        <w:rPr>
          <w:rFonts w:ascii="GHEA Grapalat" w:hAnsi="GHEA Grapalat"/>
          <w:lang w:val="hy-AM"/>
        </w:rPr>
        <w:t>.</w:t>
      </w:r>
    </w:p>
    <w:p w14:paraId="1454442C" w14:textId="20D0B059" w:rsidR="00AF428D" w:rsidRPr="003F1A38" w:rsidRDefault="00AF428D" w:rsidP="00AF428D">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bCs w:val="0"/>
          <w:i w:val="0"/>
          <w:sz w:val="24"/>
          <w:szCs w:val="24"/>
          <w:lang w:val="hy-AM" w:eastAsia="ru-RU"/>
        </w:rPr>
      </w:pPr>
      <w:r w:rsidRPr="003F1A38">
        <w:rPr>
          <w:rFonts w:ascii="GHEA Grapalat" w:eastAsia="Times New Roman" w:hAnsi="GHEA Grapalat" w:cs="Times New Roman"/>
          <w:bCs w:val="0"/>
          <w:i w:val="0"/>
          <w:sz w:val="24"/>
          <w:szCs w:val="24"/>
          <w:lang w:val="hy-AM" w:eastAsia="ru-RU"/>
        </w:rPr>
        <w:t xml:space="preserve">      Հայաստանի Հանրապետության 2026 թվականի պետական բյուջեի մասին օրենքի N 1 հավելվածի N 2 աղյուսակում կատարել վերաբաշխում, N 1 հավելվածի N 4 աղյուսակում կատարել փոփոխություններ և լրացումներ, 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NN 3, 4, 5, 9 </w:t>
      </w:r>
      <w:bookmarkStart w:id="0" w:name="_GoBack"/>
      <w:bookmarkEnd w:id="0"/>
      <w:r w:rsidRPr="003F1A38">
        <w:rPr>
          <w:rFonts w:ascii="GHEA Grapalat" w:eastAsia="Times New Roman" w:hAnsi="GHEA Grapalat" w:cs="Times New Roman"/>
          <w:bCs w:val="0"/>
          <w:i w:val="0"/>
          <w:sz w:val="24"/>
          <w:szCs w:val="24"/>
          <w:lang w:val="hy-AM" w:eastAsia="ru-RU"/>
        </w:rPr>
        <w:t>և 9</w:t>
      </w:r>
      <w:r w:rsidRPr="003F1A38">
        <w:rPr>
          <w:rFonts w:ascii="MS Mincho" w:eastAsia="MS Mincho" w:hAnsi="MS Mincho" w:cs="MS Mincho" w:hint="eastAsia"/>
          <w:bCs w:val="0"/>
          <w:i w:val="0"/>
          <w:sz w:val="24"/>
          <w:szCs w:val="24"/>
          <w:lang w:val="hy-AM" w:eastAsia="ru-RU"/>
        </w:rPr>
        <w:t>․</w:t>
      </w:r>
      <w:r w:rsidRPr="003F1A38">
        <w:rPr>
          <w:rFonts w:ascii="GHEA Grapalat" w:eastAsia="MS Mincho" w:hAnsi="GHEA Grapalat" w:cs="MS Mincho"/>
          <w:bCs w:val="0"/>
          <w:i w:val="0"/>
          <w:sz w:val="24"/>
          <w:szCs w:val="24"/>
          <w:lang w:val="hy-AM" w:eastAsia="ru-RU"/>
        </w:rPr>
        <w:t>1</w:t>
      </w:r>
      <w:r w:rsidRPr="003F1A38">
        <w:rPr>
          <w:rFonts w:ascii="GHEA Grapalat" w:eastAsia="Times New Roman" w:hAnsi="GHEA Grapalat" w:cs="Times New Roman"/>
          <w:bCs w:val="0"/>
          <w:i w:val="0"/>
          <w:sz w:val="24"/>
          <w:szCs w:val="24"/>
          <w:lang w:val="hy-AM" w:eastAsia="ru-RU"/>
        </w:rPr>
        <w:t xml:space="preserve"> հավելվածներում կատարել փոփոխություններ` համաձայն NN 1, 2, 3, 4, 5 և 6 հավելվածների:</w:t>
      </w:r>
    </w:p>
    <w:p w14:paraId="7FC7F74A" w14:textId="77777777" w:rsidR="00AF428D" w:rsidRPr="003F1A38" w:rsidRDefault="00AF428D" w:rsidP="00AF428D">
      <w:pPr>
        <w:pStyle w:val="ListParagraph"/>
        <w:numPr>
          <w:ilvl w:val="0"/>
          <w:numId w:val="1"/>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3F1A38">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3566D1A3" w14:textId="77777777" w:rsidR="00AF428D" w:rsidRDefault="00AF428D" w:rsidP="00AF428D">
      <w:pPr>
        <w:shd w:val="clear" w:color="auto" w:fill="FFFFFF"/>
        <w:spacing w:after="0"/>
        <w:jc w:val="both"/>
        <w:rPr>
          <w:rFonts w:ascii="GHEA Grapalat" w:eastAsia="Times New Roman" w:hAnsi="GHEA Grapalat"/>
          <w:b/>
          <w:i w:val="0"/>
          <w:color w:val="000000"/>
          <w:sz w:val="24"/>
          <w:szCs w:val="24"/>
          <w:lang w:val="hy-AM" w:eastAsia="ru-RU"/>
        </w:rPr>
      </w:pPr>
      <w:r>
        <w:rPr>
          <w:rFonts w:ascii="GHEA Grapalat" w:eastAsia="Times New Roman" w:hAnsi="GHEA Grapalat"/>
          <w:b/>
          <w:i w:val="0"/>
          <w:color w:val="000000"/>
          <w:sz w:val="24"/>
          <w:szCs w:val="24"/>
          <w:lang w:val="hy-AM" w:eastAsia="ru-RU"/>
        </w:rPr>
        <w:t xml:space="preserve">     </w:t>
      </w:r>
    </w:p>
    <w:p w14:paraId="44852884" w14:textId="77777777" w:rsidR="00AF428D" w:rsidRDefault="00AF428D" w:rsidP="00AF428D">
      <w:pPr>
        <w:shd w:val="clear" w:color="auto" w:fill="FFFFFF"/>
        <w:spacing w:after="0"/>
        <w:jc w:val="both"/>
        <w:rPr>
          <w:rFonts w:ascii="GHEA Grapalat" w:eastAsia="Times New Roman" w:hAnsi="GHEA Grapalat"/>
          <w:b/>
          <w:i w:val="0"/>
          <w:color w:val="000000"/>
          <w:sz w:val="24"/>
          <w:szCs w:val="24"/>
          <w:lang w:val="hy-AM" w:eastAsia="ru-RU"/>
        </w:rPr>
      </w:pPr>
    </w:p>
    <w:p w14:paraId="437022AD" w14:textId="77777777" w:rsidR="00AF428D" w:rsidRDefault="00AF428D" w:rsidP="00AF428D">
      <w:pPr>
        <w:shd w:val="clear" w:color="auto" w:fill="FFFFFF"/>
        <w:spacing w:after="0"/>
        <w:jc w:val="both"/>
        <w:rPr>
          <w:rFonts w:ascii="GHEA Grapalat" w:eastAsia="Times New Roman" w:hAnsi="GHEA Grapalat"/>
          <w:b/>
          <w:i w:val="0"/>
          <w:color w:val="000000"/>
          <w:sz w:val="24"/>
          <w:szCs w:val="24"/>
          <w:lang w:val="hy-AM" w:eastAsia="ru-RU"/>
        </w:rPr>
      </w:pPr>
    </w:p>
    <w:p w14:paraId="3FEF0EB4" w14:textId="77777777" w:rsidR="00AF428D" w:rsidRPr="00AC206A" w:rsidRDefault="00AF428D" w:rsidP="00AF428D">
      <w:pPr>
        <w:shd w:val="clear" w:color="auto" w:fill="FFFFFF"/>
        <w:spacing w:after="0"/>
        <w:ind w:firstLine="708"/>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113F0A6" w14:textId="77777777" w:rsidR="00AF428D" w:rsidRPr="003940C9" w:rsidRDefault="00AF428D" w:rsidP="00AF428D">
      <w:pPr>
        <w:shd w:val="clear" w:color="auto" w:fill="FFFFFF"/>
        <w:spacing w:after="0"/>
        <w:jc w:val="both"/>
        <w:rPr>
          <w:rFonts w:ascii="GHEA Grapalat" w:hAnsi="GHEA Grapalat"/>
          <w:i w:val="0"/>
          <w:iCs/>
          <w:color w:val="000000"/>
          <w:lang w:val="hy-AM"/>
        </w:rPr>
      </w:pPr>
      <w:r>
        <w:rPr>
          <w:rFonts w:ascii="GHEA Grapalat" w:eastAsia="Times New Roman" w:hAnsi="GHEA Grapalat"/>
          <w:b/>
          <w:i w:val="0"/>
          <w:color w:val="000000"/>
          <w:sz w:val="24"/>
          <w:szCs w:val="24"/>
          <w:lang w:val="hy-AM" w:eastAsia="ru-RU"/>
        </w:rPr>
        <w:t xml:space="preserve">    </w:t>
      </w:r>
      <w:r>
        <w:rPr>
          <w:rFonts w:ascii="GHEA Grapalat" w:eastAsia="Times New Roman" w:hAnsi="GHEA Grapalat"/>
          <w:b/>
          <w:i w:val="0"/>
          <w:color w:val="000000"/>
          <w:sz w:val="24"/>
          <w:szCs w:val="24"/>
          <w:lang w:val="hy-AM" w:eastAsia="ru-RU"/>
        </w:rPr>
        <w:tab/>
        <w:t xml:space="preserve"> </w:t>
      </w: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Pr>
          <w:rFonts w:ascii="GHEA Grapalat" w:eastAsia="Times New Roman" w:hAnsi="GHEA Grapalat"/>
          <w:b/>
          <w:i w:val="0"/>
          <w:color w:val="000000"/>
          <w:sz w:val="24"/>
          <w:szCs w:val="24"/>
          <w:lang w:val="hy-AM" w:eastAsia="ru-RU"/>
        </w:rPr>
        <w:t xml:space="preserve">    </w:t>
      </w:r>
      <w:r w:rsidRPr="00AC206A">
        <w:rPr>
          <w:rFonts w:ascii="GHEA Grapalat" w:eastAsia="Times New Roman" w:hAnsi="GHEA Grapalat"/>
          <w:b/>
          <w:i w:val="0"/>
          <w:color w:val="000000"/>
          <w:sz w:val="24"/>
          <w:szCs w:val="24"/>
          <w:lang w:val="hy-AM" w:eastAsia="ru-RU"/>
        </w:rPr>
        <w:tab/>
        <w:t>ՆԻԿՈԼ ՓԱՇԻՆՅԱՆ</w:t>
      </w:r>
    </w:p>
    <w:p w14:paraId="0EB61CC1" w14:textId="77777777" w:rsidR="00F12C76" w:rsidRDefault="00F12C76" w:rsidP="006C0B77">
      <w:pPr>
        <w:spacing w:after="0"/>
        <w:ind w:firstLine="709"/>
        <w:jc w:val="both"/>
      </w:pPr>
    </w:p>
    <w:sectPr w:rsidR="00F12C76" w:rsidSect="00AF428D">
      <w:pgSz w:w="11906" w:h="16838"/>
      <w:pgMar w:top="540" w:right="926" w:bottom="360" w:left="1080"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D8C"/>
    <w:rsid w:val="00296A5C"/>
    <w:rsid w:val="00621A36"/>
    <w:rsid w:val="006C0B77"/>
    <w:rsid w:val="00780D8C"/>
    <w:rsid w:val="008242FF"/>
    <w:rsid w:val="00870751"/>
    <w:rsid w:val="00922C48"/>
    <w:rsid w:val="00A043C2"/>
    <w:rsid w:val="00AF428D"/>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75B04"/>
  <w15:chartTrackingRefBased/>
  <w15:docId w15:val="{E06618D9-E836-4BCC-B087-754E910A1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28D"/>
    <w:pPr>
      <w:spacing w:after="200" w:line="276" w:lineRule="auto"/>
    </w:pPr>
    <w:rPr>
      <w:rFonts w:ascii="ArTarumianHeghnar" w:eastAsia="Calibri" w:hAnsi="ArTarumianHeghnar" w:cs="Cambria"/>
      <w:bCs/>
      <w:i/>
      <w:kern w:val="0"/>
      <w:sz w:val="36"/>
      <w:szCs w:val="36"/>
      <w14:ligatures w14:val="none"/>
    </w:rPr>
  </w:style>
  <w:style w:type="paragraph" w:styleId="Heading1">
    <w:name w:val="heading 1"/>
    <w:basedOn w:val="Normal"/>
    <w:next w:val="Normal"/>
    <w:link w:val="Heading1Char"/>
    <w:uiPriority w:val="9"/>
    <w:qFormat/>
    <w:rsid w:val="00780D8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80D8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80D8C"/>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780D8C"/>
    <w:pPr>
      <w:keepNext/>
      <w:keepLines/>
      <w:spacing w:before="80" w:after="40"/>
      <w:outlineLvl w:val="3"/>
    </w:pPr>
    <w:rPr>
      <w:rFonts w:asciiTheme="minorHAnsi" w:eastAsiaTheme="majorEastAsia" w:hAnsiTheme="minorHAnsi" w:cstheme="majorBidi"/>
      <w:i w:val="0"/>
      <w:iCs/>
      <w:color w:val="2E74B5" w:themeColor="accent1" w:themeShade="BF"/>
    </w:rPr>
  </w:style>
  <w:style w:type="paragraph" w:styleId="Heading5">
    <w:name w:val="heading 5"/>
    <w:basedOn w:val="Normal"/>
    <w:next w:val="Normal"/>
    <w:link w:val="Heading5Char"/>
    <w:uiPriority w:val="9"/>
    <w:semiHidden/>
    <w:unhideWhenUsed/>
    <w:qFormat/>
    <w:rsid w:val="00780D8C"/>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780D8C"/>
    <w:pPr>
      <w:keepNext/>
      <w:keepLines/>
      <w:spacing w:before="40" w:after="0"/>
      <w:outlineLvl w:val="5"/>
    </w:pPr>
    <w:rPr>
      <w:rFonts w:asciiTheme="minorHAnsi" w:eastAsiaTheme="majorEastAsia" w:hAnsiTheme="minorHAnsi" w:cstheme="majorBidi"/>
      <w:i w:val="0"/>
      <w:iCs/>
      <w:color w:val="595959" w:themeColor="text1" w:themeTint="A6"/>
    </w:rPr>
  </w:style>
  <w:style w:type="paragraph" w:styleId="Heading7">
    <w:name w:val="heading 7"/>
    <w:basedOn w:val="Normal"/>
    <w:next w:val="Normal"/>
    <w:link w:val="Heading7Char"/>
    <w:uiPriority w:val="9"/>
    <w:semiHidden/>
    <w:unhideWhenUsed/>
    <w:qFormat/>
    <w:rsid w:val="00780D8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80D8C"/>
    <w:pPr>
      <w:keepNext/>
      <w:keepLines/>
      <w:spacing w:after="0"/>
      <w:outlineLvl w:val="7"/>
    </w:pPr>
    <w:rPr>
      <w:rFonts w:asciiTheme="minorHAnsi" w:eastAsiaTheme="majorEastAsia" w:hAnsiTheme="minorHAnsi" w:cstheme="majorBidi"/>
      <w:i w:val="0"/>
      <w:iCs/>
      <w:color w:val="272727" w:themeColor="text1" w:themeTint="D8"/>
    </w:rPr>
  </w:style>
  <w:style w:type="paragraph" w:styleId="Heading9">
    <w:name w:val="heading 9"/>
    <w:basedOn w:val="Normal"/>
    <w:next w:val="Normal"/>
    <w:link w:val="Heading9Char"/>
    <w:uiPriority w:val="9"/>
    <w:semiHidden/>
    <w:unhideWhenUsed/>
    <w:qFormat/>
    <w:rsid w:val="00780D8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D8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80D8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80D8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80D8C"/>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780D8C"/>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780D8C"/>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780D8C"/>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780D8C"/>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780D8C"/>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780D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D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D8C"/>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780D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D8C"/>
    <w:pPr>
      <w:spacing w:before="160"/>
      <w:jc w:val="center"/>
    </w:pPr>
    <w:rPr>
      <w:i w:val="0"/>
      <w:iCs/>
      <w:color w:val="404040" w:themeColor="text1" w:themeTint="BF"/>
    </w:rPr>
  </w:style>
  <w:style w:type="character" w:customStyle="1" w:styleId="QuoteChar">
    <w:name w:val="Quote Char"/>
    <w:basedOn w:val="DefaultParagraphFont"/>
    <w:link w:val="Quote"/>
    <w:uiPriority w:val="29"/>
    <w:rsid w:val="00780D8C"/>
    <w:rPr>
      <w:rFonts w:ascii="Times New Roman" w:hAnsi="Times New Roman"/>
      <w:i/>
      <w:iCs/>
      <w:color w:val="404040" w:themeColor="text1" w:themeTint="BF"/>
      <w:sz w:val="28"/>
    </w:rPr>
  </w:style>
  <w:style w:type="paragraph" w:styleId="ListParagraph">
    <w:name w:val="List Paragraph"/>
    <w:basedOn w:val="Normal"/>
    <w:link w:val="ListParagraphChar"/>
    <w:uiPriority w:val="34"/>
    <w:qFormat/>
    <w:rsid w:val="00780D8C"/>
    <w:pPr>
      <w:ind w:left="720"/>
      <w:contextualSpacing/>
    </w:pPr>
  </w:style>
  <w:style w:type="character" w:styleId="IntenseEmphasis">
    <w:name w:val="Intense Emphasis"/>
    <w:basedOn w:val="DefaultParagraphFont"/>
    <w:uiPriority w:val="21"/>
    <w:qFormat/>
    <w:rsid w:val="00780D8C"/>
    <w:rPr>
      <w:i/>
      <w:iCs/>
      <w:color w:val="2E74B5" w:themeColor="accent1" w:themeShade="BF"/>
    </w:rPr>
  </w:style>
  <w:style w:type="paragraph" w:styleId="IntenseQuote">
    <w:name w:val="Intense Quote"/>
    <w:basedOn w:val="Normal"/>
    <w:next w:val="Normal"/>
    <w:link w:val="IntenseQuoteChar"/>
    <w:uiPriority w:val="30"/>
    <w:qFormat/>
    <w:rsid w:val="00780D8C"/>
    <w:pPr>
      <w:pBdr>
        <w:top w:val="single" w:sz="4" w:space="10" w:color="2E74B5" w:themeColor="accent1" w:themeShade="BF"/>
        <w:bottom w:val="single" w:sz="4" w:space="10" w:color="2E74B5" w:themeColor="accent1" w:themeShade="BF"/>
      </w:pBdr>
      <w:spacing w:before="360" w:after="360"/>
      <w:ind w:left="864" w:right="864"/>
      <w:jc w:val="center"/>
    </w:pPr>
    <w:rPr>
      <w:i w:val="0"/>
      <w:iCs/>
      <w:color w:val="2E74B5" w:themeColor="accent1" w:themeShade="BF"/>
    </w:rPr>
  </w:style>
  <w:style w:type="character" w:customStyle="1" w:styleId="IntenseQuoteChar">
    <w:name w:val="Intense Quote Char"/>
    <w:basedOn w:val="DefaultParagraphFont"/>
    <w:link w:val="IntenseQuote"/>
    <w:uiPriority w:val="30"/>
    <w:rsid w:val="00780D8C"/>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780D8C"/>
    <w:rPr>
      <w:b/>
      <w:bCs/>
      <w:smallCaps/>
      <w:color w:val="2E74B5" w:themeColor="accent1" w:themeShade="BF"/>
      <w:spacing w:val="5"/>
    </w:rPr>
  </w:style>
  <w:style w:type="character" w:styleId="Strong">
    <w:name w:val="Strong"/>
    <w:basedOn w:val="DefaultParagraphFont"/>
    <w:uiPriority w:val="22"/>
    <w:qFormat/>
    <w:rsid w:val="00AF428D"/>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AF428D"/>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character" w:customStyle="1" w:styleId="ListParagraphChar">
    <w:name w:val="List Paragraph Char"/>
    <w:link w:val="ListParagraph"/>
    <w:uiPriority w:val="34"/>
    <w:locked/>
    <w:rsid w:val="00AF428D"/>
    <w:rPr>
      <w:rFonts w:ascii="Times New Roman" w:hAnsi="Times New Roman"/>
      <w:sz w:val="2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AF428D"/>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1182</Characters>
  <Application>Microsoft Office Word</Application>
  <DocSecurity>0</DocSecurity>
  <Lines>9</Lines>
  <Paragraphs>2</Paragraphs>
  <ScaleCrop>false</ScaleCrop>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
  <dc:description/>
  <cp:lastModifiedBy>User</cp:lastModifiedBy>
  <cp:revision>3</cp:revision>
  <dcterms:created xsi:type="dcterms:W3CDTF">2026-07-14T06:15:00Z</dcterms:created>
  <dcterms:modified xsi:type="dcterms:W3CDTF">2026-07-15T10:53:00Z</dcterms:modified>
</cp:coreProperties>
</file>