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0D046" w14:textId="77777777" w:rsidR="00206408" w:rsidRPr="002E2B86" w:rsidRDefault="00206408" w:rsidP="00206408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2E2B86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7E1ACAD8" w14:textId="69809F40" w:rsidR="002B04E3" w:rsidRDefault="00975B51" w:rsidP="002B04E3">
      <w:pPr>
        <w:spacing w:before="240" w:line="360" w:lineRule="auto"/>
        <w:ind w:left="-360" w:right="-186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2B04E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ԳՈՒՅՔԻ ՆՎԻՐԱԲԵՐՈՒԹՅՈՒՆՆ ԸՆԴՈՒՆԵԼՈՒ ԵՎ ԱՄՐԱՑՆԵԼՈՒ </w:t>
      </w:r>
      <w:r w:rsidR="002B04E3" w:rsidRPr="0078612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»</w:t>
      </w:r>
    </w:p>
    <w:p w14:paraId="044FCBF9" w14:textId="02EDEC44" w:rsidR="002B04E3" w:rsidRDefault="002B04E3" w:rsidP="002B04E3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7C8D99E2" w14:textId="77777777" w:rsidR="00975B51" w:rsidRPr="00D12ECB" w:rsidRDefault="00975B51" w:rsidP="002B04E3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14C8C4B7" w14:textId="409FD9D8" w:rsidR="002B04E3" w:rsidRDefault="001B488D" w:rsidP="002B04E3">
      <w:pPr>
        <w:pStyle w:val="BodyTextIndent2"/>
        <w:tabs>
          <w:tab w:val="left" w:pos="-540"/>
          <w:tab w:val="left" w:pos="0"/>
        </w:tabs>
        <w:spacing w:after="0" w:line="360" w:lineRule="auto"/>
        <w:ind w:left="-630" w:right="90"/>
        <w:jc w:val="both"/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af-ZA" w:eastAsia="ru-RU"/>
        </w:rPr>
        <w:tab/>
      </w:r>
      <w:r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af-ZA" w:eastAsia="ru-RU"/>
        </w:rPr>
        <w:tab/>
      </w:r>
      <w:r w:rsid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ՀՀ ԿԳՄՍ նախարարը գրությ</w:t>
      </w:r>
      <w:r w:rsidR="00677824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ամբ դիմել է ՀՀ ՏԿԵ նախարարությա</w:t>
      </w:r>
      <w:r w:rsid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ն</w:t>
      </w:r>
      <w:r w:rsidR="00677824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ը</w:t>
      </w:r>
      <w:bookmarkStart w:id="0" w:name="_GoBack"/>
      <w:bookmarkEnd w:id="0"/>
      <w:r w:rsid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 xml:space="preserve">՝ տեղեկացնելով, որ </w:t>
      </w:r>
      <w:r w:rsidR="002028D5" w:rsidRP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ԿԳՄՍ նախարարության և բարերար Լևոն Վարթան Դեր Բեդրոսյանի միջև ստորագրվել է փոխըմբռնման հուշագիր, որով բարերարի կողմից նախատեսվում է Հայաստանի Հանրապ</w:t>
      </w:r>
      <w:r w:rsid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ետությանը նվիր</w:t>
      </w:r>
      <w:r w:rsidR="002B04E3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աբեր</w:t>
      </w:r>
      <w:r w:rsidR="002028D5" w:rsidRPr="002028D5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 xml:space="preserve">ել Կոտայքի մարզի Գառնի համայնքում գտնվող իրեն պատկանող անշարժ </w:t>
      </w:r>
      <w:r w:rsidR="002028D5" w:rsidRPr="00E96FC4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գույքը, ինչպես նաև բարերարի անձնական հավաքածուն՝ Հայաստանում գորգերի թանգարանի ստեղծման նպատակ</w:t>
      </w:r>
      <w:r w:rsidR="002B04E3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 xml:space="preserve">ով, և խնդրել կազմակերպել նշված անշարժ գույքը  </w:t>
      </w:r>
      <w:r w:rsidR="002B04E3" w:rsidRPr="002B04E3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 xml:space="preserve">Հայաստանի Հանրապետությանը </w:t>
      </w:r>
      <w:r w:rsidR="002B04E3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>որպես նվիրաբերություն ընդունելու հետ կապված գործընթացը։</w:t>
      </w:r>
    </w:p>
    <w:p w14:paraId="0FA2255F" w14:textId="6062F094" w:rsidR="002B04E3" w:rsidRPr="00677FB3" w:rsidRDefault="002B04E3" w:rsidP="00A05E66">
      <w:pPr>
        <w:pStyle w:val="BodyTextIndent2"/>
        <w:tabs>
          <w:tab w:val="left" w:pos="-540"/>
          <w:tab w:val="left" w:pos="0"/>
        </w:tabs>
        <w:spacing w:after="0" w:line="360" w:lineRule="auto"/>
        <w:ind w:left="-630" w:right="90"/>
        <w:jc w:val="both"/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ab/>
      </w:r>
      <w:r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ab/>
      </w:r>
      <w:r w:rsidR="00111C31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Հիմք ընդունելով </w:t>
      </w:r>
      <w:r w:rsidR="002028D5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ԿԳՄՍ նախարար</w:t>
      </w:r>
      <w:r w:rsidR="00516548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ի գրությունը, ինչպես նաև </w:t>
      </w:r>
      <w:r w:rsidR="002028D5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ՀՀ ԿԳՄՍ նախարարության և բարերար Լևոն Վարթան Դեր Բեդրոսյանի միջև ստորագրված փոխըմբռնման հուշագիրը</w:t>
      </w:r>
      <w:r w:rsidR="000F6993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 (կցվում են</w:t>
      </w:r>
      <w:r w:rsidR="00066BD1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)՝ </w:t>
      </w:r>
      <w:r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ՀՀ ՏԿԵՆ պետական գույքի կառավարման կոմիտեի կողմից մշակվել է «Գույքի նվիրաբեր</w:t>
      </w:r>
      <w:r w:rsidR="00111C31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ությունն ընդունելու </w:t>
      </w:r>
      <w:r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և ամրացնելու </w:t>
      </w:r>
      <w:r w:rsidR="00111C31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մասին» </w:t>
      </w:r>
      <w:r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ՀՀ կառավարության որոշման սույն </w:t>
      </w:r>
      <w:r w:rsidR="00B2788F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նախագիծ</w:t>
      </w:r>
      <w:r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ը</w:t>
      </w:r>
      <w:r w:rsidR="00111C31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, համաձայն որի՝ նախատեսվում է ընդունել </w:t>
      </w:r>
      <w:r w:rsidR="002028D5"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Հայաստանի Հանրապետության քաղաքացի Լևոն Վարթան Դեր Բեդրոսյանի սեփականություն հանդիսացող՝ Կոտայքի մարզ, համայնք Գառնի, Գեղարդի խճուղի, 3-րդ փակուղի, 1 հասցեում գտնվող, 817.64 քառ. մետր ընդհանուր մակերեսով շենք-շինությունների, ինչպես նաև դրանց զբաղեցրած, օգտագործման ու սպասարկման համար հատկացված 0.26 հա մակերեսով հողամասի և Կոտայքի մարզ, համայնք Գառնի, Գեղարդի խճուղի, 2-րդ փակուղի, 6/1 հողամաս հասցեում գտնվող 0.1 հա մակերեսով հողամասի </w:t>
      </w:r>
      <w:r w:rsidRPr="002B04E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նվիրաբերությունը Հայաստանի Հանրապետությանը և ամրացնել Հայաստանի Հանրապետության կրթության, գիտության, մշակույթի և սպորտի նախարարությանը՝ գորգերի թանգարանի</w:t>
      </w:r>
      <w:r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 հիմնադրման և գործունեության ապահովման նպատակով՝ </w:t>
      </w:r>
      <w:r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lastRenderedPageBreak/>
        <w:t xml:space="preserve">պահպանելով </w:t>
      </w:r>
      <w:r w:rsidR="00677FB3"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 xml:space="preserve">ՀՀ Կոտայքի մարզ, համայնք Գառնի, Գեղարդի խճուղի, 3-րդ փակուղի, հասցե 1 հասցեում գտնվող բնակելի տանը </w:t>
      </w:r>
      <w:r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Լևոն Վարթան Դեր Բեդրոսյանի բնակության իրավունքը։</w:t>
      </w:r>
    </w:p>
    <w:p w14:paraId="084D6625" w14:textId="082A11B3" w:rsidR="002B04E3" w:rsidRPr="002B04E3" w:rsidRDefault="002B04E3" w:rsidP="002B04E3">
      <w:pPr>
        <w:pStyle w:val="BodyTextIndent2"/>
        <w:tabs>
          <w:tab w:val="left" w:pos="-540"/>
          <w:tab w:val="left" w:pos="0"/>
        </w:tabs>
        <w:spacing w:after="0" w:line="360" w:lineRule="auto"/>
        <w:ind w:left="-630" w:right="90"/>
        <w:jc w:val="both"/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</w:pPr>
      <w:r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ab/>
      </w:r>
      <w:r w:rsidRPr="00677FB3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ab/>
        <w:t>Նախագծի ընդունման արդյունքում հնարավորություն կստեղծվի ձևավորել հայկական գորգարվեստին նվիրված</w:t>
      </w:r>
      <w:r w:rsidRPr="002B04E3">
        <w:rPr>
          <w:rFonts w:ascii="GHEA Grapalat" w:hAnsi="GHEA Grapalat" w:cs="Times New Roman"/>
          <w:spacing w:val="0"/>
          <w:kern w:val="0"/>
          <w:position w:val="0"/>
          <w:sz w:val="24"/>
          <w:szCs w:val="24"/>
          <w:lang w:val="hy-AM" w:eastAsia="ru-RU"/>
        </w:rPr>
        <w:t xml:space="preserve"> նոր մշակութային կենտրոն: </w:t>
      </w:r>
    </w:p>
    <w:p w14:paraId="674A8EDA" w14:textId="5458A70F" w:rsidR="00BE3735" w:rsidRPr="00BE3735" w:rsidRDefault="00BE3735" w:rsidP="00BE3735">
      <w:pPr>
        <w:spacing w:after="0" w:line="360" w:lineRule="auto"/>
        <w:ind w:left="-630" w:firstLine="540"/>
        <w:jc w:val="both"/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b/>
          <w:sz w:val="24"/>
          <w:szCs w:val="24"/>
          <w:lang w:val="hy-AM" w:eastAsia="ru-RU"/>
        </w:rPr>
        <w:tab/>
      </w:r>
      <w:r w:rsidR="002028D5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4.9 կետով հաստատվել է «Մշակույթ» բաժինը։ Ծրագրի համաձայն սահմանվել են ինստիտուցիոնալ ենթակառուցվածքների ընդլայնման և արդիականացման, պետություն-մասնավոր համագործակցության ընդլայնմանն ուղղված փոխշահավետ մեխանիզմների խթանմանն ուղղված մի շարք կատարման ենթակա միջոցառումներ։ Կոտայքի մարզ, համայնք Գառնի, Գեղարդի խճուղի, 3-րդ փակուղի, 1 հասցեում գտնվող, 817.64 քառ. մետր ընդհանուր մակերեսով շենք-շինությունները, ինչպես նաև դրանց զբաղեցրած, օգտագործման ու սպասարկման համար հատկացված 0.26 հա մակերեսով հողամասը և Կոտայքի մարզ, համայնք Գառնի, Գեղարդի խճուղի, 2-րդ փակուղի, 6/1 հողամաս հասցեում գտնվող 0.1 հա մակերեսով հողամասը</w:t>
      </w:r>
      <w:r w:rsidR="002A5303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 xml:space="preserve"> </w:t>
      </w:r>
      <w:r w:rsidR="00562892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 xml:space="preserve">Հայաստանի Հանրապետությանը </w:t>
      </w:r>
      <w:r w:rsidR="002A5303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 xml:space="preserve">որպես </w:t>
      </w:r>
      <w:r w:rsidR="002B04E3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>նվիրաբեր</w:t>
      </w:r>
      <w:r w:rsidR="002A5303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>ություն ընդուն</w:t>
      </w:r>
      <w:r w:rsidR="00EC040E"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 xml:space="preserve">ելը բխում է </w:t>
      </w:r>
      <w:r w:rsidRPr="00BE3735">
        <w:rPr>
          <w:rFonts w:ascii="GHEA Grapalat" w:hAnsi="GHEA Grapalat" w:cs="Times New Roman"/>
          <w:b/>
          <w:i w:val="0"/>
          <w:sz w:val="24"/>
          <w:szCs w:val="24"/>
          <w:lang w:val="hy-AM" w:eastAsia="ru-RU"/>
        </w:rPr>
        <w:t>ՀՀ կառավարության 2021-2026թթ. ծրագրի պահանջներից։</w:t>
      </w:r>
    </w:p>
    <w:p w14:paraId="4A31EE6B" w14:textId="53BBD0EA" w:rsidR="003D75D1" w:rsidRPr="003D75D1" w:rsidRDefault="003D75D1" w:rsidP="003D75D1">
      <w:pPr>
        <w:pStyle w:val="BodyTextIndent2"/>
        <w:tabs>
          <w:tab w:val="left" w:pos="-540"/>
          <w:tab w:val="left" w:pos="0"/>
        </w:tabs>
        <w:spacing w:after="0" w:line="360" w:lineRule="auto"/>
        <w:ind w:left="-630" w:right="90"/>
        <w:jc w:val="both"/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b/>
          <w:spacing w:val="0"/>
          <w:kern w:val="0"/>
          <w:position w:val="0"/>
          <w:sz w:val="24"/>
          <w:szCs w:val="24"/>
          <w:lang w:val="hy-AM" w:eastAsia="ru-RU"/>
        </w:rPr>
        <w:tab/>
      </w:r>
      <w:r>
        <w:rPr>
          <w:rFonts w:ascii="GHEA Grapalat" w:hAnsi="GHEA Grapalat" w:cs="Times New Roman"/>
          <w:b/>
          <w:spacing w:val="0"/>
          <w:kern w:val="0"/>
          <w:position w:val="0"/>
          <w:sz w:val="24"/>
          <w:szCs w:val="24"/>
          <w:lang w:val="hy-AM" w:eastAsia="ru-RU"/>
        </w:rPr>
        <w:tab/>
        <w:t>«</w:t>
      </w:r>
      <w:r w:rsidRPr="003D75D1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Գույքի նվիրաբերությունն ընդունելու և ամրացնելու մասին» Հայաստանի Հանրապետության կառավարության որոշման նախագծի ընդունմամբ Հայաստանի Հանրապետության 2026 թվականի պետական բյուջեում առաջանում է ծախսերի և եկամուտների ավելացում: Ավելացում է նախատեսվում նաև 2027 թվականին և հաջորդող տարիներին՝ յուրաքանչյուր տարվա համար 143,275,200 (մեկ հարյուր քառասուներեք միլիոն երկու հարյուր յոթանասունհինգ հազա</w:t>
      </w:r>
      <w:r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ր երկու հարյուր) ՀՀ դրամի չափով</w:t>
      </w:r>
      <w:r w:rsidRPr="003D75D1">
        <w:rPr>
          <w:rFonts w:ascii="GHEA Grapalat" w:hAnsi="GHEA Grapalat" w:cs="Times New Roman"/>
          <w:bCs/>
          <w:spacing w:val="0"/>
          <w:kern w:val="0"/>
          <w:position w:val="0"/>
          <w:sz w:val="24"/>
          <w:szCs w:val="24"/>
          <w:lang w:val="hy-AM" w:eastAsia="ru-RU"/>
        </w:rPr>
        <w:t>:</w:t>
      </w:r>
    </w:p>
    <w:p w14:paraId="652248CD" w14:textId="6F87DCE3" w:rsidR="00206408" w:rsidRPr="002E2B86" w:rsidRDefault="00206408" w:rsidP="003D75D1">
      <w:pPr>
        <w:pStyle w:val="BodyTextIndent2"/>
        <w:tabs>
          <w:tab w:val="left" w:pos="-540"/>
          <w:tab w:val="left" w:pos="0"/>
        </w:tabs>
        <w:spacing w:after="0" w:line="360" w:lineRule="auto"/>
        <w:ind w:left="-630" w:right="9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14:paraId="3D6CD234" w14:textId="77777777" w:rsidR="00827D18" w:rsidRPr="002E2B86" w:rsidRDefault="00827D18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827D18" w:rsidRPr="002E2B86" w:rsidSect="00BA3C9A">
      <w:pgSz w:w="12240" w:h="15840"/>
      <w:pgMar w:top="720" w:right="810" w:bottom="1135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7255"/>
    <w:multiLevelType w:val="multilevel"/>
    <w:tmpl w:val="D9FEA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66BD1"/>
    <w:rsid w:val="000810D2"/>
    <w:rsid w:val="00086154"/>
    <w:rsid w:val="00096410"/>
    <w:rsid w:val="000E45C6"/>
    <w:rsid w:val="000F6993"/>
    <w:rsid w:val="00111C31"/>
    <w:rsid w:val="001141F9"/>
    <w:rsid w:val="001566B3"/>
    <w:rsid w:val="001A74B1"/>
    <w:rsid w:val="001B488D"/>
    <w:rsid w:val="002028D5"/>
    <w:rsid w:val="00206408"/>
    <w:rsid w:val="00251916"/>
    <w:rsid w:val="00274017"/>
    <w:rsid w:val="00284B86"/>
    <w:rsid w:val="00290419"/>
    <w:rsid w:val="002A02E0"/>
    <w:rsid w:val="002A444A"/>
    <w:rsid w:val="002A5303"/>
    <w:rsid w:val="002B04E3"/>
    <w:rsid w:val="002C1E15"/>
    <w:rsid w:val="002E2B86"/>
    <w:rsid w:val="00343894"/>
    <w:rsid w:val="00360061"/>
    <w:rsid w:val="00361EAD"/>
    <w:rsid w:val="0036799D"/>
    <w:rsid w:val="00377523"/>
    <w:rsid w:val="00381D4D"/>
    <w:rsid w:val="00383F27"/>
    <w:rsid w:val="003C151C"/>
    <w:rsid w:val="003D75D1"/>
    <w:rsid w:val="003F2B4F"/>
    <w:rsid w:val="00440983"/>
    <w:rsid w:val="00450F2F"/>
    <w:rsid w:val="00456C87"/>
    <w:rsid w:val="00464A3E"/>
    <w:rsid w:val="004A4ACE"/>
    <w:rsid w:val="004B0553"/>
    <w:rsid w:val="00516548"/>
    <w:rsid w:val="005250D5"/>
    <w:rsid w:val="00546A52"/>
    <w:rsid w:val="0055184A"/>
    <w:rsid w:val="00562892"/>
    <w:rsid w:val="00566D1A"/>
    <w:rsid w:val="005A37FD"/>
    <w:rsid w:val="005E2780"/>
    <w:rsid w:val="006101BB"/>
    <w:rsid w:val="006115B9"/>
    <w:rsid w:val="00617EB1"/>
    <w:rsid w:val="00677824"/>
    <w:rsid w:val="00677FB3"/>
    <w:rsid w:val="006B0D54"/>
    <w:rsid w:val="006E1CFD"/>
    <w:rsid w:val="006F0322"/>
    <w:rsid w:val="00721134"/>
    <w:rsid w:val="00744445"/>
    <w:rsid w:val="00746296"/>
    <w:rsid w:val="007544AC"/>
    <w:rsid w:val="007857E7"/>
    <w:rsid w:val="007975EA"/>
    <w:rsid w:val="007B32B9"/>
    <w:rsid w:val="007E3E74"/>
    <w:rsid w:val="007F7A86"/>
    <w:rsid w:val="00827D18"/>
    <w:rsid w:val="008843B3"/>
    <w:rsid w:val="008912BB"/>
    <w:rsid w:val="008957C1"/>
    <w:rsid w:val="008C1A8E"/>
    <w:rsid w:val="008F67A1"/>
    <w:rsid w:val="009015A3"/>
    <w:rsid w:val="00910C2B"/>
    <w:rsid w:val="00912C94"/>
    <w:rsid w:val="00925118"/>
    <w:rsid w:val="00975B51"/>
    <w:rsid w:val="009A7BAA"/>
    <w:rsid w:val="009B64C5"/>
    <w:rsid w:val="009D19C0"/>
    <w:rsid w:val="009D2114"/>
    <w:rsid w:val="00A01823"/>
    <w:rsid w:val="00A05E66"/>
    <w:rsid w:val="00A221F0"/>
    <w:rsid w:val="00A252A2"/>
    <w:rsid w:val="00A30C17"/>
    <w:rsid w:val="00A53132"/>
    <w:rsid w:val="00A620E4"/>
    <w:rsid w:val="00AE368E"/>
    <w:rsid w:val="00B0408F"/>
    <w:rsid w:val="00B04617"/>
    <w:rsid w:val="00B2788F"/>
    <w:rsid w:val="00B559B1"/>
    <w:rsid w:val="00B87A46"/>
    <w:rsid w:val="00BA3C9A"/>
    <w:rsid w:val="00BE2281"/>
    <w:rsid w:val="00BE3735"/>
    <w:rsid w:val="00BE446D"/>
    <w:rsid w:val="00C11A67"/>
    <w:rsid w:val="00C2653C"/>
    <w:rsid w:val="00C60BAC"/>
    <w:rsid w:val="00CD00C3"/>
    <w:rsid w:val="00CE0F8A"/>
    <w:rsid w:val="00D63F02"/>
    <w:rsid w:val="00D760B7"/>
    <w:rsid w:val="00D86D66"/>
    <w:rsid w:val="00DA305A"/>
    <w:rsid w:val="00DC5CB3"/>
    <w:rsid w:val="00DD1FAF"/>
    <w:rsid w:val="00DF62F9"/>
    <w:rsid w:val="00E33042"/>
    <w:rsid w:val="00E43028"/>
    <w:rsid w:val="00E53874"/>
    <w:rsid w:val="00E96FC4"/>
    <w:rsid w:val="00EA4816"/>
    <w:rsid w:val="00EB5ADB"/>
    <w:rsid w:val="00EC040E"/>
    <w:rsid w:val="00EC1BEB"/>
    <w:rsid w:val="00EF50D7"/>
    <w:rsid w:val="00F80C50"/>
    <w:rsid w:val="00FD5C16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CC4DC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C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6408"/>
    <w:rPr>
      <w:b/>
      <w:bCs/>
    </w:rPr>
  </w:style>
  <w:style w:type="paragraph" w:styleId="BodyTextIndent2">
    <w:name w:val="Body Text Indent 2"/>
    <w:basedOn w:val="Normal"/>
    <w:link w:val="BodyTextIndent2Char"/>
    <w:unhideWhenUsed/>
    <w:rsid w:val="00DC5CB3"/>
    <w:pPr>
      <w:spacing w:after="120" w:line="480" w:lineRule="auto"/>
      <w:ind w:left="283"/>
    </w:pPr>
    <w:rPr>
      <w:rFonts w:ascii="Arial" w:eastAsia="Times New Roman" w:hAnsi="Arial" w:cs="Arial"/>
      <w:bCs w:val="0"/>
      <w:i w:val="0"/>
      <w:spacing w:val="36"/>
      <w:kern w:val="16"/>
      <w:position w:val="-40"/>
      <w:sz w:val="22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DC5CB3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2B04E3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2B04E3"/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75D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0DC17-73A7-4631-9ADD-D7E661F0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https://mul2-spm.gov.am/tasks/560580/oneclick?token=7d557d64a93591375522b1ca8b6a877f</cp:keywords>
  <dc:description/>
  <cp:lastModifiedBy>Meri Davtyan</cp:lastModifiedBy>
  <cp:revision>15</cp:revision>
  <dcterms:created xsi:type="dcterms:W3CDTF">2026-06-04T11:31:00Z</dcterms:created>
  <dcterms:modified xsi:type="dcterms:W3CDTF">2026-07-08T07:57:00Z</dcterms:modified>
</cp:coreProperties>
</file>