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4A6" w:rsidRPr="00D62380" w:rsidRDefault="00F374A6" w:rsidP="00D62380">
      <w:pPr>
        <w:shd w:val="clear" w:color="auto" w:fill="FFFFFF"/>
        <w:spacing w:after="0" w:line="276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D623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F374A6" w:rsidRPr="00D62380" w:rsidRDefault="00F374A6" w:rsidP="00D62380">
      <w:pPr>
        <w:pStyle w:val="NormalWeb"/>
        <w:spacing w:before="0" w:beforeAutospacing="0" w:after="0" w:afterAutospacing="0" w:line="276" w:lineRule="auto"/>
        <w:ind w:left="-567" w:firstLine="567"/>
        <w:jc w:val="center"/>
        <w:rPr>
          <w:rFonts w:ascii="GHEA Grapalat" w:hAnsi="GHEA Grapalat"/>
          <w:color w:val="000000"/>
        </w:rPr>
      </w:pPr>
    </w:p>
    <w:p w:rsidR="00F374A6" w:rsidRDefault="00F374A6" w:rsidP="00D62380">
      <w:pPr>
        <w:pStyle w:val="mechtex"/>
        <w:spacing w:line="276" w:lineRule="auto"/>
        <w:rPr>
          <w:rFonts w:ascii="GHEA Grapalat" w:eastAsia="Calibri" w:hAnsi="GHEA Grapalat"/>
          <w:b/>
          <w:bCs/>
          <w:sz w:val="24"/>
          <w:szCs w:val="24"/>
        </w:rPr>
      </w:pPr>
      <w:r w:rsidRPr="00D62380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«ԱՆՇԱՐԺ ԳՈՒՅՔ ՀԵՏ ՎԵՐՑՆԵԼՈՒ ԵՎ ԱՄՐԱՑՆԵԼՈՒ ՄԱՍԻՆ» </w:t>
      </w:r>
      <w:r w:rsidRPr="00D62380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D62380"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ՀԱՅԱՍՏԱՆԻ ՀԱՆՐԱՊԵՏՈՒԹՅԱՆ ԿԱՌԱՎԱՐՈՒԹՅԱՆ ՈՐՈՇՄԱՆ ՆԱԽԱԳԾԻ </w:t>
      </w:r>
      <w:r w:rsidRPr="00D62380"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p w:rsidR="00D62380" w:rsidRDefault="00D62380" w:rsidP="00D62380">
      <w:pPr>
        <w:pStyle w:val="mechtex"/>
        <w:spacing w:line="276" w:lineRule="auto"/>
        <w:rPr>
          <w:rFonts w:ascii="GHEA Grapalat" w:eastAsia="Calibri" w:hAnsi="GHEA Grapalat"/>
          <w:b/>
          <w:bCs/>
          <w:sz w:val="24"/>
          <w:szCs w:val="24"/>
        </w:rPr>
      </w:pPr>
    </w:p>
    <w:p w:rsidR="00D62380" w:rsidRPr="00D62380" w:rsidRDefault="00D62380" w:rsidP="00D62380">
      <w:pPr>
        <w:pStyle w:val="mechtex"/>
        <w:spacing w:line="276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</w:p>
    <w:tbl>
      <w:tblPr>
        <w:tblStyle w:val="TableGrid"/>
        <w:tblW w:w="9350" w:type="dxa"/>
        <w:tblInd w:w="-95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F374A6" w:rsidRPr="00D62380" w:rsidTr="00D62380">
        <w:trPr>
          <w:trHeight w:val="575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74A6" w:rsidRPr="00D62380" w:rsidRDefault="00F374A6" w:rsidP="00D62380">
            <w:pPr>
              <w:spacing w:line="276" w:lineRule="auto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 w:rsidRPr="00D62380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Pr="00D62380">
              <w:rPr>
                <w:rFonts w:ascii="MS Mincho" w:eastAsia="MS Mincho" w:hAnsi="MS Mincho" w:cs="MS Mincho" w:hint="eastAsia"/>
                <w:kern w:val="32"/>
                <w:sz w:val="24"/>
                <w:szCs w:val="24"/>
                <w:lang w:val="hy-AM"/>
              </w:rPr>
              <w:t>․</w:t>
            </w:r>
            <w:r w:rsidRPr="00D62380">
              <w:rPr>
                <w:rFonts w:ascii="GHEA Grapalat" w:hAnsi="GHEA Grapalat" w:cs="Cambria Math"/>
                <w:kern w:val="32"/>
                <w:sz w:val="24"/>
                <w:szCs w:val="24"/>
                <w:lang w:val="hy-AM"/>
              </w:rPr>
              <w:t xml:space="preserve"> </w:t>
            </w:r>
            <w:r w:rsidRPr="00D62380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 ֆինանսների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374A6" w:rsidRPr="00D62380" w:rsidRDefault="00530AA6" w:rsidP="00D6238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D62380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06</w:t>
            </w:r>
            <w:r w:rsidR="00F374A6" w:rsidRPr="00D62380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D62380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07</w:t>
            </w:r>
            <w:r w:rsidR="00F374A6" w:rsidRPr="00D62380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="00F374A6" w:rsidRPr="00D62380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 w:rsidR="00F374A6" w:rsidRPr="00D62380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F374A6" w:rsidRPr="00D62380" w:rsidTr="00D62380">
        <w:trPr>
          <w:trHeight w:val="5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A6" w:rsidRPr="00D62380" w:rsidRDefault="00F374A6" w:rsidP="00D62380">
            <w:pPr>
              <w:spacing w:line="276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374A6" w:rsidRPr="00D62380" w:rsidRDefault="00F374A6" w:rsidP="00D62380">
            <w:pPr>
              <w:spacing w:line="276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D6238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N </w:t>
            </w:r>
            <w:r w:rsidR="00530AA6" w:rsidRPr="00D62380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01.1/9/17467-2026</w:t>
            </w:r>
          </w:p>
        </w:tc>
      </w:tr>
      <w:tr w:rsidR="00D62380" w:rsidRPr="00D62380" w:rsidTr="00D62380">
        <w:trPr>
          <w:trHeight w:val="2109"/>
        </w:trPr>
        <w:tc>
          <w:tcPr>
            <w:tcW w:w="9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380" w:rsidRPr="00D62380" w:rsidRDefault="00D62380" w:rsidP="00D62380">
            <w:pPr>
              <w:spacing w:line="276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D6238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նախարարության 24.06.2026թ</w:t>
            </w:r>
            <w:r w:rsidRPr="00D62380">
              <w:rPr>
                <w:rFonts w:ascii="MS Mincho" w:eastAsia="MS Mincho" w:hAnsi="MS Mincho" w:cs="MS Mincho" w:hint="eastAsia"/>
                <w:sz w:val="24"/>
                <w:szCs w:val="24"/>
                <w:lang w:val="hy-AM" w:eastAsia="ru-RU"/>
              </w:rPr>
              <w:t>․</w:t>
            </w:r>
            <w:r w:rsidRPr="00D6238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ԴԽ//24036-2026 գրությամբ ներկայացված «Անշարժ գույք հետ վերցնելու և ամրացնելու մասին»</w:t>
            </w:r>
            <w:r w:rsidRPr="00D62380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D6238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</w:t>
            </w:r>
            <w:r w:rsidRPr="00D6238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</w:r>
            <w:r w:rsidRPr="00D6238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վա</w:t>
            </w:r>
            <w:r w:rsidRPr="00D6238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րու</w:t>
            </w:r>
            <w:r w:rsidRPr="00D6238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թյան որոշման նախագծի վերա</w:t>
            </w:r>
            <w:r w:rsidRPr="00D6238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բերյալ հայտ</w:t>
            </w:r>
            <w:r w:rsidRPr="00D6238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նում ենք, որ դիտողություններ և առաջարկություններ չունենք:</w:t>
            </w:r>
          </w:p>
        </w:tc>
      </w:tr>
      <w:tr w:rsidR="00F374A6" w:rsidRPr="00D62380" w:rsidTr="00D62380">
        <w:trPr>
          <w:trHeight w:val="499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74A6" w:rsidRPr="00D62380" w:rsidRDefault="00F374A6" w:rsidP="00D62380">
            <w:pPr>
              <w:spacing w:line="276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D62380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 w:rsidRPr="00D62380">
              <w:rPr>
                <w:rFonts w:ascii="MS Mincho" w:eastAsia="MS Mincho" w:hAnsi="MS Mincho" w:cs="MS Mincho" w:hint="eastAsia"/>
                <w:kern w:val="32"/>
                <w:sz w:val="24"/>
                <w:szCs w:val="24"/>
                <w:lang w:val="hy-AM"/>
              </w:rPr>
              <w:t>․</w:t>
            </w:r>
            <w:r w:rsidRPr="00D62380">
              <w:rPr>
                <w:rFonts w:ascii="GHEA Grapalat" w:hAnsi="GHEA Grapalat" w:cs="Cambria Math"/>
                <w:kern w:val="32"/>
                <w:sz w:val="24"/>
                <w:szCs w:val="24"/>
                <w:lang w:val="hy-AM"/>
              </w:rPr>
              <w:t xml:space="preserve"> </w:t>
            </w:r>
            <w:r w:rsidRPr="00D623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145159" w:rsidRPr="00D62380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աշխատանքի և սոցիալական հարցերի նախա</w:t>
            </w:r>
            <w:bookmarkStart w:id="0" w:name="_GoBack"/>
            <w:bookmarkEnd w:id="0"/>
            <w:r w:rsidR="00145159" w:rsidRPr="00D62380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F374A6" w:rsidRPr="00D62380" w:rsidRDefault="00145159" w:rsidP="00D6238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D6238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29</w:t>
            </w:r>
            <w:r w:rsidR="00F374A6" w:rsidRPr="00D62380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D6238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06</w:t>
            </w:r>
            <w:r w:rsidR="00F374A6" w:rsidRPr="00D62380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F374A6" w:rsidRPr="00D6238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F374A6" w:rsidRPr="00D62380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F374A6" w:rsidRPr="00D62380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F374A6" w:rsidRPr="00D62380" w:rsidTr="00D62380">
        <w:trPr>
          <w:trHeight w:val="59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A6" w:rsidRPr="00D62380" w:rsidRDefault="00F374A6" w:rsidP="00D62380">
            <w:pPr>
              <w:spacing w:line="276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374A6" w:rsidRPr="00D62380" w:rsidRDefault="00F374A6" w:rsidP="00D6238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D62380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</w:t>
            </w:r>
            <w:r w:rsidR="00145159" w:rsidRPr="00D62380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ԱԹ//24884-2026</w:t>
            </w:r>
          </w:p>
        </w:tc>
      </w:tr>
      <w:tr w:rsidR="00D62380" w:rsidRPr="00D62380" w:rsidTr="00D62380">
        <w:trPr>
          <w:trHeight w:val="1645"/>
        </w:trPr>
        <w:tc>
          <w:tcPr>
            <w:tcW w:w="9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380" w:rsidRPr="00D62380" w:rsidRDefault="00D62380" w:rsidP="00D62380">
            <w:pPr>
              <w:spacing w:line="276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D62380">
              <w:rPr>
                <w:rFonts w:ascii="GHEA Grapalat" w:hAnsi="GHEA Grapalat"/>
                <w:sz w:val="24"/>
                <w:szCs w:val="24"/>
              </w:rPr>
              <w:t>Ա</w:t>
            </w:r>
            <w:r w:rsidRPr="00D62380">
              <w:rPr>
                <w:rFonts w:ascii="GHEA Grapalat" w:hAnsi="GHEA Grapalat"/>
                <w:sz w:val="24"/>
                <w:szCs w:val="24"/>
                <w:lang w:val="hy-AM"/>
              </w:rPr>
              <w:t>շխատանքի և սոցիալական հարցերի նախարարությ</w:t>
            </w:r>
            <w:proofErr w:type="spellStart"/>
            <w:r w:rsidRPr="00D62380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D62380">
              <w:rPr>
                <w:rFonts w:ascii="GHEA Grapalat" w:hAnsi="GHEA Grapalat"/>
                <w:sz w:val="24"/>
                <w:szCs w:val="24"/>
                <w:lang w:val="hy-AM"/>
              </w:rPr>
              <w:t>նը «Անշարժ գույք հետ վերցնելու</w:t>
            </w:r>
            <w:r w:rsidRPr="00D62380">
              <w:rPr>
                <w:rFonts w:ascii="GHEA Grapalat" w:hAnsi="GHEA Grapalat"/>
                <w:sz w:val="24"/>
                <w:szCs w:val="24"/>
              </w:rPr>
              <w:t xml:space="preserve"> և</w:t>
            </w:r>
            <w:r w:rsidRPr="00D6238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ամրացնելու մասին» ՀՀ կառավարության որոշման նախագ</w:t>
            </w:r>
            <w:proofErr w:type="spellStart"/>
            <w:r w:rsidRPr="00D62380">
              <w:rPr>
                <w:rFonts w:ascii="GHEA Grapalat" w:hAnsi="GHEA Grapalat"/>
                <w:sz w:val="24"/>
                <w:szCs w:val="24"/>
              </w:rPr>
              <w:t>ծի</w:t>
            </w:r>
            <w:proofErr w:type="spellEnd"/>
            <w:r w:rsidRPr="00D6238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2380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D6238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2380">
              <w:rPr>
                <w:rFonts w:ascii="GHEA Grapalat" w:hAnsi="GHEA Grapalat"/>
                <w:sz w:val="24"/>
                <w:szCs w:val="24"/>
              </w:rPr>
              <w:t>առարկություն</w:t>
            </w:r>
            <w:proofErr w:type="spellEnd"/>
            <w:r w:rsidRPr="00D6238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62380">
              <w:rPr>
                <w:rFonts w:ascii="GHEA Grapalat" w:hAnsi="GHEA Grapalat"/>
                <w:sz w:val="24"/>
                <w:szCs w:val="24"/>
              </w:rPr>
              <w:t>առաջարկություն</w:t>
            </w:r>
            <w:proofErr w:type="spellEnd"/>
            <w:r w:rsidRPr="00D6238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62380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D6238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374A6" w:rsidRPr="00D62380" w:rsidTr="00D62380">
        <w:trPr>
          <w:trHeight w:val="633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374A6" w:rsidRPr="00D62380" w:rsidRDefault="00F374A6" w:rsidP="00D62380">
            <w:pPr>
              <w:spacing w:line="276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D62380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Pr="00D62380">
              <w:rPr>
                <w:rFonts w:ascii="MS Mincho" w:eastAsia="MS Mincho" w:hAnsi="MS Mincho" w:cs="MS Mincho" w:hint="eastAsia"/>
                <w:kern w:val="32"/>
                <w:sz w:val="24"/>
                <w:szCs w:val="24"/>
                <w:lang w:val="hy-AM"/>
              </w:rPr>
              <w:t>․</w:t>
            </w:r>
            <w:r w:rsidRPr="00D62380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D623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D62380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F374A6" w:rsidRPr="00D62380" w:rsidRDefault="006B27AA" w:rsidP="00D6238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D6238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29</w:t>
            </w:r>
            <w:r w:rsidR="00F374A6" w:rsidRPr="00D62380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D6238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06</w:t>
            </w:r>
            <w:r w:rsidR="00F374A6" w:rsidRPr="00D62380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F374A6" w:rsidRPr="00D6238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F374A6" w:rsidRPr="00D62380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F374A6" w:rsidRPr="00D62380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F374A6" w:rsidRPr="00D62380" w:rsidTr="00D62380">
        <w:trPr>
          <w:trHeight w:val="4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4A6" w:rsidRPr="00D62380" w:rsidRDefault="00F374A6" w:rsidP="00D62380">
            <w:pPr>
              <w:spacing w:line="276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374A6" w:rsidRPr="00D62380" w:rsidRDefault="00F374A6" w:rsidP="00D6238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D62380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N </w:t>
            </w:r>
            <w:r w:rsidR="006B27AA" w:rsidRPr="00D62380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ԱԹ//24884-2026</w:t>
            </w:r>
          </w:p>
        </w:tc>
      </w:tr>
      <w:tr w:rsidR="00D62380" w:rsidRPr="00D62380" w:rsidTr="00D62380">
        <w:trPr>
          <w:trHeight w:val="2396"/>
        </w:trPr>
        <w:tc>
          <w:tcPr>
            <w:tcW w:w="9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380" w:rsidRPr="00D62380" w:rsidRDefault="00D62380" w:rsidP="00D62380">
            <w:pPr>
              <w:spacing w:line="276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D62380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Հիմք</w:t>
            </w:r>
            <w:r w:rsidRPr="00D623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62380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ընդունելով</w:t>
            </w:r>
            <w:r w:rsidRPr="00D623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62380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ՀՀ</w:t>
            </w:r>
            <w:r w:rsidRPr="00D623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62380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տարածքային</w:t>
            </w:r>
            <w:r w:rsidRPr="00D623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62380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կառավարման</w:t>
            </w:r>
            <w:r w:rsidRPr="00D623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62380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և</w:t>
            </w:r>
            <w:r w:rsidRPr="00D623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62380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ենթակառուցվածքների</w:t>
            </w:r>
            <w:r w:rsidRPr="00D623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62380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նախարարության</w:t>
            </w:r>
            <w:r w:rsidRPr="00D623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2026 </w:t>
            </w:r>
            <w:r w:rsidRPr="00D62380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թվականի</w:t>
            </w:r>
            <w:r w:rsidRPr="00D623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62380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հունիսի</w:t>
            </w:r>
            <w:r w:rsidRPr="00D623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24-</w:t>
            </w:r>
            <w:r w:rsidRPr="00D62380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ի</w:t>
            </w:r>
            <w:r w:rsidRPr="00D623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N </w:t>
            </w:r>
            <w:r w:rsidRPr="00D62380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ԴԽ</w:t>
            </w:r>
            <w:r w:rsidRPr="00D623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//24036-2026 </w:t>
            </w:r>
            <w:r w:rsidRPr="00D62380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գրությունը՝</w:t>
            </w:r>
            <w:r w:rsidRPr="00D623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հայտնում ենք, որ «Անշարժ գույք հետ վերցնելու և ամրացնելու մասին»</w:t>
            </w:r>
            <w:r w:rsidRPr="00D6238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br/>
              <w:t>ՀՀ կառավարության որոշման նախագծի վերաբերյալ առաջարկություններ չունենք:</w:t>
            </w:r>
          </w:p>
        </w:tc>
      </w:tr>
    </w:tbl>
    <w:p w:rsidR="007A055B" w:rsidRPr="00D62380" w:rsidRDefault="007A055B" w:rsidP="00D62380">
      <w:pPr>
        <w:spacing w:line="276" w:lineRule="auto"/>
        <w:rPr>
          <w:rFonts w:ascii="GHEA Grapalat" w:hAnsi="GHEA Grapalat"/>
        </w:rPr>
      </w:pPr>
    </w:p>
    <w:sectPr w:rsidR="007A055B" w:rsidRPr="00D62380" w:rsidSect="005C2836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4A6"/>
    <w:rsid w:val="00145159"/>
    <w:rsid w:val="002F518F"/>
    <w:rsid w:val="00530AA6"/>
    <w:rsid w:val="006B27AA"/>
    <w:rsid w:val="00783333"/>
    <w:rsid w:val="007A055B"/>
    <w:rsid w:val="00954D27"/>
    <w:rsid w:val="00D62380"/>
    <w:rsid w:val="00F3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D2784"/>
  <w15:chartTrackingRefBased/>
  <w15:docId w15:val="{12537E5B-2545-4EBE-8A1B-766D5656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74A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F374A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F37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F374A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374A6"/>
    <w:rPr>
      <w:b/>
      <w:bCs/>
    </w:rPr>
  </w:style>
  <w:style w:type="character" w:customStyle="1" w:styleId="mechtexChar">
    <w:name w:val="mechtex Char"/>
    <w:link w:val="mechtex"/>
    <w:locked/>
    <w:rsid w:val="00F374A6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F374A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8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https://mul2-spm.gov.am/tasks/560306/oneclick?token=3fa22da42dd194aa743793e7d5c8c314</cp:keywords>
  <dc:description/>
  <cp:lastModifiedBy>Hasmik Davtyan</cp:lastModifiedBy>
  <cp:revision>7</cp:revision>
  <dcterms:created xsi:type="dcterms:W3CDTF">2026-07-02T07:30:00Z</dcterms:created>
  <dcterms:modified xsi:type="dcterms:W3CDTF">2026-07-07T10:28:00Z</dcterms:modified>
</cp:coreProperties>
</file>